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89B" w:rsidRDefault="00FB689B" w:rsidP="00FB689B">
      <w:pPr>
        <w:suppressAutoHyphens w:val="0"/>
        <w:spacing w:line="240" w:lineRule="auto"/>
        <w:jc w:val="right"/>
        <w:rPr>
          <w:rFonts w:eastAsia="Lucida Sans Unicode"/>
          <w:color w:val="000000"/>
          <w:lang w:val="pl-PL" w:eastAsia="pl-PL" w:bidi="ar-SA"/>
        </w:rPr>
      </w:pPr>
    </w:p>
    <w:p w:rsidR="00FB689B" w:rsidRDefault="00FB689B" w:rsidP="00FB689B">
      <w:pPr>
        <w:suppressAutoHyphens w:val="0"/>
        <w:spacing w:line="240" w:lineRule="auto"/>
        <w:jc w:val="right"/>
        <w:rPr>
          <w:rFonts w:eastAsia="Lucida Sans Unicode"/>
          <w:color w:val="000000"/>
          <w:lang w:val="pl-PL" w:eastAsia="pl-PL" w:bidi="ar-SA"/>
        </w:rPr>
      </w:pPr>
    </w:p>
    <w:p w:rsidR="00FB689B" w:rsidRDefault="00B566FB" w:rsidP="00FB689B">
      <w:pPr>
        <w:jc w:val="center"/>
        <w:textAlignment w:val="auto"/>
        <w:rPr>
          <w:rFonts w:eastAsia="Times New Roman" w:cs="Times New Roman"/>
          <w:b/>
          <w:kern w:val="0"/>
          <w:lang w:val="pl-PL" w:eastAsia="ar-SA" w:bidi="ar-SA"/>
        </w:rPr>
      </w:pPr>
      <w:r>
        <w:rPr>
          <w:rFonts w:eastAsia="Times New Roman" w:cs="Times New Roman"/>
          <w:b/>
          <w:kern w:val="0"/>
          <w:sz w:val="28"/>
          <w:szCs w:val="28"/>
          <w:lang w:val="pl-PL" w:eastAsia="ar-SA" w:bidi="ar-SA"/>
        </w:rPr>
        <w:t>Specyfikacja techniczna (o</w:t>
      </w:r>
      <w:r w:rsidR="00FB689B" w:rsidRPr="00E211A4">
        <w:rPr>
          <w:rFonts w:eastAsia="Times New Roman" w:cs="Times New Roman"/>
          <w:b/>
          <w:kern w:val="0"/>
          <w:sz w:val="28"/>
          <w:szCs w:val="28"/>
          <w:lang w:val="pl-PL" w:eastAsia="ar-SA" w:bidi="ar-SA"/>
        </w:rPr>
        <w:t>pis przedmiotu zamówienia</w:t>
      </w:r>
      <w:r>
        <w:rPr>
          <w:rFonts w:eastAsia="Times New Roman" w:cs="Times New Roman"/>
          <w:b/>
          <w:kern w:val="0"/>
          <w:sz w:val="28"/>
          <w:szCs w:val="28"/>
          <w:lang w:val="pl-PL" w:eastAsia="ar-SA" w:bidi="ar-SA"/>
        </w:rPr>
        <w:t>)</w:t>
      </w:r>
      <w:r w:rsidR="00FB689B" w:rsidRPr="00A41D78">
        <w:rPr>
          <w:rFonts w:eastAsia="Times New Roman" w:cs="Times New Roman"/>
          <w:b/>
          <w:kern w:val="0"/>
          <w:lang w:val="pl-PL" w:eastAsia="ar-SA" w:bidi="ar-SA"/>
        </w:rPr>
        <w:t xml:space="preserve">, </w:t>
      </w:r>
    </w:p>
    <w:p w:rsidR="00FB689B" w:rsidRDefault="00FB689B" w:rsidP="00FB689B">
      <w:pPr>
        <w:widowControl/>
        <w:suppressAutoHyphens w:val="0"/>
        <w:spacing w:line="240" w:lineRule="auto"/>
        <w:jc w:val="center"/>
        <w:textAlignment w:val="auto"/>
        <w:rPr>
          <w:rFonts w:eastAsia="Times New Roman" w:cs="Times New Roman"/>
          <w:b/>
          <w:kern w:val="0"/>
          <w:lang w:val="pl-PL" w:eastAsia="ar-SA" w:bidi="ar-SA"/>
        </w:rPr>
      </w:pPr>
    </w:p>
    <w:p w:rsidR="00B566FB" w:rsidRDefault="00B566FB" w:rsidP="00FB689B">
      <w:pPr>
        <w:widowControl/>
        <w:suppressAutoHyphens w:val="0"/>
        <w:spacing w:line="240" w:lineRule="auto"/>
        <w:jc w:val="center"/>
        <w:textAlignment w:val="auto"/>
        <w:rPr>
          <w:rFonts w:eastAsia="Lucida Sans Unicode"/>
          <w:b/>
          <w:color w:val="000000"/>
          <w:lang w:val="pl-PL" w:eastAsia="pl-PL" w:bidi="ar-SA"/>
        </w:rPr>
      </w:pPr>
    </w:p>
    <w:p w:rsidR="00B566FB" w:rsidRPr="009B2067" w:rsidRDefault="00B566FB" w:rsidP="00FB689B">
      <w:pPr>
        <w:widowControl/>
        <w:suppressAutoHyphens w:val="0"/>
        <w:spacing w:line="240" w:lineRule="auto"/>
        <w:jc w:val="center"/>
        <w:textAlignment w:val="auto"/>
        <w:rPr>
          <w:rFonts w:eastAsia="Lucida Sans Unicode"/>
          <w:b/>
          <w:color w:val="000000"/>
          <w:lang w:val="pl-PL" w:eastAsia="pl-PL" w:bidi="ar-SA"/>
        </w:rPr>
      </w:pPr>
    </w:p>
    <w:p w:rsidR="00FB689B" w:rsidRDefault="00FB689B" w:rsidP="00FB689B">
      <w:pPr>
        <w:widowControl/>
        <w:suppressAutoHyphens w:val="0"/>
        <w:spacing w:line="240" w:lineRule="auto"/>
        <w:textAlignment w:val="auto"/>
        <w:rPr>
          <w:rFonts w:eastAsia="Times New Roman" w:cs="Times New Roman"/>
          <w:kern w:val="0"/>
          <w:szCs w:val="20"/>
          <w:lang w:val="pl-PL" w:eastAsia="pl-PL" w:bidi="ar-SA"/>
        </w:rPr>
      </w:pPr>
    </w:p>
    <w:p w:rsidR="00FB689B" w:rsidRPr="00A41D78" w:rsidRDefault="00FB689B" w:rsidP="00FB689B">
      <w:pPr>
        <w:widowControl/>
        <w:suppressAutoHyphens w:val="0"/>
        <w:spacing w:line="259" w:lineRule="auto"/>
        <w:textAlignment w:val="auto"/>
        <w:rPr>
          <w:rFonts w:eastAsia="Calibri" w:cs="Times New Roman"/>
          <w:kern w:val="0"/>
          <w:lang w:val="pl-PL" w:eastAsia="en-US" w:bidi="ar-SA"/>
        </w:rPr>
      </w:pPr>
      <w:r w:rsidRPr="00A41D78">
        <w:rPr>
          <w:rFonts w:eastAsia="Calibri" w:cs="Times New Roman"/>
          <w:kern w:val="0"/>
          <w:lang w:val="pl-PL" w:eastAsia="en-US" w:bidi="ar-SA"/>
        </w:rPr>
        <w:t xml:space="preserve">Dostawa, </w:t>
      </w:r>
      <w:r>
        <w:rPr>
          <w:rFonts w:eastAsia="Calibri" w:cs="Times New Roman"/>
          <w:kern w:val="0"/>
          <w:lang w:val="pl-PL" w:eastAsia="en-US" w:bidi="ar-SA"/>
        </w:rPr>
        <w:t>montaż</w:t>
      </w:r>
      <w:r w:rsidRPr="00A41D78">
        <w:rPr>
          <w:rFonts w:eastAsia="Calibri" w:cs="Times New Roman"/>
          <w:kern w:val="0"/>
          <w:lang w:val="pl-PL" w:eastAsia="en-US" w:bidi="ar-SA"/>
        </w:rPr>
        <w:t xml:space="preserve"> i </w:t>
      </w:r>
      <w:r>
        <w:rPr>
          <w:rFonts w:eastAsia="Calibri" w:cs="Times New Roman"/>
          <w:kern w:val="0"/>
          <w:lang w:val="pl-PL" w:eastAsia="en-US" w:bidi="ar-SA"/>
        </w:rPr>
        <w:t>konfiguracja</w:t>
      </w:r>
      <w:r w:rsidRPr="00A41D78">
        <w:rPr>
          <w:rFonts w:eastAsia="Calibri" w:cs="Times New Roman"/>
          <w:kern w:val="0"/>
          <w:lang w:val="pl-PL" w:eastAsia="en-US" w:bidi="ar-SA"/>
        </w:rPr>
        <w:t xml:space="preserve"> następujących urządzeń aktywnych przewodowej sieci informatycznej Szpitala w budynku 5</w:t>
      </w:r>
      <w:r>
        <w:rPr>
          <w:rFonts w:eastAsia="Calibri" w:cs="Times New Roman"/>
          <w:kern w:val="0"/>
          <w:lang w:val="pl-PL" w:eastAsia="en-US" w:bidi="ar-SA"/>
        </w:rPr>
        <w:t>20,</w:t>
      </w:r>
      <w:r w:rsidR="00B566FB">
        <w:rPr>
          <w:rFonts w:eastAsia="Calibri" w:cs="Times New Roman"/>
          <w:kern w:val="0"/>
          <w:lang w:val="pl-PL" w:eastAsia="en-US" w:bidi="ar-SA"/>
        </w:rPr>
        <w:t xml:space="preserve"> </w:t>
      </w:r>
      <w:r>
        <w:rPr>
          <w:rFonts w:eastAsia="Calibri" w:cs="Times New Roman"/>
          <w:kern w:val="0"/>
          <w:lang w:val="pl-PL" w:eastAsia="en-US" w:bidi="ar-SA"/>
        </w:rPr>
        <w:t>530,</w:t>
      </w:r>
      <w:r w:rsidR="00761427">
        <w:rPr>
          <w:rFonts w:eastAsia="Calibri" w:cs="Times New Roman"/>
          <w:kern w:val="0"/>
          <w:lang w:val="pl-PL" w:eastAsia="en-US" w:bidi="ar-SA"/>
        </w:rPr>
        <w:t xml:space="preserve"> </w:t>
      </w:r>
      <w:r>
        <w:rPr>
          <w:rFonts w:eastAsia="Calibri" w:cs="Times New Roman"/>
          <w:kern w:val="0"/>
          <w:lang w:val="pl-PL" w:eastAsia="en-US" w:bidi="ar-SA"/>
        </w:rPr>
        <w:t>540 i 560</w:t>
      </w:r>
      <w:r w:rsidRPr="00A41D78">
        <w:rPr>
          <w:rFonts w:eastAsia="Calibri" w:cs="Times New Roman"/>
          <w:kern w:val="0"/>
          <w:lang w:val="pl-PL" w:eastAsia="en-US" w:bidi="ar-SA"/>
        </w:rPr>
        <w:t xml:space="preserve"> przy ul św. Józefa (</w:t>
      </w:r>
      <w:proofErr w:type="spellStart"/>
      <w:r w:rsidRPr="00A41D78">
        <w:rPr>
          <w:rFonts w:eastAsia="Calibri" w:cs="Times New Roman"/>
          <w:kern w:val="0"/>
          <w:lang w:val="pl-PL" w:eastAsia="en-US" w:bidi="ar-SA"/>
        </w:rPr>
        <w:t>switch</w:t>
      </w:r>
      <w:proofErr w:type="spellEnd"/>
      <w:r w:rsidRPr="00A41D78">
        <w:rPr>
          <w:rFonts w:eastAsia="Calibri" w:cs="Times New Roman"/>
          <w:kern w:val="0"/>
          <w:lang w:val="pl-PL" w:eastAsia="en-US" w:bidi="ar-SA"/>
        </w:rPr>
        <w:t xml:space="preserve"> – 100 szt</w:t>
      </w:r>
      <w:r>
        <w:rPr>
          <w:rFonts w:eastAsia="Calibri" w:cs="Times New Roman"/>
          <w:kern w:val="0"/>
          <w:lang w:val="pl-PL" w:eastAsia="en-US" w:bidi="ar-SA"/>
        </w:rPr>
        <w:t>.</w:t>
      </w:r>
      <w:r w:rsidRPr="00A41D78">
        <w:rPr>
          <w:rFonts w:eastAsia="Calibri" w:cs="Times New Roman"/>
          <w:kern w:val="0"/>
          <w:lang w:val="pl-PL" w:eastAsia="en-US" w:bidi="ar-SA"/>
        </w:rPr>
        <w:t>) :</w:t>
      </w: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Default="00FB689B" w:rsidP="00FB689B">
      <w:pPr>
        <w:widowControl/>
        <w:suppressAutoHyphens w:val="0"/>
        <w:spacing w:line="259" w:lineRule="auto"/>
        <w:textAlignment w:val="auto"/>
        <w:rPr>
          <w:rFonts w:eastAsia="Calibri" w:cs="Times New Roman"/>
          <w:kern w:val="0"/>
          <w:lang w:val="pl-PL" w:eastAsia="en-US" w:bidi="ar-SA"/>
        </w:rPr>
      </w:pPr>
    </w:p>
    <w:p w:rsidR="00FB689B" w:rsidRPr="00A41D78" w:rsidRDefault="00FB689B" w:rsidP="00FB689B">
      <w:pPr>
        <w:widowControl/>
        <w:suppressAutoHyphens w:val="0"/>
        <w:spacing w:line="259" w:lineRule="auto"/>
        <w:textAlignment w:val="auto"/>
        <w:rPr>
          <w:rFonts w:eastAsia="Calibri" w:cs="Times New Roman"/>
          <w:kern w:val="0"/>
          <w:lang w:val="pl-PL" w:eastAsia="en-US" w:bidi="ar-SA"/>
        </w:rPr>
      </w:pPr>
    </w:p>
    <w:tbl>
      <w:tblPr>
        <w:tblW w:w="2504" w:type="pct"/>
        <w:tblInd w:w="70" w:type="dxa"/>
        <w:tblLayout w:type="fixed"/>
        <w:tblCellMar>
          <w:left w:w="70" w:type="dxa"/>
          <w:right w:w="70" w:type="dxa"/>
        </w:tblCellMar>
        <w:tblLook w:val="04A0" w:firstRow="1" w:lastRow="0" w:firstColumn="1" w:lastColumn="0" w:noHBand="0" w:noVBand="1"/>
      </w:tblPr>
      <w:tblGrid>
        <w:gridCol w:w="848"/>
        <w:gridCol w:w="4812"/>
        <w:gridCol w:w="1343"/>
      </w:tblGrid>
      <w:tr w:rsidR="00FB689B" w:rsidRPr="00A41D78" w:rsidTr="00AE349D">
        <w:trPr>
          <w:trHeight w:val="342"/>
        </w:trPr>
        <w:tc>
          <w:tcPr>
            <w:tcW w:w="605" w:type="pct"/>
            <w:tcBorders>
              <w:top w:val="single" w:sz="8" w:space="0" w:color="auto"/>
              <w:left w:val="single" w:sz="8" w:space="0" w:color="auto"/>
              <w:bottom w:val="single" w:sz="8" w:space="0" w:color="auto"/>
              <w:right w:val="single" w:sz="8" w:space="0" w:color="auto"/>
            </w:tcBorders>
            <w:vAlign w:val="center"/>
          </w:tcPr>
          <w:p w:rsidR="00FB689B" w:rsidRPr="00A41D78" w:rsidRDefault="00FB689B" w:rsidP="00AE349D">
            <w:pPr>
              <w:widowControl/>
              <w:suppressAutoHyphens w:val="0"/>
              <w:spacing w:line="240" w:lineRule="auto"/>
              <w:jc w:val="center"/>
              <w:textAlignment w:val="auto"/>
              <w:rPr>
                <w:rFonts w:eastAsia="Times New Roman" w:cs="Times New Roman"/>
                <w:b/>
                <w:bCs/>
                <w:kern w:val="0"/>
                <w:sz w:val="20"/>
                <w:szCs w:val="20"/>
                <w:lang w:val="pl-PL" w:eastAsia="pl-PL" w:bidi="ar-SA"/>
              </w:rPr>
            </w:pPr>
            <w:r w:rsidRPr="00A41D78">
              <w:rPr>
                <w:rFonts w:eastAsia="Times New Roman" w:cs="Times New Roman"/>
                <w:b/>
                <w:bCs/>
                <w:kern w:val="0"/>
                <w:sz w:val="20"/>
                <w:szCs w:val="20"/>
                <w:lang w:val="pl-PL" w:eastAsia="pl-PL" w:bidi="ar-SA"/>
              </w:rPr>
              <w:t>L.</w:t>
            </w:r>
            <w:r w:rsidRPr="00837EF8">
              <w:rPr>
                <w:rFonts w:eastAsia="Times New Roman" w:cs="Times New Roman"/>
                <w:b/>
                <w:bCs/>
                <w:kern w:val="0"/>
                <w:sz w:val="20"/>
                <w:szCs w:val="20"/>
                <w:lang w:val="pl-PL" w:eastAsia="pl-PL" w:bidi="ar-SA"/>
              </w:rPr>
              <w:t>p</w:t>
            </w:r>
            <w:r w:rsidRPr="00A41D78">
              <w:rPr>
                <w:rFonts w:eastAsia="Times New Roman" w:cs="Times New Roman"/>
                <w:b/>
                <w:bCs/>
                <w:kern w:val="0"/>
                <w:sz w:val="20"/>
                <w:szCs w:val="20"/>
                <w:lang w:val="pl-PL" w:eastAsia="pl-PL" w:bidi="ar-SA"/>
              </w:rPr>
              <w:t>.</w:t>
            </w:r>
          </w:p>
        </w:tc>
        <w:tc>
          <w:tcPr>
            <w:tcW w:w="343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B689B" w:rsidRPr="00A41D78" w:rsidRDefault="00FB689B" w:rsidP="00AE349D">
            <w:pPr>
              <w:widowControl/>
              <w:suppressAutoHyphens w:val="0"/>
              <w:spacing w:line="240" w:lineRule="auto"/>
              <w:jc w:val="center"/>
              <w:textAlignment w:val="auto"/>
              <w:rPr>
                <w:rFonts w:eastAsia="Times New Roman" w:cs="Times New Roman"/>
                <w:b/>
                <w:bCs/>
                <w:kern w:val="0"/>
                <w:sz w:val="20"/>
                <w:szCs w:val="20"/>
                <w:lang w:val="pl-PL" w:eastAsia="pl-PL" w:bidi="ar-SA"/>
              </w:rPr>
            </w:pPr>
            <w:r w:rsidRPr="00837EF8">
              <w:rPr>
                <w:rFonts w:eastAsia="Times New Roman" w:cs="Times New Roman"/>
                <w:b/>
                <w:bCs/>
                <w:kern w:val="0"/>
                <w:sz w:val="20"/>
                <w:szCs w:val="20"/>
                <w:lang w:val="pl-PL" w:eastAsia="pl-PL" w:bidi="ar-SA"/>
              </w:rPr>
              <w:t>Przedmiot zam</w:t>
            </w:r>
            <w:r>
              <w:rPr>
                <w:rFonts w:eastAsia="Times New Roman" w:cs="Times New Roman"/>
                <w:b/>
                <w:bCs/>
                <w:kern w:val="0"/>
                <w:sz w:val="20"/>
                <w:szCs w:val="20"/>
                <w:lang w:val="pl-PL" w:eastAsia="pl-PL" w:bidi="ar-SA"/>
              </w:rPr>
              <w:t>ó</w:t>
            </w:r>
            <w:r w:rsidRPr="00837EF8">
              <w:rPr>
                <w:rFonts w:eastAsia="Times New Roman" w:cs="Times New Roman"/>
                <w:b/>
                <w:bCs/>
                <w:kern w:val="0"/>
                <w:sz w:val="20"/>
                <w:szCs w:val="20"/>
                <w:lang w:val="pl-PL" w:eastAsia="pl-PL" w:bidi="ar-SA"/>
              </w:rPr>
              <w:t>wienia</w:t>
            </w:r>
          </w:p>
        </w:tc>
        <w:tc>
          <w:tcPr>
            <w:tcW w:w="959" w:type="pct"/>
            <w:tcBorders>
              <w:top w:val="single" w:sz="8" w:space="0" w:color="auto"/>
              <w:left w:val="nil"/>
              <w:bottom w:val="single" w:sz="8" w:space="0" w:color="auto"/>
              <w:right w:val="single" w:sz="8" w:space="0" w:color="auto"/>
            </w:tcBorders>
            <w:shd w:val="clear" w:color="auto" w:fill="auto"/>
            <w:noWrap/>
            <w:vAlign w:val="center"/>
            <w:hideMark/>
          </w:tcPr>
          <w:p w:rsidR="00FB689B" w:rsidRPr="00A41D78" w:rsidRDefault="00FB689B" w:rsidP="00AE349D">
            <w:pPr>
              <w:widowControl/>
              <w:suppressAutoHyphens w:val="0"/>
              <w:spacing w:line="240" w:lineRule="auto"/>
              <w:jc w:val="center"/>
              <w:textAlignment w:val="auto"/>
              <w:rPr>
                <w:rFonts w:eastAsia="Times New Roman" w:cs="Times New Roman"/>
                <w:b/>
                <w:bCs/>
                <w:kern w:val="0"/>
                <w:sz w:val="20"/>
                <w:szCs w:val="20"/>
                <w:lang w:val="pl-PL" w:eastAsia="pl-PL" w:bidi="ar-SA"/>
              </w:rPr>
            </w:pPr>
            <w:r w:rsidRPr="00A41D78">
              <w:rPr>
                <w:rFonts w:eastAsia="Times New Roman" w:cs="Times New Roman"/>
                <w:b/>
                <w:bCs/>
                <w:kern w:val="0"/>
                <w:sz w:val="20"/>
                <w:szCs w:val="20"/>
                <w:lang w:val="pl-PL" w:eastAsia="pl-PL" w:bidi="ar-SA"/>
              </w:rPr>
              <w:t>ILOŚĆ</w:t>
            </w:r>
          </w:p>
        </w:tc>
      </w:tr>
      <w:tr w:rsidR="00FB689B" w:rsidRPr="00A41D78" w:rsidTr="00AE349D">
        <w:trPr>
          <w:trHeight w:val="330"/>
        </w:trPr>
        <w:tc>
          <w:tcPr>
            <w:tcW w:w="605" w:type="pct"/>
            <w:tcBorders>
              <w:top w:val="nil"/>
              <w:left w:val="single" w:sz="8" w:space="0" w:color="auto"/>
              <w:bottom w:val="single" w:sz="8" w:space="0" w:color="auto"/>
              <w:right w:val="single" w:sz="8" w:space="0" w:color="auto"/>
            </w:tcBorders>
            <w:vAlign w:val="center"/>
          </w:tcPr>
          <w:p w:rsidR="00FB689B" w:rsidRPr="00A41D78" w:rsidRDefault="00FB689B" w:rsidP="00AE349D">
            <w:pPr>
              <w:widowControl/>
              <w:suppressAutoHyphens w:val="0"/>
              <w:spacing w:line="240" w:lineRule="auto"/>
              <w:jc w:val="center"/>
              <w:textAlignment w:val="auto"/>
              <w:rPr>
                <w:rFonts w:eastAsia="Times New Roman" w:cs="Times New Roman"/>
                <w:kern w:val="0"/>
                <w:sz w:val="20"/>
                <w:szCs w:val="20"/>
                <w:lang w:val="pl-PL" w:eastAsia="pl-PL" w:bidi="ar-SA"/>
              </w:rPr>
            </w:pPr>
            <w:r w:rsidRPr="00A41D78">
              <w:rPr>
                <w:rFonts w:eastAsia="Times New Roman" w:cs="Times New Roman"/>
                <w:kern w:val="0"/>
                <w:sz w:val="20"/>
                <w:szCs w:val="20"/>
                <w:lang w:val="pl-PL" w:eastAsia="pl-PL" w:bidi="ar-SA"/>
              </w:rPr>
              <w:t>1</w:t>
            </w:r>
          </w:p>
        </w:tc>
        <w:tc>
          <w:tcPr>
            <w:tcW w:w="3436" w:type="pct"/>
            <w:tcBorders>
              <w:top w:val="nil"/>
              <w:left w:val="single" w:sz="8" w:space="0" w:color="auto"/>
              <w:bottom w:val="single" w:sz="8" w:space="0" w:color="auto"/>
              <w:right w:val="single" w:sz="8" w:space="0" w:color="auto"/>
            </w:tcBorders>
            <w:shd w:val="clear" w:color="auto" w:fill="auto"/>
            <w:noWrap/>
            <w:vAlign w:val="center"/>
            <w:hideMark/>
          </w:tcPr>
          <w:p w:rsidR="00FB689B" w:rsidRPr="00A41D78" w:rsidRDefault="00FB689B" w:rsidP="00AE349D">
            <w:pPr>
              <w:widowControl/>
              <w:suppressAutoHyphens w:val="0"/>
              <w:spacing w:line="240" w:lineRule="auto"/>
              <w:textAlignment w:val="auto"/>
              <w:rPr>
                <w:rFonts w:eastAsia="Times New Roman" w:cs="Times New Roman"/>
                <w:kern w:val="0"/>
                <w:sz w:val="20"/>
                <w:szCs w:val="20"/>
                <w:lang w:val="pl-PL" w:eastAsia="pl-PL" w:bidi="ar-SA"/>
              </w:rPr>
            </w:pPr>
            <w:r w:rsidRPr="00A41D78">
              <w:rPr>
                <w:rFonts w:eastAsia="Times New Roman" w:cs="Times New Roman"/>
                <w:kern w:val="0"/>
                <w:sz w:val="20"/>
                <w:szCs w:val="20"/>
                <w:lang w:val="pl-PL" w:eastAsia="pl-PL" w:bidi="ar-SA"/>
              </w:rPr>
              <w:t>Switch, sieć przewodowa</w:t>
            </w:r>
          </w:p>
        </w:tc>
        <w:tc>
          <w:tcPr>
            <w:tcW w:w="959" w:type="pct"/>
            <w:tcBorders>
              <w:top w:val="nil"/>
              <w:left w:val="nil"/>
              <w:bottom w:val="single" w:sz="8" w:space="0" w:color="auto"/>
              <w:right w:val="single" w:sz="8" w:space="0" w:color="auto"/>
            </w:tcBorders>
            <w:shd w:val="clear" w:color="auto" w:fill="auto"/>
            <w:noWrap/>
            <w:vAlign w:val="center"/>
            <w:hideMark/>
          </w:tcPr>
          <w:p w:rsidR="00FB689B" w:rsidRPr="00634780" w:rsidRDefault="00FB689B" w:rsidP="00AE349D">
            <w:pPr>
              <w:widowControl/>
              <w:suppressAutoHyphens w:val="0"/>
              <w:spacing w:line="240" w:lineRule="auto"/>
              <w:jc w:val="center"/>
              <w:textAlignment w:val="auto"/>
              <w:rPr>
                <w:rFonts w:eastAsia="Times New Roman" w:cs="Times New Roman"/>
                <w:kern w:val="0"/>
                <w:sz w:val="20"/>
                <w:szCs w:val="20"/>
                <w:lang w:val="pl-PL" w:eastAsia="pl-PL" w:bidi="ar-SA"/>
              </w:rPr>
            </w:pPr>
            <w:r w:rsidRPr="00634780">
              <w:rPr>
                <w:rFonts w:eastAsia="Times New Roman" w:cs="Times New Roman"/>
                <w:kern w:val="0"/>
                <w:sz w:val="20"/>
                <w:szCs w:val="20"/>
                <w:lang w:val="pl-PL" w:eastAsia="pl-PL" w:bidi="ar-SA"/>
              </w:rPr>
              <w:t>1</w:t>
            </w:r>
            <w:r>
              <w:rPr>
                <w:rFonts w:eastAsia="Times New Roman" w:cs="Times New Roman"/>
                <w:kern w:val="0"/>
                <w:sz w:val="20"/>
                <w:szCs w:val="20"/>
                <w:lang w:val="pl-PL" w:eastAsia="pl-PL" w:bidi="ar-SA"/>
              </w:rPr>
              <w:t>00</w:t>
            </w:r>
          </w:p>
        </w:tc>
      </w:tr>
      <w:tr w:rsidR="00FB689B" w:rsidRPr="00A41D78" w:rsidTr="00AE349D">
        <w:trPr>
          <w:trHeight w:val="330"/>
        </w:trPr>
        <w:tc>
          <w:tcPr>
            <w:tcW w:w="605" w:type="pct"/>
            <w:tcBorders>
              <w:top w:val="nil"/>
              <w:left w:val="single" w:sz="8" w:space="0" w:color="auto"/>
              <w:bottom w:val="single" w:sz="8" w:space="0" w:color="auto"/>
              <w:right w:val="single" w:sz="8" w:space="0" w:color="auto"/>
            </w:tcBorders>
            <w:vAlign w:val="center"/>
          </w:tcPr>
          <w:p w:rsidR="00FB689B" w:rsidRPr="00A41D78" w:rsidRDefault="00FB689B" w:rsidP="00AE349D">
            <w:pPr>
              <w:widowControl/>
              <w:suppressAutoHyphens w:val="0"/>
              <w:spacing w:line="240" w:lineRule="auto"/>
              <w:jc w:val="center"/>
              <w:textAlignment w:val="auto"/>
              <w:rPr>
                <w:rFonts w:eastAsia="Times New Roman" w:cs="Times New Roman"/>
                <w:kern w:val="0"/>
                <w:sz w:val="20"/>
                <w:szCs w:val="20"/>
                <w:lang w:val="pl-PL" w:eastAsia="pl-PL" w:bidi="ar-SA"/>
              </w:rPr>
            </w:pPr>
            <w:r>
              <w:rPr>
                <w:rFonts w:eastAsia="Times New Roman" w:cs="Times New Roman"/>
                <w:kern w:val="0"/>
                <w:sz w:val="20"/>
                <w:szCs w:val="20"/>
                <w:lang w:val="pl-PL" w:eastAsia="pl-PL" w:bidi="ar-SA"/>
              </w:rPr>
              <w:t>2</w:t>
            </w:r>
          </w:p>
        </w:tc>
        <w:tc>
          <w:tcPr>
            <w:tcW w:w="3436" w:type="pct"/>
            <w:tcBorders>
              <w:top w:val="nil"/>
              <w:left w:val="single" w:sz="8" w:space="0" w:color="auto"/>
              <w:bottom w:val="single" w:sz="8" w:space="0" w:color="auto"/>
              <w:right w:val="single" w:sz="8" w:space="0" w:color="auto"/>
            </w:tcBorders>
            <w:shd w:val="clear" w:color="auto" w:fill="auto"/>
            <w:noWrap/>
            <w:vAlign w:val="center"/>
            <w:hideMark/>
          </w:tcPr>
          <w:p w:rsidR="00FB689B" w:rsidRPr="00A41D78" w:rsidRDefault="00FB689B" w:rsidP="00AE349D">
            <w:pPr>
              <w:widowControl/>
              <w:suppressAutoHyphens w:val="0"/>
              <w:spacing w:line="240" w:lineRule="auto"/>
              <w:textAlignment w:val="auto"/>
              <w:rPr>
                <w:rFonts w:eastAsia="Times New Roman" w:cs="Times New Roman"/>
                <w:kern w:val="0"/>
                <w:sz w:val="20"/>
                <w:szCs w:val="20"/>
                <w:lang w:val="pl-PL" w:eastAsia="pl-PL" w:bidi="ar-SA"/>
              </w:rPr>
            </w:pPr>
            <w:r w:rsidRPr="00A41D78">
              <w:rPr>
                <w:rFonts w:eastAsia="Times New Roman" w:cs="Times New Roman"/>
                <w:kern w:val="0"/>
                <w:sz w:val="20"/>
                <w:szCs w:val="20"/>
                <w:lang w:val="pl-PL" w:eastAsia="pl-PL" w:bidi="ar-SA"/>
              </w:rPr>
              <w:t xml:space="preserve">Usługi </w:t>
            </w:r>
            <w:r>
              <w:rPr>
                <w:rFonts w:eastAsia="Times New Roman" w:cs="Times New Roman"/>
                <w:kern w:val="0"/>
                <w:sz w:val="20"/>
                <w:szCs w:val="20"/>
                <w:lang w:val="pl-PL" w:eastAsia="pl-PL" w:bidi="ar-SA"/>
              </w:rPr>
              <w:t>montażu i konfiguracji</w:t>
            </w:r>
          </w:p>
        </w:tc>
        <w:tc>
          <w:tcPr>
            <w:tcW w:w="959" w:type="pct"/>
            <w:tcBorders>
              <w:top w:val="nil"/>
              <w:left w:val="nil"/>
              <w:bottom w:val="single" w:sz="8" w:space="0" w:color="auto"/>
              <w:right w:val="single" w:sz="8" w:space="0" w:color="auto"/>
            </w:tcBorders>
            <w:shd w:val="clear" w:color="auto" w:fill="auto"/>
            <w:noWrap/>
            <w:vAlign w:val="center"/>
            <w:hideMark/>
          </w:tcPr>
          <w:p w:rsidR="00FB689B" w:rsidRPr="00A41D78" w:rsidRDefault="00FB689B" w:rsidP="00AE349D">
            <w:pPr>
              <w:widowControl/>
              <w:suppressAutoHyphens w:val="0"/>
              <w:spacing w:line="240" w:lineRule="auto"/>
              <w:jc w:val="center"/>
              <w:textAlignment w:val="auto"/>
              <w:rPr>
                <w:rFonts w:eastAsia="Times New Roman" w:cs="Times New Roman"/>
                <w:kern w:val="0"/>
                <w:sz w:val="20"/>
                <w:szCs w:val="20"/>
                <w:lang w:val="pl-PL" w:eastAsia="pl-PL" w:bidi="ar-SA"/>
              </w:rPr>
            </w:pPr>
            <w:r w:rsidRPr="00A41D78">
              <w:rPr>
                <w:rFonts w:eastAsia="Times New Roman" w:cs="Times New Roman"/>
                <w:kern w:val="0"/>
                <w:sz w:val="20"/>
                <w:szCs w:val="20"/>
                <w:lang w:val="pl-PL" w:eastAsia="pl-PL" w:bidi="ar-SA"/>
              </w:rPr>
              <w:t>1</w:t>
            </w:r>
          </w:p>
        </w:tc>
      </w:tr>
    </w:tbl>
    <w:p w:rsidR="00FB689B" w:rsidRDefault="00FB689B" w:rsidP="00FB689B">
      <w:pPr>
        <w:widowControl/>
        <w:suppressAutoHyphens w:val="0"/>
        <w:spacing w:line="264" w:lineRule="auto"/>
        <w:jc w:val="both"/>
        <w:textAlignment w:val="auto"/>
        <w:rPr>
          <w:rFonts w:eastAsia="Times New Roman" w:cs="Times New Roman"/>
          <w:b/>
          <w:kern w:val="0"/>
          <w:szCs w:val="20"/>
          <w:lang w:val="pl-PL" w:eastAsia="en-US" w:bidi="ar-SA"/>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Default="00FB689B" w:rsidP="00FB689B">
      <w:pPr>
        <w:tabs>
          <w:tab w:val="left" w:pos="4080"/>
        </w:tabs>
        <w:jc w:val="center"/>
        <w:rPr>
          <w:rStyle w:val="Domylnaczcionkaakapitu1"/>
          <w:rFonts w:cs="Times New Roman"/>
          <w:b/>
          <w:sz w:val="22"/>
          <w:szCs w:val="22"/>
          <w:lang w:val="pl-PL"/>
        </w:rPr>
      </w:pPr>
    </w:p>
    <w:p w:rsidR="00FB689B" w:rsidRPr="00E5637D" w:rsidRDefault="00FB689B" w:rsidP="00FB689B">
      <w:pPr>
        <w:tabs>
          <w:tab w:val="left" w:pos="4080"/>
        </w:tabs>
        <w:jc w:val="center"/>
        <w:rPr>
          <w:rStyle w:val="Domylnaczcionkaakapitu1"/>
          <w:rFonts w:cs="Times New Roman"/>
          <w:b/>
          <w:sz w:val="22"/>
          <w:szCs w:val="22"/>
          <w:lang w:val="pl-PL"/>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5788"/>
        <w:gridCol w:w="1324"/>
        <w:gridCol w:w="6233"/>
      </w:tblGrid>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b/>
                <w:kern w:val="0"/>
                <w:sz w:val="22"/>
                <w:szCs w:val="22"/>
                <w:lang w:val="pl-PL" w:eastAsia="en-US" w:bidi="ar-SA"/>
              </w:rPr>
            </w:pPr>
            <w:r w:rsidRPr="0026312B">
              <w:rPr>
                <w:rFonts w:ascii="Calibri" w:eastAsia="Calibri" w:hAnsi="Calibri" w:cs="Times New Roman"/>
                <w:b/>
                <w:kern w:val="0"/>
                <w:sz w:val="22"/>
                <w:szCs w:val="22"/>
                <w:lang w:val="pl-PL" w:eastAsia="en-US" w:bidi="ar-SA"/>
              </w:rPr>
              <w:t>L.p.</w:t>
            </w:r>
          </w:p>
          <w:p w:rsidR="00FB689B" w:rsidRPr="0026312B" w:rsidRDefault="00FB689B" w:rsidP="00AE349D">
            <w:pPr>
              <w:widowControl/>
              <w:suppressAutoHyphens w:val="0"/>
              <w:spacing w:line="240" w:lineRule="auto"/>
              <w:jc w:val="center"/>
              <w:textAlignment w:val="auto"/>
              <w:rPr>
                <w:rFonts w:ascii="Calibri" w:eastAsia="Calibri" w:hAnsi="Calibri" w:cs="Times New Roman"/>
                <w:b/>
                <w:kern w:val="0"/>
                <w:sz w:val="22"/>
                <w:szCs w:val="22"/>
                <w:lang w:val="pl-PL" w:eastAsia="en-US" w:bidi="ar-SA"/>
              </w:rPr>
            </w:pPr>
          </w:p>
        </w:tc>
        <w:tc>
          <w:tcPr>
            <w:tcW w:w="2068" w:type="pct"/>
            <w:tcBorders>
              <w:top w:val="single" w:sz="4" w:space="0" w:color="auto"/>
              <w:left w:val="single" w:sz="4" w:space="0" w:color="auto"/>
              <w:bottom w:val="single" w:sz="4" w:space="0" w:color="auto"/>
              <w:right w:val="single" w:sz="4" w:space="0" w:color="auto"/>
            </w:tcBorders>
            <w:shd w:val="clear" w:color="auto" w:fill="auto"/>
            <w:hideMark/>
          </w:tcPr>
          <w:p w:rsidR="00FB689B" w:rsidRDefault="00FB689B" w:rsidP="00AE349D">
            <w:pPr>
              <w:jc w:val="center"/>
              <w:textAlignment w:val="auto"/>
              <w:rPr>
                <w:b/>
                <w:color w:val="000000"/>
              </w:rPr>
            </w:pPr>
            <w:r>
              <w:rPr>
                <w:rFonts w:eastAsia="Times New Roman" w:cs="Times New Roman"/>
                <w:b/>
                <w:kern w:val="0"/>
                <w:lang w:val="pl-PL" w:eastAsia="ar-SA" w:bidi="ar-SA"/>
              </w:rPr>
              <w:t>W</w:t>
            </w:r>
            <w:proofErr w:type="spellStart"/>
            <w:r w:rsidRPr="00A41D78">
              <w:rPr>
                <w:b/>
                <w:color w:val="000000"/>
              </w:rPr>
              <w:t>ymagane</w:t>
            </w:r>
            <w:proofErr w:type="spellEnd"/>
            <w:r w:rsidRPr="00A41D78">
              <w:rPr>
                <w:b/>
                <w:color w:val="000000"/>
              </w:rPr>
              <w:t xml:space="preserve"> </w:t>
            </w:r>
            <w:proofErr w:type="spellStart"/>
            <w:r>
              <w:rPr>
                <w:b/>
                <w:color w:val="000000"/>
              </w:rPr>
              <w:t>minimalne</w:t>
            </w:r>
            <w:proofErr w:type="spellEnd"/>
            <w:r w:rsidRPr="00A41D78">
              <w:rPr>
                <w:b/>
                <w:color w:val="000000"/>
              </w:rPr>
              <w:t xml:space="preserve"> </w:t>
            </w:r>
            <w:proofErr w:type="spellStart"/>
            <w:r w:rsidRPr="00A41D78">
              <w:rPr>
                <w:b/>
                <w:color w:val="000000"/>
              </w:rPr>
              <w:t>parametry</w:t>
            </w:r>
            <w:proofErr w:type="spellEnd"/>
            <w:r w:rsidRPr="00A41D78">
              <w:rPr>
                <w:b/>
                <w:color w:val="000000"/>
              </w:rPr>
              <w:t xml:space="preserve"> </w:t>
            </w:r>
            <w:proofErr w:type="spellStart"/>
            <w:r w:rsidRPr="00A41D78">
              <w:rPr>
                <w:b/>
                <w:color w:val="000000"/>
              </w:rPr>
              <w:t>techniczno-użytkowe</w:t>
            </w:r>
            <w:proofErr w:type="spellEnd"/>
          </w:p>
          <w:p w:rsidR="00FB689B" w:rsidRPr="0026312B" w:rsidRDefault="00FB689B" w:rsidP="00AE349D">
            <w:pPr>
              <w:jc w:val="center"/>
              <w:textAlignment w:val="auto"/>
              <w:rPr>
                <w:rFonts w:eastAsia="Calibri" w:cs="Times New Roman"/>
                <w:b/>
                <w:kern w:val="0"/>
                <w:sz w:val="22"/>
                <w:szCs w:val="22"/>
                <w:lang w:val="pl-PL" w:eastAsia="en-US" w:bidi="ar-SA"/>
              </w:rPr>
            </w:pPr>
            <w:r w:rsidRPr="003E5714">
              <w:rPr>
                <w:rFonts w:eastAsia="Times New Roman" w:cs="Times New Roman"/>
                <w:b/>
                <w:kern w:val="0"/>
                <w:sz w:val="22"/>
                <w:szCs w:val="22"/>
                <w:lang w:val="pl-PL" w:eastAsia="ar-SA" w:bidi="ar-SA"/>
              </w:rPr>
              <w:t xml:space="preserve">zamawianych urządzeń, </w:t>
            </w:r>
            <w:proofErr w:type="spellStart"/>
            <w:r w:rsidRPr="003E5714">
              <w:rPr>
                <w:b/>
                <w:color w:val="000000"/>
                <w:sz w:val="22"/>
                <w:szCs w:val="22"/>
              </w:rPr>
              <w:t>zakres</w:t>
            </w:r>
            <w:proofErr w:type="spellEnd"/>
            <w:r w:rsidRPr="003E5714">
              <w:rPr>
                <w:b/>
                <w:color w:val="000000"/>
                <w:sz w:val="22"/>
                <w:szCs w:val="22"/>
              </w:rPr>
              <w:t xml:space="preserve"> </w:t>
            </w:r>
            <w:proofErr w:type="spellStart"/>
            <w:r w:rsidRPr="003E5714">
              <w:rPr>
                <w:b/>
                <w:color w:val="000000"/>
                <w:sz w:val="22"/>
                <w:szCs w:val="22"/>
              </w:rPr>
              <w:t>usług</w:t>
            </w:r>
            <w:proofErr w:type="spellEnd"/>
            <w:r w:rsidRPr="003E5714">
              <w:rPr>
                <w:b/>
                <w:color w:val="000000"/>
                <w:sz w:val="22"/>
                <w:szCs w:val="22"/>
              </w:rPr>
              <w:t xml:space="preserve"> </w:t>
            </w:r>
            <w:proofErr w:type="spellStart"/>
            <w:r>
              <w:rPr>
                <w:b/>
                <w:color w:val="000000"/>
                <w:sz w:val="22"/>
                <w:szCs w:val="22"/>
              </w:rPr>
              <w:t>montażu</w:t>
            </w:r>
            <w:proofErr w:type="spellEnd"/>
            <w:r>
              <w:rPr>
                <w:b/>
                <w:color w:val="000000"/>
                <w:sz w:val="22"/>
                <w:szCs w:val="22"/>
              </w:rPr>
              <w:t xml:space="preserve">                         i </w:t>
            </w:r>
            <w:proofErr w:type="spellStart"/>
            <w:r>
              <w:rPr>
                <w:b/>
                <w:color w:val="000000"/>
                <w:sz w:val="22"/>
                <w:szCs w:val="22"/>
              </w:rPr>
              <w:t>konfiguracji</w:t>
            </w:r>
            <w:proofErr w:type="spellEnd"/>
            <w:r w:rsidRPr="003E5714">
              <w:rPr>
                <w:b/>
                <w:color w:val="000000"/>
                <w:sz w:val="22"/>
                <w:szCs w:val="22"/>
              </w:rPr>
              <w:t>,</w:t>
            </w:r>
            <w:r>
              <w:rPr>
                <w:b/>
                <w:color w:val="000000"/>
                <w:sz w:val="22"/>
                <w:szCs w:val="22"/>
              </w:rPr>
              <w:t xml:space="preserve"> </w:t>
            </w:r>
            <w:proofErr w:type="spellStart"/>
            <w:r w:rsidRPr="003E5714">
              <w:rPr>
                <w:b/>
                <w:color w:val="000000"/>
                <w:sz w:val="22"/>
                <w:szCs w:val="22"/>
              </w:rPr>
              <w:t>wymagane</w:t>
            </w:r>
            <w:proofErr w:type="spellEnd"/>
            <w:r w:rsidRPr="003E5714">
              <w:rPr>
                <w:b/>
                <w:color w:val="000000"/>
                <w:sz w:val="22"/>
                <w:szCs w:val="22"/>
              </w:rPr>
              <w:t xml:space="preserve"> </w:t>
            </w:r>
            <w:proofErr w:type="spellStart"/>
            <w:r w:rsidRPr="003E5714">
              <w:rPr>
                <w:b/>
                <w:color w:val="000000"/>
                <w:sz w:val="22"/>
                <w:szCs w:val="22"/>
              </w:rPr>
              <w:t>warunki</w:t>
            </w:r>
            <w:proofErr w:type="spellEnd"/>
            <w:r w:rsidRPr="003E5714">
              <w:rPr>
                <w:b/>
                <w:color w:val="000000"/>
                <w:sz w:val="22"/>
                <w:szCs w:val="22"/>
              </w:rPr>
              <w:t xml:space="preserve"> w </w:t>
            </w:r>
            <w:proofErr w:type="spellStart"/>
            <w:r w:rsidRPr="003E5714">
              <w:rPr>
                <w:b/>
                <w:color w:val="000000"/>
                <w:sz w:val="22"/>
                <w:szCs w:val="22"/>
              </w:rPr>
              <w:t>zakresie</w:t>
            </w:r>
            <w:proofErr w:type="spellEnd"/>
            <w:r w:rsidRPr="003E5714">
              <w:rPr>
                <w:b/>
                <w:color w:val="000000"/>
                <w:sz w:val="22"/>
                <w:szCs w:val="22"/>
              </w:rPr>
              <w:t xml:space="preserve"> </w:t>
            </w:r>
            <w:proofErr w:type="spellStart"/>
            <w:r w:rsidRPr="003E5714">
              <w:rPr>
                <w:b/>
                <w:color w:val="000000"/>
                <w:sz w:val="22"/>
                <w:szCs w:val="22"/>
              </w:rPr>
              <w:t>gwarancji</w:t>
            </w:r>
            <w:proofErr w:type="spellEnd"/>
            <w:r w:rsidRPr="003E5714">
              <w:rPr>
                <w:b/>
                <w:color w:val="000000"/>
                <w:sz w:val="22"/>
                <w:szCs w:val="22"/>
              </w:rPr>
              <w:t xml:space="preserve">, </w:t>
            </w:r>
            <w:proofErr w:type="spellStart"/>
            <w:r w:rsidRPr="003E5714">
              <w:rPr>
                <w:b/>
                <w:color w:val="000000"/>
                <w:sz w:val="22"/>
                <w:szCs w:val="22"/>
              </w:rPr>
              <w:t>serwisu</w:t>
            </w:r>
            <w:proofErr w:type="spellEnd"/>
            <w:r w:rsidRPr="003E5714">
              <w:rPr>
                <w:b/>
                <w:color w:val="000000"/>
                <w:sz w:val="22"/>
                <w:szCs w:val="22"/>
              </w:rPr>
              <w:t xml:space="preserve">,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r w:rsidRPr="0026312B">
              <w:rPr>
                <w:rFonts w:eastAsia="Calibri" w:cs="Times New Roman"/>
                <w:b/>
                <w:kern w:val="0"/>
                <w:sz w:val="22"/>
                <w:szCs w:val="22"/>
                <w:lang w:val="pl-PL" w:eastAsia="en-US" w:bidi="ar-SA"/>
              </w:rPr>
              <w:t>Parametr</w:t>
            </w:r>
            <w:r>
              <w:rPr>
                <w:rFonts w:eastAsia="Calibri" w:cs="Times New Roman"/>
                <w:b/>
                <w:kern w:val="0"/>
                <w:sz w:val="22"/>
                <w:szCs w:val="22"/>
                <w:lang w:val="pl-PL" w:eastAsia="en-US" w:bidi="ar-SA"/>
              </w:rPr>
              <w:t xml:space="preserve"> wymagany</w:t>
            </w:r>
          </w:p>
          <w:p w:rsidR="00FB689B" w:rsidRPr="0026312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p>
        </w:tc>
        <w:tc>
          <w:tcPr>
            <w:tcW w:w="2227" w:type="pct"/>
            <w:tcBorders>
              <w:top w:val="single" w:sz="4" w:space="0" w:color="auto"/>
              <w:left w:val="single" w:sz="4" w:space="0" w:color="auto"/>
              <w:bottom w:val="single" w:sz="4" w:space="0" w:color="auto"/>
              <w:right w:val="single" w:sz="4" w:space="0" w:color="auto"/>
            </w:tcBorders>
          </w:tcPr>
          <w:p w:rsidR="00FB689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p>
          <w:p w:rsidR="00FB689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p>
          <w:p w:rsidR="00FB689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r w:rsidRPr="0026312B">
              <w:rPr>
                <w:rFonts w:eastAsia="Calibri" w:cs="Times New Roman"/>
                <w:b/>
                <w:kern w:val="0"/>
                <w:sz w:val="22"/>
                <w:szCs w:val="22"/>
                <w:lang w:val="pl-PL" w:eastAsia="en-US" w:bidi="ar-SA"/>
              </w:rPr>
              <w:t>Parametry</w:t>
            </w:r>
            <w:r>
              <w:rPr>
                <w:rFonts w:eastAsia="Calibri" w:cs="Times New Roman"/>
                <w:b/>
                <w:kern w:val="0"/>
                <w:sz w:val="22"/>
                <w:szCs w:val="22"/>
                <w:lang w:val="pl-PL" w:eastAsia="en-US" w:bidi="ar-SA"/>
              </w:rPr>
              <w:t xml:space="preserve">/funkcje </w:t>
            </w:r>
          </w:p>
          <w:p w:rsidR="00FB689B" w:rsidRPr="0026312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r>
              <w:rPr>
                <w:rFonts w:eastAsia="Calibri" w:cs="Times New Roman"/>
                <w:b/>
                <w:kern w:val="0"/>
                <w:sz w:val="22"/>
                <w:szCs w:val="22"/>
                <w:lang w:val="pl-PL" w:eastAsia="en-US" w:bidi="ar-SA"/>
              </w:rPr>
              <w:t>oferowane</w:t>
            </w:r>
          </w:p>
          <w:p w:rsidR="00FB689B" w:rsidRPr="0026312B" w:rsidRDefault="00FB689B" w:rsidP="00AE349D">
            <w:pPr>
              <w:widowControl/>
              <w:suppressAutoHyphens w:val="0"/>
              <w:spacing w:line="240" w:lineRule="auto"/>
              <w:jc w:val="center"/>
              <w:textAlignment w:val="auto"/>
              <w:rPr>
                <w:rFonts w:eastAsia="Calibri" w:cs="Times New Roman"/>
                <w:b/>
                <w:kern w:val="0"/>
                <w:sz w:val="22"/>
                <w:szCs w:val="22"/>
                <w:lang w:val="pl-PL" w:eastAsia="en-US" w:bidi="ar-SA"/>
              </w:rPr>
            </w:pPr>
          </w:p>
        </w:tc>
      </w:tr>
      <w:tr w:rsidR="00FB689B" w:rsidRPr="0026312B" w:rsidTr="00AE349D">
        <w:trPr>
          <w:trHeight w:val="432"/>
        </w:trPr>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720E2D" w:rsidRDefault="00FB689B" w:rsidP="00AE349D">
            <w:pPr>
              <w:widowControl/>
              <w:suppressAutoHyphens w:val="0"/>
              <w:spacing w:line="240" w:lineRule="auto"/>
              <w:jc w:val="center"/>
              <w:textAlignment w:val="auto"/>
              <w:rPr>
                <w:rFonts w:eastAsia="Calibri" w:cs="Times New Roman"/>
                <w:b/>
                <w:kern w:val="0"/>
                <w:sz w:val="28"/>
                <w:szCs w:val="28"/>
                <w:lang w:val="pl-PL" w:eastAsia="en-US" w:bidi="ar-SA"/>
              </w:rPr>
            </w:pPr>
            <w:r w:rsidRPr="00720E2D">
              <w:rPr>
                <w:rFonts w:eastAsia="Calibri" w:cs="Times New Roman"/>
                <w:b/>
                <w:kern w:val="0"/>
                <w:sz w:val="28"/>
                <w:szCs w:val="28"/>
                <w:lang w:val="pl-PL" w:eastAsia="en-US" w:bidi="ar-SA"/>
              </w:rPr>
              <w:t>I.</w:t>
            </w:r>
          </w:p>
        </w:tc>
        <w:tc>
          <w:tcPr>
            <w:tcW w:w="2068" w:type="pct"/>
            <w:tcBorders>
              <w:top w:val="single" w:sz="4" w:space="0" w:color="auto"/>
              <w:left w:val="single" w:sz="4" w:space="0" w:color="auto"/>
              <w:bottom w:val="single" w:sz="4" w:space="0" w:color="auto"/>
              <w:right w:val="single" w:sz="4" w:space="0" w:color="auto"/>
            </w:tcBorders>
          </w:tcPr>
          <w:p w:rsidR="00FB689B" w:rsidRDefault="00FB689B" w:rsidP="00AE349D">
            <w:pPr>
              <w:widowControl/>
              <w:suppressAutoHyphens w:val="0"/>
              <w:spacing w:line="240" w:lineRule="auto"/>
              <w:ind w:left="425"/>
              <w:textAlignment w:val="auto"/>
              <w:rPr>
                <w:rFonts w:eastAsia="Calibri" w:cs="Times New Roman"/>
                <w:b/>
                <w:kern w:val="0"/>
                <w:lang w:val="pl-PL" w:eastAsia="en-US" w:bidi="ar-SA"/>
              </w:rPr>
            </w:pPr>
          </w:p>
          <w:p w:rsidR="00FB689B" w:rsidRPr="00720E2D" w:rsidRDefault="00FB689B" w:rsidP="00AE349D">
            <w:pPr>
              <w:widowControl/>
              <w:suppressAutoHyphens w:val="0"/>
              <w:spacing w:line="240" w:lineRule="auto"/>
              <w:ind w:left="425"/>
              <w:textAlignment w:val="auto"/>
              <w:rPr>
                <w:rFonts w:eastAsia="Calibri" w:cs="Times New Roman"/>
                <w:b/>
                <w:kern w:val="0"/>
                <w:lang w:val="pl-PL" w:eastAsia="en-US" w:bidi="ar-SA"/>
              </w:rPr>
            </w:pPr>
            <w:r w:rsidRPr="00720E2D">
              <w:rPr>
                <w:rFonts w:eastAsia="Calibri" w:cs="Times New Roman"/>
                <w:b/>
                <w:kern w:val="0"/>
                <w:lang w:val="pl-PL" w:eastAsia="en-US" w:bidi="ar-SA"/>
              </w:rPr>
              <w:t xml:space="preserve">Przełącznik dostępowy 52 porty  </w:t>
            </w:r>
            <w:proofErr w:type="spellStart"/>
            <w:r w:rsidRPr="00720E2D">
              <w:rPr>
                <w:rFonts w:eastAsia="Calibri" w:cs="Times New Roman"/>
                <w:b/>
                <w:kern w:val="0"/>
                <w:lang w:val="pl-PL" w:eastAsia="en-US" w:bidi="ar-SA"/>
              </w:rPr>
              <w:t>PoE</w:t>
            </w:r>
            <w:proofErr w:type="spellEnd"/>
            <w:r w:rsidRPr="00720E2D">
              <w:rPr>
                <w:rFonts w:eastAsia="Calibri" w:cs="Times New Roman"/>
                <w:b/>
                <w:kern w:val="0"/>
                <w:lang w:val="pl-PL" w:eastAsia="en-US" w:bidi="ar-SA"/>
              </w:rPr>
              <w:t xml:space="preserve"> – 1</w:t>
            </w:r>
            <w:r>
              <w:rPr>
                <w:rFonts w:eastAsia="Calibri" w:cs="Times New Roman"/>
                <w:b/>
                <w:kern w:val="0"/>
                <w:lang w:val="pl-PL" w:eastAsia="en-US" w:bidi="ar-SA"/>
              </w:rPr>
              <w:t>0</w:t>
            </w:r>
            <w:r w:rsidRPr="00720E2D">
              <w:rPr>
                <w:rFonts w:eastAsia="Calibri" w:cs="Times New Roman"/>
                <w:b/>
                <w:kern w:val="0"/>
                <w:lang w:val="pl-PL" w:eastAsia="en-US" w:bidi="ar-SA"/>
              </w:rPr>
              <w:t>0 szt.</w:t>
            </w:r>
          </w:p>
          <w:p w:rsidR="00FB689B" w:rsidRPr="00720E2D" w:rsidRDefault="00FB689B" w:rsidP="00AE349D">
            <w:pPr>
              <w:widowControl/>
              <w:tabs>
                <w:tab w:val="num" w:pos="785"/>
              </w:tabs>
              <w:suppressAutoHyphens w:val="0"/>
              <w:spacing w:line="264" w:lineRule="auto"/>
              <w:jc w:val="both"/>
              <w:textAlignment w:val="auto"/>
              <w:rPr>
                <w:rFonts w:eastAsia="Times New Roman" w:cs="Times New Roman"/>
                <w:kern w:val="0"/>
                <w:sz w:val="20"/>
                <w:szCs w:val="20"/>
                <w:lang w:val="pl-PL" w:eastAsia="en-US" w:bidi="ar-SA"/>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w:t>
            </w:r>
          </w:p>
        </w:tc>
        <w:tc>
          <w:tcPr>
            <w:tcW w:w="2068" w:type="pct"/>
            <w:tcBorders>
              <w:top w:val="single" w:sz="4" w:space="0" w:color="auto"/>
              <w:left w:val="single" w:sz="4" w:space="0" w:color="auto"/>
              <w:bottom w:val="single" w:sz="4" w:space="0" w:color="auto"/>
              <w:right w:val="single" w:sz="4" w:space="0" w:color="auto"/>
            </w:tcBorders>
          </w:tcPr>
          <w:p w:rsidR="00FB689B" w:rsidRPr="00720E2D"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6A6EA1">
              <w:rPr>
                <w:rFonts w:eastAsia="Calibri" w:cs="Times New Roman"/>
                <w:b/>
                <w:kern w:val="0"/>
                <w:sz w:val="20"/>
                <w:szCs w:val="20"/>
                <w:lang w:val="pl-PL" w:eastAsia="en-US" w:bidi="ar-SA"/>
              </w:rPr>
              <w:t>Porty przełącznika</w:t>
            </w:r>
            <w:r w:rsidRPr="006A6EA1">
              <w:rPr>
                <w:rFonts w:eastAsia="Calibri" w:cs="Times New Roman"/>
                <w:kern w:val="0"/>
                <w:sz w:val="20"/>
                <w:szCs w:val="20"/>
                <w:lang w:val="pl-PL" w:eastAsia="en-US" w:bidi="ar-SA"/>
              </w:rPr>
              <w:t>: minimum 48*10/100/1000Base-T, minimum 2 porty 1GE SFP oraz minimum 2 porty 10GE SFP+; Porty SFP+ 10GE  obsługujące moduły 1GE SFP;</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w:t>
            </w:r>
          </w:p>
        </w:tc>
        <w:tc>
          <w:tcPr>
            <w:tcW w:w="2068" w:type="pct"/>
            <w:tcBorders>
              <w:top w:val="single" w:sz="4" w:space="0" w:color="auto"/>
              <w:left w:val="single" w:sz="4" w:space="0" w:color="auto"/>
              <w:bottom w:val="single" w:sz="4" w:space="0" w:color="auto"/>
              <w:right w:val="single" w:sz="4" w:space="0" w:color="auto"/>
            </w:tcBorders>
          </w:tcPr>
          <w:p w:rsidR="00FB689B" w:rsidRPr="00720E2D"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proofErr w:type="spellStart"/>
            <w:r w:rsidRPr="006A6EA1">
              <w:rPr>
                <w:rFonts w:eastAsia="Calibri" w:cs="Times New Roman"/>
                <w:b/>
                <w:kern w:val="0"/>
                <w:sz w:val="20"/>
                <w:szCs w:val="20"/>
                <w:lang w:val="pl-PL" w:eastAsia="en-US" w:bidi="ar-SA"/>
              </w:rPr>
              <w:t>Stackowanie</w:t>
            </w:r>
            <w:proofErr w:type="spellEnd"/>
            <w:r w:rsidRPr="006A6EA1">
              <w:rPr>
                <w:rFonts w:eastAsia="Calibri" w:cs="Times New Roman"/>
                <w:b/>
                <w:kern w:val="0"/>
                <w:sz w:val="20"/>
                <w:szCs w:val="20"/>
                <w:lang w:val="pl-PL" w:eastAsia="en-US" w:bidi="ar-SA"/>
              </w:rPr>
              <w:t xml:space="preserve">: </w:t>
            </w:r>
            <w:r w:rsidRPr="006A6EA1">
              <w:rPr>
                <w:rFonts w:eastAsia="Calibri" w:cs="Times New Roman"/>
                <w:kern w:val="0"/>
                <w:sz w:val="20"/>
                <w:szCs w:val="20"/>
                <w:lang w:val="pl-PL" w:eastAsia="en-US" w:bidi="ar-SA"/>
              </w:rPr>
              <w:t>możliwość połączenia minimum 4 przełączników w stos za pomocą portów SFP+ bez dedykowanego okablowania</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w:t>
            </w:r>
          </w:p>
        </w:tc>
        <w:tc>
          <w:tcPr>
            <w:tcW w:w="2068" w:type="pct"/>
            <w:tcBorders>
              <w:top w:val="single" w:sz="4" w:space="0" w:color="auto"/>
              <w:left w:val="single" w:sz="4" w:space="0" w:color="auto"/>
              <w:bottom w:val="single" w:sz="4" w:space="0" w:color="auto"/>
              <w:right w:val="single" w:sz="4" w:space="0" w:color="auto"/>
            </w:tcBorders>
          </w:tcPr>
          <w:p w:rsidR="00FB689B" w:rsidRPr="00720E2D"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6A6EA1">
              <w:rPr>
                <w:rFonts w:eastAsia="Calibri" w:cs="Times New Roman"/>
                <w:b/>
                <w:kern w:val="0"/>
                <w:sz w:val="20"/>
                <w:szCs w:val="20"/>
                <w:lang w:val="pl-PL" w:eastAsia="en-US" w:bidi="ar-SA"/>
              </w:rPr>
              <w:t xml:space="preserve">Obsługa </w:t>
            </w:r>
            <w:proofErr w:type="spellStart"/>
            <w:r w:rsidRPr="006A6EA1">
              <w:rPr>
                <w:rFonts w:eastAsia="Calibri" w:cs="Times New Roman"/>
                <w:b/>
                <w:kern w:val="0"/>
                <w:sz w:val="20"/>
                <w:szCs w:val="20"/>
                <w:lang w:val="pl-PL" w:eastAsia="en-US" w:bidi="ar-SA"/>
              </w:rPr>
              <w:t>PoE</w:t>
            </w:r>
            <w:proofErr w:type="spellEnd"/>
            <w:r w:rsidRPr="006A6EA1">
              <w:rPr>
                <w:rFonts w:eastAsia="Calibri" w:cs="Times New Roman"/>
                <w:b/>
                <w:kern w:val="0"/>
                <w:sz w:val="20"/>
                <w:szCs w:val="20"/>
                <w:lang w:val="pl-PL" w:eastAsia="en-US" w:bidi="ar-SA"/>
              </w:rPr>
              <w:t xml:space="preserve">: </w:t>
            </w:r>
            <w:r w:rsidRPr="006A6EA1">
              <w:rPr>
                <w:rFonts w:eastAsia="Calibri" w:cs="Times New Roman"/>
                <w:kern w:val="0"/>
                <w:sz w:val="20"/>
                <w:szCs w:val="20"/>
                <w:lang w:val="pl-PL" w:eastAsia="en-US" w:bidi="ar-SA"/>
              </w:rPr>
              <w:t xml:space="preserve">Obsługa standardów IEEE 802.3af oraz IEEE 802.3at </w:t>
            </w:r>
            <w:r>
              <w:rPr>
                <w:rFonts w:eastAsia="Calibri" w:cs="Times New Roman"/>
                <w:kern w:val="0"/>
                <w:sz w:val="20"/>
                <w:szCs w:val="20"/>
                <w:lang w:val="pl-PL" w:eastAsia="en-US" w:bidi="ar-SA"/>
              </w:rPr>
              <w:t xml:space="preserve">             </w:t>
            </w:r>
            <w:r w:rsidRPr="006A6EA1">
              <w:rPr>
                <w:rFonts w:eastAsia="Calibri" w:cs="Times New Roman"/>
                <w:kern w:val="0"/>
                <w:sz w:val="20"/>
                <w:szCs w:val="20"/>
                <w:lang w:val="pl-PL" w:eastAsia="en-US" w:bidi="ar-SA"/>
              </w:rPr>
              <w:t>na minimum 48 portach urządzenia</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4</w:t>
            </w:r>
          </w:p>
        </w:tc>
        <w:tc>
          <w:tcPr>
            <w:tcW w:w="2068" w:type="pct"/>
            <w:tcBorders>
              <w:top w:val="single" w:sz="4" w:space="0" w:color="auto"/>
              <w:left w:val="single" w:sz="4" w:space="0" w:color="auto"/>
              <w:bottom w:val="single" w:sz="4" w:space="0" w:color="auto"/>
              <w:right w:val="single" w:sz="4" w:space="0" w:color="auto"/>
            </w:tcBorders>
          </w:tcPr>
          <w:p w:rsidR="00FB689B" w:rsidRPr="00720E2D"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6A6EA1">
              <w:rPr>
                <w:rFonts w:eastAsia="Calibri" w:cs="Times New Roman"/>
                <w:b/>
                <w:kern w:val="0"/>
                <w:sz w:val="20"/>
                <w:szCs w:val="20"/>
                <w:lang w:val="pl-PL" w:eastAsia="en-US" w:bidi="ar-SA"/>
              </w:rPr>
              <w:t>Matryca przełączająca</w:t>
            </w:r>
            <w:r w:rsidRPr="006A6EA1">
              <w:rPr>
                <w:rFonts w:eastAsia="Calibri" w:cs="Times New Roman"/>
                <w:kern w:val="0"/>
                <w:sz w:val="20"/>
                <w:szCs w:val="20"/>
                <w:lang w:val="pl-PL" w:eastAsia="en-US" w:bidi="ar-SA"/>
              </w:rPr>
              <w:t xml:space="preserve">: minimum 176 </w:t>
            </w:r>
            <w:proofErr w:type="spellStart"/>
            <w:r w:rsidRPr="006A6EA1">
              <w:rPr>
                <w:rFonts w:eastAsia="Calibri" w:cs="Times New Roman"/>
                <w:kern w:val="0"/>
                <w:sz w:val="20"/>
                <w:szCs w:val="20"/>
                <w:lang w:val="pl-PL" w:eastAsia="en-US" w:bidi="ar-SA"/>
              </w:rPr>
              <w:t>Gbps</w:t>
            </w:r>
            <w:proofErr w:type="spellEnd"/>
            <w:r w:rsidRPr="006A6EA1">
              <w:rPr>
                <w:rFonts w:eastAsia="Calibri" w:cs="Times New Roman"/>
                <w:kern w:val="0"/>
                <w:sz w:val="20"/>
                <w:szCs w:val="20"/>
                <w:lang w:val="pl-PL" w:eastAsia="en-US" w:bidi="ar-SA"/>
              </w:rPr>
              <w:t xml:space="preserve">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5</w:t>
            </w:r>
          </w:p>
        </w:tc>
        <w:tc>
          <w:tcPr>
            <w:tcW w:w="2068" w:type="pct"/>
            <w:tcBorders>
              <w:top w:val="single" w:sz="4" w:space="0" w:color="auto"/>
              <w:left w:val="single" w:sz="4" w:space="0" w:color="auto"/>
              <w:bottom w:val="single" w:sz="4" w:space="0" w:color="auto"/>
              <w:right w:val="single" w:sz="4" w:space="0" w:color="auto"/>
            </w:tcBorders>
          </w:tcPr>
          <w:p w:rsidR="00FB689B" w:rsidRPr="00720E2D"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6A6EA1">
              <w:rPr>
                <w:rFonts w:eastAsia="Calibri" w:cs="Times New Roman"/>
                <w:b/>
                <w:kern w:val="0"/>
                <w:sz w:val="20"/>
                <w:szCs w:val="20"/>
                <w:lang w:val="pl-PL" w:eastAsia="en-US" w:bidi="ar-SA"/>
              </w:rPr>
              <w:t>Przepustowość pakietów</w:t>
            </w:r>
            <w:r w:rsidRPr="006A6EA1">
              <w:rPr>
                <w:rFonts w:eastAsia="Calibri" w:cs="Times New Roman"/>
                <w:kern w:val="0"/>
                <w:sz w:val="20"/>
                <w:szCs w:val="20"/>
                <w:lang w:val="pl-PL" w:eastAsia="en-US" w:bidi="ar-SA"/>
              </w:rPr>
              <w:t xml:space="preserve">: minimum 105 </w:t>
            </w:r>
            <w:proofErr w:type="spellStart"/>
            <w:r w:rsidRPr="006A6EA1">
              <w:rPr>
                <w:rFonts w:eastAsia="Calibri" w:cs="Times New Roman"/>
                <w:kern w:val="0"/>
                <w:sz w:val="20"/>
                <w:szCs w:val="20"/>
                <w:lang w:val="pl-PL" w:eastAsia="en-US" w:bidi="ar-SA"/>
              </w:rPr>
              <w:t>Mpps</w:t>
            </w:r>
            <w:proofErr w:type="spellEnd"/>
            <w:r w:rsidRPr="006A6EA1">
              <w:rPr>
                <w:rFonts w:eastAsia="Calibri" w:cs="Times New Roman"/>
                <w:kern w:val="0"/>
                <w:sz w:val="20"/>
                <w:szCs w:val="20"/>
                <w:lang w:val="pl-PL" w:eastAsia="en-US" w:bidi="ar-SA"/>
              </w:rPr>
              <w:t xml:space="preserve"> (dla pakietów 64Kb)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6</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Pojemność tablicy MAC</w:t>
            </w:r>
            <w:r w:rsidRPr="004473D0">
              <w:rPr>
                <w:rFonts w:eastAsia="Calibri" w:cs="Times New Roman"/>
                <w:kern w:val="0"/>
                <w:sz w:val="20"/>
                <w:szCs w:val="20"/>
                <w:lang w:val="pl-PL" w:eastAsia="en-US" w:bidi="ar-SA"/>
              </w:rPr>
              <w:t>: minimum 16000</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7</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tabs>
                <w:tab w:val="num" w:pos="785"/>
              </w:tabs>
              <w:suppressAutoHyphens w:val="0"/>
              <w:spacing w:line="264" w:lineRule="auto"/>
              <w:jc w:val="both"/>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Ilość wpisów tablicy ACL</w:t>
            </w:r>
            <w:r w:rsidRPr="004473D0">
              <w:rPr>
                <w:rFonts w:eastAsia="Calibri" w:cs="Times New Roman"/>
                <w:kern w:val="0"/>
                <w:sz w:val="20"/>
                <w:szCs w:val="20"/>
                <w:lang w:val="pl-PL" w:eastAsia="en-US" w:bidi="ar-SA"/>
              </w:rPr>
              <w:t>: minimum 1000</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8</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Ilość kolejek sprzętowych dla portów GE</w:t>
            </w:r>
            <w:r w:rsidRPr="004473D0">
              <w:rPr>
                <w:rFonts w:eastAsia="Calibri" w:cs="Times New Roman"/>
                <w:kern w:val="0"/>
                <w:sz w:val="20"/>
                <w:szCs w:val="20"/>
                <w:lang w:val="pl-PL" w:eastAsia="en-US" w:bidi="ar-SA"/>
              </w:rPr>
              <w:t>: 8</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9</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Ilość aktywnych IEEE802.1Q VLAN</w:t>
            </w:r>
            <w:r w:rsidRPr="004473D0">
              <w:rPr>
                <w:rFonts w:eastAsia="Calibri" w:cs="Times New Roman"/>
                <w:kern w:val="0"/>
                <w:sz w:val="20"/>
                <w:szCs w:val="20"/>
                <w:lang w:val="pl-PL" w:eastAsia="en-US" w:bidi="ar-SA"/>
              </w:rPr>
              <w:t xml:space="preserve">: minimum 4092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10</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Zasilanie urządzenia</w:t>
            </w:r>
            <w:r w:rsidRPr="004473D0">
              <w:rPr>
                <w:rFonts w:eastAsia="Calibri" w:cs="Times New Roman"/>
                <w:kern w:val="0"/>
                <w:sz w:val="20"/>
                <w:szCs w:val="20"/>
                <w:lang w:val="pl-PL" w:eastAsia="en-US" w:bidi="ar-SA"/>
              </w:rPr>
              <w:t xml:space="preserve">: 230V AC zasilacz wbudowany w urządzenie, wbudowany zasilacz dla funkcji </w:t>
            </w:r>
            <w:proofErr w:type="spellStart"/>
            <w:r w:rsidRPr="004473D0">
              <w:rPr>
                <w:rFonts w:eastAsia="Calibri" w:cs="Times New Roman"/>
                <w:kern w:val="0"/>
                <w:sz w:val="20"/>
                <w:szCs w:val="20"/>
                <w:lang w:val="pl-PL" w:eastAsia="en-US" w:bidi="ar-SA"/>
              </w:rPr>
              <w:t>PoE</w:t>
            </w:r>
            <w:proofErr w:type="spellEnd"/>
            <w:r w:rsidRPr="004473D0">
              <w:rPr>
                <w:rFonts w:eastAsia="Calibri" w:cs="Times New Roman"/>
                <w:kern w:val="0"/>
                <w:sz w:val="20"/>
                <w:szCs w:val="20"/>
                <w:lang w:val="pl-PL" w:eastAsia="en-US" w:bidi="ar-SA"/>
              </w:rPr>
              <w:t xml:space="preserve"> </w:t>
            </w:r>
            <w:r w:rsidRPr="00C75ADA">
              <w:rPr>
                <w:rFonts w:eastAsia="Calibri" w:cs="Times New Roman"/>
                <w:kern w:val="0"/>
                <w:sz w:val="18"/>
                <w:szCs w:val="18"/>
                <w:lang w:val="pl-PL" w:eastAsia="en-US" w:bidi="ar-SA"/>
              </w:rPr>
              <w:t>z budżetem mocy minimum 740W</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11</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tabs>
                <w:tab w:val="num" w:pos="785"/>
              </w:tabs>
              <w:suppressAutoHyphens w:val="0"/>
              <w:spacing w:line="264" w:lineRule="auto"/>
              <w:jc w:val="both"/>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Oszczędzanie energii</w:t>
            </w:r>
            <w:r w:rsidRPr="004473D0">
              <w:rPr>
                <w:rFonts w:eastAsia="Calibri" w:cs="Times New Roman"/>
                <w:kern w:val="0"/>
                <w:sz w:val="20"/>
                <w:szCs w:val="20"/>
                <w:lang w:val="pl-PL" w:eastAsia="en-US" w:bidi="ar-SA"/>
              </w:rPr>
              <w:t xml:space="preserve">: zgodność ze standardem IEEE 802.3az (Energy </w:t>
            </w:r>
            <w:proofErr w:type="spellStart"/>
            <w:r w:rsidRPr="004473D0">
              <w:rPr>
                <w:rFonts w:eastAsia="Calibri" w:cs="Times New Roman"/>
                <w:kern w:val="0"/>
                <w:sz w:val="20"/>
                <w:szCs w:val="20"/>
                <w:lang w:val="pl-PL" w:eastAsia="en-US" w:bidi="ar-SA"/>
              </w:rPr>
              <w:t>Efficient</w:t>
            </w:r>
            <w:proofErr w:type="spellEnd"/>
            <w:r w:rsidRPr="004473D0">
              <w:rPr>
                <w:rFonts w:eastAsia="Calibri" w:cs="Times New Roman"/>
                <w:kern w:val="0"/>
                <w:sz w:val="20"/>
                <w:szCs w:val="20"/>
                <w:lang w:val="pl-PL" w:eastAsia="en-US" w:bidi="ar-SA"/>
              </w:rPr>
              <w:t xml:space="preserve"> Ethernet); funkcja LED </w:t>
            </w:r>
            <w:proofErr w:type="spellStart"/>
            <w:r w:rsidRPr="004473D0">
              <w:rPr>
                <w:rFonts w:eastAsia="Calibri" w:cs="Times New Roman"/>
                <w:kern w:val="0"/>
                <w:sz w:val="20"/>
                <w:szCs w:val="20"/>
                <w:lang w:val="pl-PL" w:eastAsia="en-US" w:bidi="ar-SA"/>
              </w:rPr>
              <w:t>Shut</w:t>
            </w:r>
            <w:proofErr w:type="spellEnd"/>
            <w:r w:rsidRPr="004473D0">
              <w:rPr>
                <w:rFonts w:eastAsia="Calibri" w:cs="Times New Roman"/>
                <w:kern w:val="0"/>
                <w:sz w:val="20"/>
                <w:szCs w:val="20"/>
                <w:lang w:val="pl-PL" w:eastAsia="en-US" w:bidi="ar-SA"/>
              </w:rPr>
              <w:t xml:space="preserve">-off oraz Auto Fan </w:t>
            </w:r>
            <w:proofErr w:type="spellStart"/>
            <w:r w:rsidRPr="004473D0">
              <w:rPr>
                <w:rFonts w:eastAsia="Calibri" w:cs="Times New Roman"/>
                <w:kern w:val="0"/>
                <w:sz w:val="20"/>
                <w:szCs w:val="20"/>
                <w:lang w:val="pl-PL" w:eastAsia="en-US" w:bidi="ar-SA"/>
              </w:rPr>
              <w:t>Speed</w:t>
            </w:r>
            <w:proofErr w:type="spellEnd"/>
            <w:r w:rsidRPr="004473D0">
              <w:rPr>
                <w:rFonts w:eastAsia="Calibri" w:cs="Times New Roman"/>
                <w:kern w:val="0"/>
                <w:sz w:val="20"/>
                <w:szCs w:val="20"/>
                <w:lang w:val="pl-PL" w:eastAsia="en-US" w:bidi="ar-SA"/>
              </w:rPr>
              <w:t xml:space="preserve"> Control;</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12</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Zabezpieczenie przed wyładowaniami atmosferycznymi</w:t>
            </w:r>
            <w:r w:rsidRPr="004473D0">
              <w:rPr>
                <w:rFonts w:eastAsia="Calibri" w:cs="Times New Roman"/>
                <w:kern w:val="0"/>
                <w:sz w:val="20"/>
                <w:szCs w:val="20"/>
                <w:lang w:val="pl-PL" w:eastAsia="en-US" w:bidi="ar-SA"/>
              </w:rPr>
              <w:t>: 6KV</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13</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Algorytm pracy</w:t>
            </w:r>
            <w:r w:rsidRPr="004473D0">
              <w:rPr>
                <w:rFonts w:eastAsia="Calibri" w:cs="Times New Roman"/>
                <w:kern w:val="0"/>
                <w:sz w:val="20"/>
                <w:szCs w:val="20"/>
                <w:lang w:val="pl-PL" w:eastAsia="en-US" w:bidi="ar-SA"/>
              </w:rPr>
              <w:t xml:space="preserve">: Storage and </w:t>
            </w:r>
            <w:proofErr w:type="spellStart"/>
            <w:r w:rsidRPr="004473D0">
              <w:rPr>
                <w:rFonts w:eastAsia="Calibri" w:cs="Times New Roman"/>
                <w:kern w:val="0"/>
                <w:sz w:val="20"/>
                <w:szCs w:val="20"/>
                <w:lang w:val="pl-PL" w:eastAsia="en-US" w:bidi="ar-SA"/>
              </w:rPr>
              <w:t>forwarding</w:t>
            </w:r>
            <w:proofErr w:type="spellEnd"/>
            <w:r w:rsidRPr="004473D0">
              <w:rPr>
                <w:rFonts w:eastAsia="Calibri" w:cs="Times New Roman"/>
                <w:kern w:val="0"/>
                <w:sz w:val="20"/>
                <w:szCs w:val="20"/>
                <w:lang w:val="pl-PL" w:eastAsia="en-US" w:bidi="ar-SA"/>
              </w:rPr>
              <w:t xml:space="preserve">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14</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proofErr w:type="spellStart"/>
            <w:r w:rsidRPr="004473D0">
              <w:rPr>
                <w:rFonts w:eastAsia="Calibri" w:cs="Times New Roman"/>
                <w:b/>
                <w:kern w:val="0"/>
                <w:sz w:val="20"/>
                <w:szCs w:val="20"/>
                <w:lang w:val="pl-PL" w:eastAsia="en-US" w:bidi="ar-SA"/>
              </w:rPr>
              <w:t>Ruting</w:t>
            </w:r>
            <w:proofErr w:type="spellEnd"/>
            <w:r w:rsidRPr="004473D0">
              <w:rPr>
                <w:rFonts w:eastAsia="Calibri" w:cs="Times New Roman"/>
                <w:b/>
                <w:kern w:val="0"/>
                <w:sz w:val="20"/>
                <w:szCs w:val="20"/>
                <w:lang w:val="pl-PL" w:eastAsia="en-US" w:bidi="ar-SA"/>
              </w:rPr>
              <w:t xml:space="preserve"> L3</w:t>
            </w:r>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ruting</w:t>
            </w:r>
            <w:proofErr w:type="spellEnd"/>
            <w:r w:rsidRPr="004473D0">
              <w:rPr>
                <w:rFonts w:eastAsia="Calibri" w:cs="Times New Roman"/>
                <w:kern w:val="0"/>
                <w:sz w:val="20"/>
                <w:szCs w:val="20"/>
                <w:lang w:val="pl-PL" w:eastAsia="en-US" w:bidi="ar-SA"/>
              </w:rPr>
              <w:t xml:space="preserve"> statyczny, minimum 128 statycznych tras </w:t>
            </w:r>
            <w:proofErr w:type="spellStart"/>
            <w:r w:rsidRPr="004473D0">
              <w:rPr>
                <w:rFonts w:eastAsia="Calibri" w:cs="Times New Roman"/>
                <w:kern w:val="0"/>
                <w:sz w:val="20"/>
                <w:szCs w:val="20"/>
                <w:lang w:val="pl-PL" w:eastAsia="en-US" w:bidi="ar-SA"/>
              </w:rPr>
              <w:t>rutingu</w:t>
            </w:r>
            <w:proofErr w:type="spellEnd"/>
            <w:r w:rsidRPr="004473D0">
              <w:rPr>
                <w:rFonts w:eastAsia="Calibri" w:cs="Times New Roman"/>
                <w:kern w:val="0"/>
                <w:sz w:val="20"/>
                <w:szCs w:val="20"/>
                <w:lang w:val="pl-PL" w:eastAsia="en-US" w:bidi="ar-SA"/>
              </w:rPr>
              <w:t>; RIP</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lastRenderedPageBreak/>
              <w:t>15</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 xml:space="preserve">Wsparcie dla zdefiniowanych typów </w:t>
            </w:r>
            <w:proofErr w:type="spellStart"/>
            <w:r w:rsidRPr="004473D0">
              <w:rPr>
                <w:rFonts w:eastAsia="Calibri" w:cs="Times New Roman"/>
                <w:b/>
                <w:kern w:val="0"/>
                <w:sz w:val="20"/>
                <w:szCs w:val="20"/>
                <w:lang w:val="pl-PL" w:eastAsia="en-US" w:bidi="ar-SA"/>
              </w:rPr>
              <w:t>VLANów</w:t>
            </w:r>
            <w:proofErr w:type="spellEnd"/>
            <w:r w:rsidRPr="004473D0">
              <w:rPr>
                <w:rFonts w:eastAsia="Calibri" w:cs="Times New Roman"/>
                <w:kern w:val="0"/>
                <w:sz w:val="20"/>
                <w:szCs w:val="20"/>
                <w:lang w:val="pl-PL" w:eastAsia="en-US" w:bidi="ar-SA"/>
              </w:rPr>
              <w:t xml:space="preserve">: Voice VLAN, Port </w:t>
            </w:r>
            <w:proofErr w:type="spellStart"/>
            <w:r w:rsidRPr="004473D0">
              <w:rPr>
                <w:rFonts w:eastAsia="Calibri" w:cs="Times New Roman"/>
                <w:kern w:val="0"/>
                <w:sz w:val="20"/>
                <w:szCs w:val="20"/>
                <w:lang w:val="pl-PL" w:eastAsia="en-US" w:bidi="ar-SA"/>
              </w:rPr>
              <w:t>based</w:t>
            </w:r>
            <w:proofErr w:type="spellEnd"/>
            <w:r w:rsidRPr="004473D0">
              <w:rPr>
                <w:rFonts w:eastAsia="Calibri" w:cs="Times New Roman"/>
                <w:kern w:val="0"/>
                <w:sz w:val="20"/>
                <w:szCs w:val="20"/>
                <w:lang w:val="pl-PL" w:eastAsia="en-US" w:bidi="ar-SA"/>
              </w:rPr>
              <w:t xml:space="preserve"> VLAN, MAC </w:t>
            </w:r>
            <w:proofErr w:type="spellStart"/>
            <w:r w:rsidRPr="004473D0">
              <w:rPr>
                <w:rFonts w:eastAsia="Calibri" w:cs="Times New Roman"/>
                <w:kern w:val="0"/>
                <w:sz w:val="20"/>
                <w:szCs w:val="20"/>
                <w:lang w:val="pl-PL" w:eastAsia="en-US" w:bidi="ar-SA"/>
              </w:rPr>
              <w:t>based</w:t>
            </w:r>
            <w:proofErr w:type="spellEnd"/>
            <w:r w:rsidRPr="004473D0">
              <w:rPr>
                <w:rFonts w:eastAsia="Calibri" w:cs="Times New Roman"/>
                <w:kern w:val="0"/>
                <w:sz w:val="20"/>
                <w:szCs w:val="20"/>
                <w:lang w:val="pl-PL" w:eastAsia="en-US" w:bidi="ar-SA"/>
              </w:rPr>
              <w:t xml:space="preserve"> VLAN, </w:t>
            </w:r>
            <w:proofErr w:type="spellStart"/>
            <w:r w:rsidRPr="004473D0">
              <w:rPr>
                <w:rFonts w:eastAsia="Calibri" w:cs="Times New Roman"/>
                <w:kern w:val="0"/>
                <w:sz w:val="20"/>
                <w:szCs w:val="20"/>
                <w:lang w:val="pl-PL" w:eastAsia="en-US" w:bidi="ar-SA"/>
              </w:rPr>
              <w:t>Protocol</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based</w:t>
            </w:r>
            <w:proofErr w:type="spellEnd"/>
            <w:r w:rsidRPr="004473D0">
              <w:rPr>
                <w:rFonts w:eastAsia="Calibri" w:cs="Times New Roman"/>
                <w:kern w:val="0"/>
                <w:sz w:val="20"/>
                <w:szCs w:val="20"/>
                <w:lang w:val="pl-PL" w:eastAsia="en-US" w:bidi="ar-SA"/>
              </w:rPr>
              <w:t xml:space="preserve"> VLAN, </w:t>
            </w:r>
            <w:proofErr w:type="spellStart"/>
            <w:r w:rsidRPr="004473D0">
              <w:rPr>
                <w:rFonts w:eastAsia="Calibri" w:cs="Times New Roman"/>
                <w:kern w:val="0"/>
                <w:sz w:val="20"/>
                <w:szCs w:val="20"/>
                <w:lang w:val="pl-PL" w:eastAsia="en-US" w:bidi="ar-SA"/>
              </w:rPr>
              <w:t>Private</w:t>
            </w:r>
            <w:proofErr w:type="spellEnd"/>
            <w:r w:rsidRPr="004473D0">
              <w:rPr>
                <w:rFonts w:eastAsia="Calibri" w:cs="Times New Roman"/>
                <w:kern w:val="0"/>
                <w:sz w:val="20"/>
                <w:szCs w:val="20"/>
                <w:lang w:val="pl-PL" w:eastAsia="en-US" w:bidi="ar-SA"/>
              </w:rPr>
              <w:t xml:space="preserve"> VLAN, VLAN </w:t>
            </w:r>
            <w:proofErr w:type="spellStart"/>
            <w:r w:rsidRPr="004473D0">
              <w:rPr>
                <w:rFonts w:eastAsia="Calibri" w:cs="Times New Roman"/>
                <w:kern w:val="0"/>
                <w:sz w:val="20"/>
                <w:szCs w:val="20"/>
                <w:lang w:val="pl-PL" w:eastAsia="en-US" w:bidi="ar-SA"/>
              </w:rPr>
              <w:t>Translation</w:t>
            </w:r>
            <w:proofErr w:type="spellEnd"/>
            <w:r w:rsidRPr="004473D0">
              <w:rPr>
                <w:rFonts w:eastAsia="Calibri" w:cs="Times New Roman"/>
                <w:kern w:val="0"/>
                <w:sz w:val="20"/>
                <w:szCs w:val="20"/>
                <w:lang w:val="pl-PL" w:eastAsia="en-US" w:bidi="ar-SA"/>
              </w:rPr>
              <w:t xml:space="preserve">, N:1 VLAN </w:t>
            </w:r>
            <w:proofErr w:type="spellStart"/>
            <w:r w:rsidRPr="004473D0">
              <w:rPr>
                <w:rFonts w:eastAsia="Calibri" w:cs="Times New Roman"/>
                <w:kern w:val="0"/>
                <w:sz w:val="20"/>
                <w:szCs w:val="20"/>
                <w:lang w:val="pl-PL" w:eastAsia="en-US" w:bidi="ar-SA"/>
              </w:rPr>
              <w:t>Translation</w:t>
            </w:r>
            <w:proofErr w:type="spellEnd"/>
            <w:r w:rsidRPr="004473D0">
              <w:rPr>
                <w:rFonts w:eastAsia="Calibri" w:cs="Times New Roman"/>
                <w:kern w:val="0"/>
                <w:sz w:val="20"/>
                <w:szCs w:val="20"/>
                <w:lang w:val="pl-PL" w:eastAsia="en-US" w:bidi="ar-SA"/>
              </w:rPr>
              <w:t xml:space="preserve">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16</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Obsługa protokołów IP</w:t>
            </w:r>
            <w:r w:rsidRPr="004473D0">
              <w:rPr>
                <w:rFonts w:eastAsia="Calibri" w:cs="Times New Roman"/>
                <w:kern w:val="0"/>
                <w:sz w:val="20"/>
                <w:szCs w:val="20"/>
                <w:lang w:val="pl-PL" w:eastAsia="en-US" w:bidi="ar-SA"/>
              </w:rPr>
              <w:t>: IPv4 oraz IPv6</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17</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 xml:space="preserve">Obsługa </w:t>
            </w:r>
            <w:proofErr w:type="spellStart"/>
            <w:r w:rsidRPr="004473D0">
              <w:rPr>
                <w:rFonts w:eastAsia="Calibri" w:cs="Times New Roman"/>
                <w:b/>
                <w:kern w:val="0"/>
                <w:sz w:val="20"/>
                <w:szCs w:val="20"/>
                <w:lang w:val="pl-PL" w:eastAsia="en-US" w:bidi="ar-SA"/>
              </w:rPr>
              <w:t>spanning</w:t>
            </w:r>
            <w:proofErr w:type="spellEnd"/>
            <w:r w:rsidRPr="004473D0">
              <w:rPr>
                <w:rFonts w:eastAsia="Calibri" w:cs="Times New Roman"/>
                <w:b/>
                <w:kern w:val="0"/>
                <w:sz w:val="20"/>
                <w:szCs w:val="20"/>
                <w:lang w:val="pl-PL" w:eastAsia="en-US" w:bidi="ar-SA"/>
              </w:rPr>
              <w:t xml:space="preserve"> </w:t>
            </w:r>
            <w:proofErr w:type="spellStart"/>
            <w:r w:rsidRPr="004473D0">
              <w:rPr>
                <w:rFonts w:eastAsia="Calibri" w:cs="Times New Roman"/>
                <w:b/>
                <w:kern w:val="0"/>
                <w:sz w:val="20"/>
                <w:szCs w:val="20"/>
                <w:lang w:val="pl-PL" w:eastAsia="en-US" w:bidi="ar-SA"/>
              </w:rPr>
              <w:t>tree</w:t>
            </w:r>
            <w:proofErr w:type="spellEnd"/>
            <w:r w:rsidRPr="004473D0">
              <w:rPr>
                <w:rFonts w:eastAsia="Calibri" w:cs="Times New Roman"/>
                <w:kern w:val="0"/>
                <w:sz w:val="20"/>
                <w:szCs w:val="20"/>
                <w:lang w:val="pl-PL" w:eastAsia="en-US" w:bidi="ar-SA"/>
              </w:rPr>
              <w:t xml:space="preserve">: IEEE 802.1D STP, IEEE 802.1W RSTP, IEEE 802.1S MSTP, Root </w:t>
            </w:r>
            <w:proofErr w:type="spellStart"/>
            <w:r w:rsidRPr="004473D0">
              <w:rPr>
                <w:rFonts w:eastAsia="Calibri" w:cs="Times New Roman"/>
                <w:kern w:val="0"/>
                <w:sz w:val="20"/>
                <w:szCs w:val="20"/>
                <w:lang w:val="pl-PL" w:eastAsia="en-US" w:bidi="ar-SA"/>
              </w:rPr>
              <w:t>guard</w:t>
            </w:r>
            <w:proofErr w:type="spellEnd"/>
            <w:r w:rsidRPr="004473D0">
              <w:rPr>
                <w:rFonts w:eastAsia="Calibri" w:cs="Times New Roman"/>
                <w:kern w:val="0"/>
                <w:sz w:val="20"/>
                <w:szCs w:val="20"/>
                <w:lang w:val="pl-PL" w:eastAsia="en-US" w:bidi="ar-SA"/>
              </w:rPr>
              <w:t xml:space="preserve">, BPDU </w:t>
            </w:r>
            <w:proofErr w:type="spellStart"/>
            <w:r w:rsidRPr="004473D0">
              <w:rPr>
                <w:rFonts w:eastAsia="Calibri" w:cs="Times New Roman"/>
                <w:kern w:val="0"/>
                <w:sz w:val="20"/>
                <w:szCs w:val="20"/>
                <w:lang w:val="pl-PL" w:eastAsia="en-US" w:bidi="ar-SA"/>
              </w:rPr>
              <w:t>guard</w:t>
            </w:r>
            <w:proofErr w:type="spellEnd"/>
            <w:r w:rsidRPr="004473D0">
              <w:rPr>
                <w:rFonts w:eastAsia="Calibri" w:cs="Times New Roman"/>
                <w:kern w:val="0"/>
                <w:sz w:val="20"/>
                <w:szCs w:val="20"/>
                <w:lang w:val="pl-PL" w:eastAsia="en-US" w:bidi="ar-SA"/>
              </w:rPr>
              <w:t xml:space="preserve">, BPDU </w:t>
            </w:r>
            <w:proofErr w:type="spellStart"/>
            <w:r w:rsidRPr="004473D0">
              <w:rPr>
                <w:rFonts w:eastAsia="Calibri" w:cs="Times New Roman"/>
                <w:kern w:val="0"/>
                <w:sz w:val="20"/>
                <w:szCs w:val="20"/>
                <w:lang w:val="pl-PL" w:eastAsia="en-US" w:bidi="ar-SA"/>
              </w:rPr>
              <w:t>forwarding</w:t>
            </w:r>
            <w:proofErr w:type="spellEnd"/>
            <w:r w:rsidRPr="004473D0">
              <w:rPr>
                <w:rFonts w:eastAsia="Calibri" w:cs="Times New Roman"/>
                <w:kern w:val="0"/>
                <w:sz w:val="20"/>
                <w:szCs w:val="20"/>
                <w:lang w:val="pl-PL" w:eastAsia="en-US" w:bidi="ar-SA"/>
              </w:rPr>
              <w:t xml:space="preserve">, BPDU tunel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pStyle w:val="Nagwek"/>
              <w:rPr>
                <w:rFonts w:ascii="Calibri" w:hAnsi="Calibri"/>
                <w:lang w:val="pl-PL" w:eastAsia="en-US" w:bidi="ar-SA"/>
              </w:rPr>
            </w:pPr>
            <w:r w:rsidRPr="006A55E6">
              <w:rPr>
                <w:lang w:val="pl-PL" w:eastAsia="en-US" w:bidi="ar-SA"/>
              </w:rPr>
              <w:t>Tak</w:t>
            </w:r>
            <w:r>
              <w:rPr>
                <w:lang w:val="pl-PL" w:eastAsia="en-US" w:bidi="ar-SA"/>
              </w:rPr>
              <w:t xml:space="preserve"> </w:t>
            </w:r>
            <w:r w:rsidRPr="006A55E6">
              <w:rPr>
                <w:lang w:val="pl-PL" w:eastAsia="en-US" w:bidi="ar-SA"/>
              </w:rPr>
              <w:t>-</w:t>
            </w:r>
            <w:r>
              <w:rPr>
                <w:lang w:val="pl-PL" w:eastAsia="en-US" w:bidi="ar-SA"/>
              </w:rPr>
              <w:t xml:space="preserve"> </w:t>
            </w:r>
            <w:r w:rsidRPr="006A55E6">
              <w:rPr>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18</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autoSpaceDE w:val="0"/>
              <w:autoSpaceDN w:val="0"/>
              <w:adjustRightInd w:val="0"/>
              <w:spacing w:line="240" w:lineRule="auto"/>
              <w:textAlignment w:val="auto"/>
              <w:rPr>
                <w:rFonts w:eastAsia="Times New Roman" w:cs="Times New Roman"/>
                <w:kern w:val="0"/>
                <w:sz w:val="20"/>
                <w:szCs w:val="20"/>
                <w:lang w:val="pl-PL" w:eastAsia="en-US" w:bidi="ar-SA"/>
              </w:rPr>
            </w:pPr>
            <w:r w:rsidRPr="004473D0">
              <w:rPr>
                <w:rFonts w:eastAsia="Times New Roman" w:cs="Times New Roman"/>
                <w:b/>
                <w:kern w:val="0"/>
                <w:sz w:val="20"/>
                <w:szCs w:val="20"/>
                <w:lang w:val="pl-PL" w:eastAsia="en-US" w:bidi="ar-SA"/>
              </w:rPr>
              <w:t>Obsługa protokołów redundantnego ringu</w:t>
            </w:r>
            <w:r w:rsidRPr="004473D0">
              <w:rPr>
                <w:rFonts w:eastAsia="Times New Roman" w:cs="Times New Roman"/>
                <w:kern w:val="0"/>
                <w:sz w:val="20"/>
                <w:szCs w:val="20"/>
                <w:lang w:val="pl-PL" w:eastAsia="en-US" w:bidi="ar-SA"/>
              </w:rPr>
              <w:t>: MRPP</w:t>
            </w:r>
            <w:r w:rsidRPr="004F7A15">
              <w:rPr>
                <w:rFonts w:eastAsia="Times New Roman" w:cs="Times New Roman"/>
                <w:kern w:val="0"/>
                <w:sz w:val="20"/>
                <w:szCs w:val="20"/>
                <w:lang w:val="pl-PL" w:eastAsia="en-US" w:bidi="ar-SA"/>
              </w:rPr>
              <w:t xml:space="preserve"> lub równoważny</w:t>
            </w:r>
            <w:r w:rsidRPr="004473D0">
              <w:rPr>
                <w:rFonts w:eastAsia="Times New Roman" w:cs="Times New Roman"/>
                <w:kern w:val="0"/>
                <w:sz w:val="20"/>
                <w:szCs w:val="20"/>
                <w:lang w:val="pl-PL" w:eastAsia="en-US" w:bidi="ar-SA"/>
              </w:rPr>
              <w:t xml:space="preserve">, ITU-T G.8032, </w:t>
            </w:r>
            <w:proofErr w:type="spellStart"/>
            <w:r w:rsidRPr="004473D0">
              <w:rPr>
                <w:rFonts w:eastAsia="Times New Roman" w:cs="Times New Roman"/>
                <w:kern w:val="0"/>
                <w:sz w:val="20"/>
                <w:szCs w:val="20"/>
                <w:lang w:val="pl-PL" w:eastAsia="en-US" w:bidi="ar-SA"/>
              </w:rPr>
              <w:t>Loopback</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Detection</w:t>
            </w:r>
            <w:proofErr w:type="spellEnd"/>
            <w:r w:rsidRPr="004473D0">
              <w:rPr>
                <w:rFonts w:eastAsia="Times New Roman" w:cs="Times New Roman"/>
                <w:kern w:val="0"/>
                <w:sz w:val="20"/>
                <w:szCs w:val="20"/>
                <w:lang w:val="pl-PL" w:eastAsia="en-US" w:bidi="ar-SA"/>
              </w:rPr>
              <w:t>, Fast Link</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19</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Agregacja LACP</w:t>
            </w:r>
            <w:r w:rsidRPr="004473D0">
              <w:rPr>
                <w:rFonts w:eastAsia="Calibri" w:cs="Times New Roman"/>
                <w:kern w:val="0"/>
                <w:sz w:val="20"/>
                <w:szCs w:val="20"/>
                <w:lang w:val="pl-PL" w:eastAsia="en-US" w:bidi="ar-SA"/>
              </w:rPr>
              <w:t xml:space="preserve">: zgodne z IEEE 802.3ad, minimum 128 grup po 8 portów, </w:t>
            </w:r>
            <w:proofErr w:type="spellStart"/>
            <w:r w:rsidRPr="004473D0">
              <w:rPr>
                <w:rFonts w:eastAsia="Calibri" w:cs="Times New Roman"/>
                <w:kern w:val="0"/>
                <w:sz w:val="20"/>
                <w:szCs w:val="20"/>
                <w:lang w:val="pl-PL" w:eastAsia="en-US" w:bidi="ar-SA"/>
              </w:rPr>
              <w:t>Load</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Balance</w:t>
            </w:r>
            <w:proofErr w:type="spellEnd"/>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20</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Inne funkcje L1 i L2</w:t>
            </w:r>
            <w:r w:rsidRPr="004473D0">
              <w:rPr>
                <w:rFonts w:eastAsia="Calibri" w:cs="Times New Roman"/>
                <w:kern w:val="0"/>
                <w:sz w:val="20"/>
                <w:szCs w:val="20"/>
                <w:lang w:val="pl-PL" w:eastAsia="en-US" w:bidi="ar-SA"/>
              </w:rPr>
              <w:t xml:space="preserve">: DAI, limitowanie adresów MAC na porcie oraz </w:t>
            </w:r>
            <w:proofErr w:type="spellStart"/>
            <w:r w:rsidRPr="004473D0">
              <w:rPr>
                <w:rFonts w:eastAsia="Calibri" w:cs="Times New Roman"/>
                <w:kern w:val="0"/>
                <w:sz w:val="20"/>
                <w:szCs w:val="20"/>
                <w:lang w:val="pl-PL" w:eastAsia="en-US" w:bidi="ar-SA"/>
              </w:rPr>
              <w:t>VLANie</w:t>
            </w:r>
            <w:proofErr w:type="spellEnd"/>
            <w:r w:rsidRPr="004473D0">
              <w:rPr>
                <w:rFonts w:eastAsia="Calibri" w:cs="Times New Roman"/>
                <w:kern w:val="0"/>
                <w:sz w:val="20"/>
                <w:szCs w:val="20"/>
                <w:lang w:val="pl-PL" w:eastAsia="en-US" w:bidi="ar-SA"/>
              </w:rPr>
              <w:t xml:space="preserve">, kontrola sztormów w oparciu o pakiety i bajty, Virtual Cable </w:t>
            </w:r>
            <w:proofErr w:type="spellStart"/>
            <w:r w:rsidRPr="004473D0">
              <w:rPr>
                <w:rFonts w:eastAsia="Calibri" w:cs="Times New Roman"/>
                <w:kern w:val="0"/>
                <w:sz w:val="20"/>
                <w:szCs w:val="20"/>
                <w:lang w:val="pl-PL" w:eastAsia="en-US" w:bidi="ar-SA"/>
              </w:rPr>
              <w:t>Testing</w:t>
            </w:r>
            <w:proofErr w:type="spellEnd"/>
            <w:r w:rsidRPr="004473D0">
              <w:rPr>
                <w:rFonts w:eastAsia="Calibri" w:cs="Times New Roman"/>
                <w:kern w:val="0"/>
                <w:sz w:val="20"/>
                <w:szCs w:val="20"/>
                <w:lang w:val="pl-PL" w:eastAsia="en-US" w:bidi="ar-SA"/>
              </w:rPr>
              <w:t xml:space="preserve">, DDM, UDLD, LLDP, LLDP-MED, Port Mirror, CPU Mirror, </w:t>
            </w:r>
            <w:proofErr w:type="spellStart"/>
            <w:r w:rsidRPr="004473D0">
              <w:rPr>
                <w:rFonts w:eastAsia="Calibri" w:cs="Times New Roman"/>
                <w:kern w:val="0"/>
                <w:sz w:val="20"/>
                <w:szCs w:val="20"/>
                <w:lang w:val="pl-PL" w:eastAsia="en-US" w:bidi="ar-SA"/>
              </w:rPr>
              <w:t>sFlow</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Dying</w:t>
            </w:r>
            <w:proofErr w:type="spellEnd"/>
            <w:r w:rsidRPr="004473D0">
              <w:rPr>
                <w:rFonts w:eastAsia="Calibri" w:cs="Times New Roman"/>
                <w:kern w:val="0"/>
                <w:sz w:val="20"/>
                <w:szCs w:val="20"/>
                <w:lang w:val="pl-PL" w:eastAsia="en-US" w:bidi="ar-SA"/>
              </w:rPr>
              <w:t xml:space="preserve"> GASP</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21</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 xml:space="preserve">Obsługa </w:t>
            </w:r>
            <w:proofErr w:type="spellStart"/>
            <w:r w:rsidRPr="004473D0">
              <w:rPr>
                <w:rFonts w:eastAsia="Calibri" w:cs="Times New Roman"/>
                <w:b/>
                <w:kern w:val="0"/>
                <w:sz w:val="20"/>
                <w:szCs w:val="20"/>
                <w:lang w:val="pl-PL" w:eastAsia="en-US" w:bidi="ar-SA"/>
              </w:rPr>
              <w:t>Openflow</w:t>
            </w:r>
            <w:proofErr w:type="spellEnd"/>
            <w:r w:rsidRPr="004473D0">
              <w:rPr>
                <w:rFonts w:eastAsia="Calibri" w:cs="Times New Roman"/>
                <w:b/>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OpenFlow</w:t>
            </w:r>
            <w:proofErr w:type="spellEnd"/>
            <w:r w:rsidRPr="004473D0">
              <w:rPr>
                <w:rFonts w:eastAsia="Calibri" w:cs="Times New Roman"/>
                <w:kern w:val="0"/>
                <w:sz w:val="20"/>
                <w:szCs w:val="20"/>
                <w:lang w:val="pl-PL" w:eastAsia="en-US" w:bidi="ar-SA"/>
              </w:rPr>
              <w:t xml:space="preserve"> 1.0, wsparcie dla </w:t>
            </w:r>
            <w:proofErr w:type="spellStart"/>
            <w:r w:rsidRPr="004473D0">
              <w:rPr>
                <w:rFonts w:eastAsia="Calibri" w:cs="Times New Roman"/>
                <w:kern w:val="0"/>
                <w:sz w:val="20"/>
                <w:szCs w:val="20"/>
                <w:lang w:val="pl-PL" w:eastAsia="en-US" w:bidi="ar-SA"/>
              </w:rPr>
              <w:t>Opendaylight</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Floodlight</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Ryu</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Pox</w:t>
            </w:r>
            <w:proofErr w:type="spellEnd"/>
            <w:r w:rsidRPr="004473D0">
              <w:rPr>
                <w:rFonts w:eastAsia="Calibri" w:cs="Times New Roman"/>
                <w:kern w:val="0"/>
                <w:sz w:val="20"/>
                <w:szCs w:val="20"/>
                <w:lang w:val="pl-PL" w:eastAsia="en-US" w:bidi="ar-SA"/>
              </w:rPr>
              <w: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22</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 xml:space="preserve">Funkcje </w:t>
            </w:r>
            <w:proofErr w:type="spellStart"/>
            <w:r w:rsidRPr="004473D0">
              <w:rPr>
                <w:rFonts w:eastAsia="Calibri" w:cs="Times New Roman"/>
                <w:b/>
                <w:kern w:val="0"/>
                <w:sz w:val="20"/>
                <w:szCs w:val="20"/>
                <w:lang w:val="pl-PL" w:eastAsia="en-US" w:bidi="ar-SA"/>
              </w:rPr>
              <w:t>QoS</w:t>
            </w:r>
            <w:proofErr w:type="spellEnd"/>
            <w:r w:rsidRPr="004473D0">
              <w:rPr>
                <w:rFonts w:eastAsia="Calibri" w:cs="Times New Roman"/>
                <w:kern w:val="0"/>
                <w:sz w:val="20"/>
                <w:szCs w:val="20"/>
                <w:lang w:val="pl-PL" w:eastAsia="en-US" w:bidi="ar-SA"/>
              </w:rPr>
              <w:t xml:space="preserve">: Klasyfikacja ruchu w oparciu o IEEE 802.1p </w:t>
            </w:r>
            <w:proofErr w:type="spellStart"/>
            <w:r w:rsidRPr="004473D0">
              <w:rPr>
                <w:rFonts w:eastAsia="Calibri" w:cs="Times New Roman"/>
                <w:kern w:val="0"/>
                <w:sz w:val="20"/>
                <w:szCs w:val="20"/>
                <w:lang w:val="pl-PL" w:eastAsia="en-US" w:bidi="ar-SA"/>
              </w:rPr>
              <w:t>CoS</w:t>
            </w:r>
            <w:proofErr w:type="spellEnd"/>
            <w:r w:rsidRPr="004473D0">
              <w:rPr>
                <w:rFonts w:eastAsia="Calibri" w:cs="Times New Roman"/>
                <w:kern w:val="0"/>
                <w:sz w:val="20"/>
                <w:szCs w:val="20"/>
                <w:lang w:val="pl-PL" w:eastAsia="en-US" w:bidi="ar-SA"/>
              </w:rPr>
              <w:t xml:space="preserve">, DSCP, ACL, VLAN ID, IPv6 </w:t>
            </w:r>
            <w:proofErr w:type="spellStart"/>
            <w:r w:rsidRPr="004473D0">
              <w:rPr>
                <w:rFonts w:eastAsia="Calibri" w:cs="Times New Roman"/>
                <w:kern w:val="0"/>
                <w:sz w:val="20"/>
                <w:szCs w:val="20"/>
                <w:lang w:val="pl-PL" w:eastAsia="en-US" w:bidi="ar-SA"/>
              </w:rPr>
              <w:t>Flow</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Label</w:t>
            </w:r>
            <w:proofErr w:type="spellEnd"/>
            <w:r w:rsidRPr="004473D0">
              <w:rPr>
                <w:rFonts w:eastAsia="Calibri" w:cs="Times New Roman"/>
                <w:kern w:val="0"/>
                <w:sz w:val="20"/>
                <w:szCs w:val="20"/>
                <w:lang w:val="pl-PL" w:eastAsia="en-US" w:bidi="ar-SA"/>
              </w:rPr>
              <w:t xml:space="preserve">, wsparcie kolejkowania SP, WRR, SWRR, DWRR, </w:t>
            </w:r>
            <w:proofErr w:type="spellStart"/>
            <w:r w:rsidRPr="004473D0">
              <w:rPr>
                <w:rFonts w:eastAsia="Calibri" w:cs="Times New Roman"/>
                <w:kern w:val="0"/>
                <w:sz w:val="20"/>
                <w:szCs w:val="20"/>
                <w:lang w:val="pl-PL" w:eastAsia="en-US" w:bidi="ar-SA"/>
              </w:rPr>
              <w:t>Bandwidth</w:t>
            </w:r>
            <w:proofErr w:type="spellEnd"/>
            <w:r w:rsidRPr="004473D0">
              <w:rPr>
                <w:rFonts w:eastAsia="Calibri" w:cs="Times New Roman"/>
                <w:kern w:val="0"/>
                <w:sz w:val="20"/>
                <w:szCs w:val="20"/>
                <w:lang w:val="pl-PL" w:eastAsia="en-US" w:bidi="ar-SA"/>
              </w:rPr>
              <w:t xml:space="preserve"> Control, </w:t>
            </w:r>
            <w:proofErr w:type="spellStart"/>
            <w:r w:rsidRPr="004473D0">
              <w:rPr>
                <w:rFonts w:eastAsia="Calibri" w:cs="Times New Roman"/>
                <w:kern w:val="0"/>
                <w:sz w:val="20"/>
                <w:szCs w:val="20"/>
                <w:lang w:val="pl-PL" w:eastAsia="en-US" w:bidi="ar-SA"/>
              </w:rPr>
              <w:t>Flow</w:t>
            </w:r>
            <w:proofErr w:type="spellEnd"/>
            <w:r w:rsidRPr="004473D0">
              <w:rPr>
                <w:rFonts w:eastAsia="Calibri" w:cs="Times New Roman"/>
                <w:kern w:val="0"/>
                <w:sz w:val="20"/>
                <w:szCs w:val="20"/>
                <w:lang w:val="pl-PL" w:eastAsia="en-US" w:bidi="ar-SA"/>
              </w:rPr>
              <w:t xml:space="preserve"> </w:t>
            </w:r>
            <w:proofErr w:type="spellStart"/>
            <w:r w:rsidRPr="004473D0">
              <w:rPr>
                <w:rFonts w:eastAsia="Calibri" w:cs="Times New Roman"/>
                <w:kern w:val="0"/>
                <w:sz w:val="20"/>
                <w:szCs w:val="20"/>
                <w:lang w:val="pl-PL" w:eastAsia="en-US" w:bidi="ar-SA"/>
              </w:rPr>
              <w:t>Redirect</w:t>
            </w:r>
            <w:proofErr w:type="spellEnd"/>
            <w:r w:rsidRPr="004473D0">
              <w:rPr>
                <w:rFonts w:eastAsia="Calibri" w:cs="Times New Roman"/>
                <w:kern w:val="0"/>
                <w:sz w:val="20"/>
                <w:szCs w:val="20"/>
                <w:lang w:val="pl-PL" w:eastAsia="en-US" w:bidi="ar-SA"/>
              </w:rPr>
              <w: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23</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autoSpaceDE w:val="0"/>
              <w:autoSpaceDN w:val="0"/>
              <w:adjustRightInd w:val="0"/>
              <w:spacing w:line="240" w:lineRule="auto"/>
              <w:textAlignment w:val="auto"/>
              <w:rPr>
                <w:rFonts w:eastAsia="Times New Roman" w:cs="Times New Roman"/>
                <w:kern w:val="0"/>
                <w:sz w:val="20"/>
                <w:szCs w:val="20"/>
                <w:lang w:val="pl-PL" w:eastAsia="en-US" w:bidi="ar-SA"/>
              </w:rPr>
            </w:pPr>
            <w:r w:rsidRPr="004473D0">
              <w:rPr>
                <w:rFonts w:eastAsia="Times New Roman" w:cs="Times New Roman"/>
                <w:b/>
                <w:kern w:val="0"/>
                <w:sz w:val="20"/>
                <w:szCs w:val="20"/>
                <w:lang w:val="pl-PL" w:eastAsia="en-US" w:bidi="ar-SA"/>
              </w:rPr>
              <w:t>Bezpieczeństwo:</w:t>
            </w:r>
            <w:r w:rsidRPr="004473D0">
              <w:rPr>
                <w:rFonts w:eastAsia="Times New Roman" w:cs="Times New Roman"/>
                <w:kern w:val="0"/>
                <w:sz w:val="20"/>
                <w:szCs w:val="20"/>
                <w:lang w:val="pl-PL" w:eastAsia="en-US" w:bidi="ar-SA"/>
              </w:rPr>
              <w:t xml:space="preserve"> Port Security, MAC Limit </w:t>
            </w:r>
            <w:proofErr w:type="spellStart"/>
            <w:r w:rsidRPr="004473D0">
              <w:rPr>
                <w:rFonts w:eastAsia="Times New Roman" w:cs="Times New Roman"/>
                <w:kern w:val="0"/>
                <w:sz w:val="20"/>
                <w:szCs w:val="20"/>
                <w:lang w:val="pl-PL" w:eastAsia="en-US" w:bidi="ar-SA"/>
              </w:rPr>
              <w:t>based</w:t>
            </w:r>
            <w:proofErr w:type="spellEnd"/>
            <w:r w:rsidRPr="004473D0">
              <w:rPr>
                <w:rFonts w:eastAsia="Times New Roman" w:cs="Times New Roman"/>
                <w:kern w:val="0"/>
                <w:sz w:val="20"/>
                <w:szCs w:val="20"/>
                <w:lang w:val="pl-PL" w:eastAsia="en-US" w:bidi="ar-SA"/>
              </w:rPr>
              <w:t xml:space="preserve"> on VLAN and Port, </w:t>
            </w:r>
            <w:proofErr w:type="spellStart"/>
            <w:r w:rsidRPr="004473D0">
              <w:rPr>
                <w:rFonts w:eastAsia="Times New Roman" w:cs="Times New Roman"/>
                <w:kern w:val="0"/>
                <w:sz w:val="20"/>
                <w:szCs w:val="20"/>
                <w:lang w:val="pl-PL" w:eastAsia="en-US" w:bidi="ar-SA"/>
              </w:rPr>
              <w:t>Anti</w:t>
            </w:r>
            <w:proofErr w:type="spellEnd"/>
            <w:r w:rsidRPr="004473D0">
              <w:rPr>
                <w:rFonts w:eastAsia="Times New Roman" w:cs="Times New Roman"/>
                <w:kern w:val="0"/>
                <w:sz w:val="20"/>
                <w:szCs w:val="20"/>
                <w:lang w:val="pl-PL" w:eastAsia="en-US" w:bidi="ar-SA"/>
              </w:rPr>
              <w:t>-ARP-</w:t>
            </w:r>
            <w:proofErr w:type="spellStart"/>
            <w:r w:rsidRPr="004473D0">
              <w:rPr>
                <w:rFonts w:eastAsia="Times New Roman" w:cs="Times New Roman"/>
                <w:kern w:val="0"/>
                <w:sz w:val="20"/>
                <w:szCs w:val="20"/>
                <w:lang w:val="pl-PL" w:eastAsia="en-US" w:bidi="ar-SA"/>
              </w:rPr>
              <w:t>Spoofing</w:t>
            </w:r>
            <w:proofErr w:type="spellEnd"/>
            <w:r w:rsidRPr="004473D0">
              <w:rPr>
                <w:rFonts w:eastAsia="Times New Roman" w:cs="Times New Roman"/>
                <w:kern w:val="0"/>
                <w:sz w:val="20"/>
                <w:szCs w:val="20"/>
                <w:lang w:val="pl-PL" w:eastAsia="en-US" w:bidi="ar-SA"/>
              </w:rPr>
              <w:t xml:space="preserve"> , </w:t>
            </w:r>
            <w:proofErr w:type="spellStart"/>
            <w:r w:rsidRPr="004473D0">
              <w:rPr>
                <w:rFonts w:eastAsia="Times New Roman" w:cs="Times New Roman"/>
                <w:kern w:val="0"/>
                <w:sz w:val="20"/>
                <w:szCs w:val="20"/>
                <w:lang w:val="pl-PL" w:eastAsia="en-US" w:bidi="ar-SA"/>
              </w:rPr>
              <w:t>Anti</w:t>
            </w:r>
            <w:proofErr w:type="spellEnd"/>
            <w:r w:rsidRPr="004473D0">
              <w:rPr>
                <w:rFonts w:eastAsia="Times New Roman" w:cs="Times New Roman"/>
                <w:kern w:val="0"/>
                <w:sz w:val="20"/>
                <w:szCs w:val="20"/>
                <w:lang w:val="pl-PL" w:eastAsia="en-US" w:bidi="ar-SA"/>
              </w:rPr>
              <w:t xml:space="preserve">-ARP-Scan, ARP </w:t>
            </w:r>
            <w:proofErr w:type="spellStart"/>
            <w:r w:rsidRPr="004473D0">
              <w:rPr>
                <w:rFonts w:eastAsia="Times New Roman" w:cs="Times New Roman"/>
                <w:kern w:val="0"/>
                <w:sz w:val="20"/>
                <w:szCs w:val="20"/>
                <w:lang w:val="pl-PL" w:eastAsia="en-US" w:bidi="ar-SA"/>
              </w:rPr>
              <w:t>Binding</w:t>
            </w:r>
            <w:proofErr w:type="spellEnd"/>
            <w:r w:rsidRPr="004473D0">
              <w:rPr>
                <w:rFonts w:eastAsia="Times New Roman" w:cs="Times New Roman"/>
                <w:kern w:val="0"/>
                <w:sz w:val="20"/>
                <w:szCs w:val="20"/>
                <w:lang w:val="pl-PL" w:eastAsia="en-US" w:bidi="ar-SA"/>
              </w:rPr>
              <w:t xml:space="preserve">, ND </w:t>
            </w:r>
            <w:proofErr w:type="spellStart"/>
            <w:r w:rsidRPr="004473D0">
              <w:rPr>
                <w:rFonts w:eastAsia="Times New Roman" w:cs="Times New Roman"/>
                <w:kern w:val="0"/>
                <w:sz w:val="20"/>
                <w:szCs w:val="20"/>
                <w:lang w:val="pl-PL" w:eastAsia="en-US" w:bidi="ar-SA"/>
              </w:rPr>
              <w:t>Snooping</w:t>
            </w:r>
            <w:proofErr w:type="spellEnd"/>
            <w:r w:rsidRPr="004473D0">
              <w:rPr>
                <w:rFonts w:eastAsia="Times New Roman" w:cs="Times New Roman"/>
                <w:kern w:val="0"/>
                <w:sz w:val="20"/>
                <w:szCs w:val="20"/>
                <w:lang w:val="pl-PL" w:eastAsia="en-US" w:bidi="ar-SA"/>
              </w:rPr>
              <w:t xml:space="preserve">, DAI, IEEE 802.1x, Web Portal, </w:t>
            </w:r>
            <w:proofErr w:type="spellStart"/>
            <w:r w:rsidRPr="004473D0">
              <w:rPr>
                <w:rFonts w:eastAsia="Times New Roman" w:cs="Times New Roman"/>
                <w:kern w:val="0"/>
                <w:sz w:val="20"/>
                <w:szCs w:val="20"/>
                <w:lang w:val="pl-PL" w:eastAsia="en-US" w:bidi="ar-SA"/>
              </w:rPr>
              <w:t>Authentication</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Authorization</w:t>
            </w:r>
            <w:proofErr w:type="spellEnd"/>
            <w:r w:rsidRPr="004473D0">
              <w:rPr>
                <w:rFonts w:eastAsia="Times New Roman" w:cs="Times New Roman"/>
                <w:kern w:val="0"/>
                <w:sz w:val="20"/>
                <w:szCs w:val="20"/>
                <w:lang w:val="pl-PL" w:eastAsia="en-US" w:bidi="ar-SA"/>
              </w:rPr>
              <w:t>, Accounting, Radius, TACACS+</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24</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Listy kontroli dostępu</w:t>
            </w:r>
            <w:r w:rsidRPr="004473D0">
              <w:rPr>
                <w:rFonts w:eastAsia="Calibri" w:cs="Times New Roman"/>
                <w:kern w:val="0"/>
                <w:sz w:val="20"/>
                <w:szCs w:val="20"/>
                <w:lang w:val="pl-PL" w:eastAsia="en-US" w:bidi="ar-SA"/>
              </w:rPr>
              <w:t>: minimum 1000 wpisów typu IP ACL, MAC ACL, MAC-IP ACL, User-</w:t>
            </w:r>
            <w:proofErr w:type="spellStart"/>
            <w:r w:rsidRPr="004473D0">
              <w:rPr>
                <w:rFonts w:eastAsia="Calibri" w:cs="Times New Roman"/>
                <w:kern w:val="0"/>
                <w:sz w:val="20"/>
                <w:szCs w:val="20"/>
                <w:lang w:val="pl-PL" w:eastAsia="en-US" w:bidi="ar-SA"/>
              </w:rPr>
              <w:t>Defined</w:t>
            </w:r>
            <w:proofErr w:type="spellEnd"/>
            <w:r w:rsidRPr="004473D0">
              <w:rPr>
                <w:rFonts w:eastAsia="Calibri" w:cs="Times New Roman"/>
                <w:kern w:val="0"/>
                <w:sz w:val="20"/>
                <w:szCs w:val="20"/>
                <w:lang w:val="pl-PL" w:eastAsia="en-US" w:bidi="ar-SA"/>
              </w:rPr>
              <w:t xml:space="preserve"> ACL, Czasowe ACL, ACL </w:t>
            </w:r>
            <w:r>
              <w:rPr>
                <w:rFonts w:eastAsia="Calibri" w:cs="Times New Roman"/>
                <w:kern w:val="0"/>
                <w:sz w:val="20"/>
                <w:szCs w:val="20"/>
                <w:lang w:val="pl-PL" w:eastAsia="en-US" w:bidi="ar-SA"/>
              </w:rPr>
              <w:t xml:space="preserve">                         </w:t>
            </w:r>
            <w:r w:rsidRPr="004473D0">
              <w:rPr>
                <w:rFonts w:eastAsia="Calibri" w:cs="Times New Roman"/>
                <w:kern w:val="0"/>
                <w:sz w:val="20"/>
                <w:szCs w:val="20"/>
                <w:lang w:val="pl-PL" w:eastAsia="en-US" w:bidi="ar-SA"/>
              </w:rPr>
              <w:t>na interfejsie VLAN</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25</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spacing w:line="240" w:lineRule="auto"/>
              <w:textAlignment w:val="auto"/>
              <w:rPr>
                <w:rFonts w:eastAsia="Times New Roman" w:cs="Times New Roman"/>
                <w:kern w:val="0"/>
                <w:sz w:val="20"/>
                <w:szCs w:val="20"/>
                <w:lang w:val="pl-PL" w:eastAsia="en-US" w:bidi="ar-SA"/>
              </w:rPr>
            </w:pPr>
            <w:r w:rsidRPr="004473D0">
              <w:rPr>
                <w:rFonts w:eastAsia="Calibri" w:cs="Times New Roman"/>
                <w:b/>
                <w:kern w:val="0"/>
                <w:sz w:val="20"/>
                <w:szCs w:val="20"/>
                <w:lang w:val="pl-PL" w:eastAsia="en-US" w:bidi="ar-SA"/>
              </w:rPr>
              <w:t>Multicast</w:t>
            </w:r>
            <w:r w:rsidRPr="004473D0">
              <w:rPr>
                <w:rFonts w:eastAsia="Calibri" w:cs="Times New Roman"/>
                <w:kern w:val="0"/>
                <w:sz w:val="20"/>
                <w:szCs w:val="20"/>
                <w:lang w:val="pl-PL" w:eastAsia="en-US" w:bidi="ar-SA"/>
              </w:rPr>
              <w:t xml:space="preserve">: IGMP v1/v2/v3 </w:t>
            </w:r>
            <w:proofErr w:type="spellStart"/>
            <w:r w:rsidRPr="004473D0">
              <w:rPr>
                <w:rFonts w:eastAsia="Calibri" w:cs="Times New Roman"/>
                <w:kern w:val="0"/>
                <w:sz w:val="20"/>
                <w:szCs w:val="20"/>
                <w:lang w:val="pl-PL" w:eastAsia="en-US" w:bidi="ar-SA"/>
              </w:rPr>
              <w:t>snooping</w:t>
            </w:r>
            <w:proofErr w:type="spellEnd"/>
            <w:r w:rsidRPr="004473D0">
              <w:rPr>
                <w:rFonts w:eastAsia="Calibri" w:cs="Times New Roman"/>
                <w:kern w:val="0"/>
                <w:sz w:val="20"/>
                <w:szCs w:val="20"/>
                <w:lang w:val="pl-PL" w:eastAsia="en-US" w:bidi="ar-SA"/>
              </w:rPr>
              <w:t xml:space="preserve">, IGMP fast </w:t>
            </w:r>
            <w:proofErr w:type="spellStart"/>
            <w:r w:rsidRPr="004473D0">
              <w:rPr>
                <w:rFonts w:eastAsia="Calibri" w:cs="Times New Roman"/>
                <w:kern w:val="0"/>
                <w:sz w:val="20"/>
                <w:szCs w:val="20"/>
                <w:lang w:val="pl-PL" w:eastAsia="en-US" w:bidi="ar-SA"/>
              </w:rPr>
              <w:t>leave</w:t>
            </w:r>
            <w:proofErr w:type="spellEnd"/>
            <w:r w:rsidRPr="004473D0">
              <w:rPr>
                <w:rFonts w:eastAsia="Calibri" w:cs="Times New Roman"/>
                <w:kern w:val="0"/>
                <w:sz w:val="20"/>
                <w:szCs w:val="20"/>
                <w:lang w:val="pl-PL" w:eastAsia="en-US" w:bidi="ar-SA"/>
              </w:rPr>
              <w:t xml:space="preserve">, IPv6 MLD v1/v2 </w:t>
            </w:r>
            <w:proofErr w:type="spellStart"/>
            <w:r w:rsidRPr="004473D0">
              <w:rPr>
                <w:rFonts w:eastAsia="Calibri" w:cs="Times New Roman"/>
                <w:kern w:val="0"/>
                <w:sz w:val="20"/>
                <w:szCs w:val="20"/>
                <w:lang w:val="pl-PL" w:eastAsia="en-US" w:bidi="ar-SA"/>
              </w:rPr>
              <w:t>snooping</w:t>
            </w:r>
            <w:proofErr w:type="spellEnd"/>
            <w:r w:rsidRPr="004473D0">
              <w:rPr>
                <w:rFonts w:eastAsia="Calibri" w:cs="Times New Roman"/>
                <w:kern w:val="0"/>
                <w:sz w:val="20"/>
                <w:szCs w:val="20"/>
                <w:lang w:val="pl-PL" w:eastAsia="en-US" w:bidi="ar-SA"/>
              </w:rPr>
              <w:t>, MVR, IPv4/IPv6 DCSCM(D)</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26</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autoSpaceDE w:val="0"/>
              <w:autoSpaceDN w:val="0"/>
              <w:adjustRightInd w:val="0"/>
              <w:spacing w:line="240" w:lineRule="auto"/>
              <w:textAlignment w:val="auto"/>
              <w:rPr>
                <w:rFonts w:eastAsia="Times New Roman" w:cs="Times New Roman"/>
                <w:kern w:val="0"/>
                <w:sz w:val="20"/>
                <w:szCs w:val="20"/>
                <w:lang w:val="pl-PL" w:eastAsia="en-US" w:bidi="ar-SA"/>
              </w:rPr>
            </w:pPr>
            <w:r w:rsidRPr="004473D0">
              <w:rPr>
                <w:rFonts w:eastAsia="Times New Roman" w:cs="Times New Roman"/>
                <w:b/>
                <w:kern w:val="0"/>
                <w:sz w:val="20"/>
                <w:szCs w:val="20"/>
                <w:lang w:val="pl-PL" w:eastAsia="en-US" w:bidi="ar-SA"/>
              </w:rPr>
              <w:t>Zarządzanie</w:t>
            </w:r>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XModem</w:t>
            </w:r>
            <w:proofErr w:type="spellEnd"/>
            <w:r w:rsidRPr="004473D0">
              <w:rPr>
                <w:rFonts w:eastAsia="Times New Roman" w:cs="Times New Roman"/>
                <w:kern w:val="0"/>
                <w:sz w:val="20"/>
                <w:szCs w:val="20"/>
                <w:lang w:val="pl-PL" w:eastAsia="en-US" w:bidi="ar-SA"/>
              </w:rPr>
              <w:t xml:space="preserve">/TFTP/FTP, CLI, Telnet, </w:t>
            </w:r>
            <w:proofErr w:type="spellStart"/>
            <w:r w:rsidRPr="004473D0">
              <w:rPr>
                <w:rFonts w:eastAsia="Times New Roman" w:cs="Times New Roman"/>
                <w:kern w:val="0"/>
                <w:sz w:val="20"/>
                <w:szCs w:val="20"/>
                <w:lang w:val="pl-PL" w:eastAsia="en-US" w:bidi="ar-SA"/>
              </w:rPr>
              <w:t>Console</w:t>
            </w:r>
            <w:proofErr w:type="spellEnd"/>
            <w:r w:rsidRPr="004473D0">
              <w:rPr>
                <w:rFonts w:eastAsia="Times New Roman" w:cs="Times New Roman"/>
                <w:kern w:val="0"/>
                <w:sz w:val="20"/>
                <w:szCs w:val="20"/>
                <w:lang w:val="pl-PL" w:eastAsia="en-US" w:bidi="ar-SA"/>
              </w:rPr>
              <w:t xml:space="preserve">, Web/SSL (IPv4/IPv6), SSH (IPv4/IPv6), SNMPv1/v2c/v3, SNMP Trap, Public &amp; </w:t>
            </w:r>
            <w:proofErr w:type="spellStart"/>
            <w:r w:rsidRPr="004473D0">
              <w:rPr>
                <w:rFonts w:eastAsia="Times New Roman" w:cs="Times New Roman"/>
                <w:kern w:val="0"/>
                <w:sz w:val="20"/>
                <w:szCs w:val="20"/>
                <w:lang w:val="pl-PL" w:eastAsia="en-US" w:bidi="ar-SA"/>
              </w:rPr>
              <w:t>Private</w:t>
            </w:r>
            <w:proofErr w:type="spellEnd"/>
            <w:r w:rsidRPr="004473D0">
              <w:rPr>
                <w:rFonts w:eastAsia="Times New Roman" w:cs="Times New Roman"/>
                <w:kern w:val="0"/>
                <w:sz w:val="20"/>
                <w:szCs w:val="20"/>
                <w:lang w:val="pl-PL" w:eastAsia="en-US" w:bidi="ar-SA"/>
              </w:rPr>
              <w:t xml:space="preserve"> MIB </w:t>
            </w:r>
            <w:proofErr w:type="spellStart"/>
            <w:r w:rsidRPr="004473D0">
              <w:rPr>
                <w:rFonts w:eastAsia="Times New Roman" w:cs="Times New Roman"/>
                <w:kern w:val="0"/>
                <w:sz w:val="20"/>
                <w:szCs w:val="20"/>
                <w:lang w:val="pl-PL" w:eastAsia="en-US" w:bidi="ar-SA"/>
              </w:rPr>
              <w:t>interface</w:t>
            </w:r>
            <w:proofErr w:type="spellEnd"/>
            <w:r w:rsidRPr="004473D0">
              <w:rPr>
                <w:rFonts w:eastAsia="Times New Roman" w:cs="Times New Roman"/>
                <w:kern w:val="0"/>
                <w:sz w:val="20"/>
                <w:szCs w:val="20"/>
                <w:lang w:val="pl-PL" w:eastAsia="en-US" w:bidi="ar-SA"/>
              </w:rPr>
              <w:t xml:space="preserve">, RMON 1,2,3,9, Ping, </w:t>
            </w:r>
            <w:proofErr w:type="spellStart"/>
            <w:r w:rsidRPr="004473D0">
              <w:rPr>
                <w:rFonts w:eastAsia="Times New Roman" w:cs="Times New Roman"/>
                <w:kern w:val="0"/>
                <w:sz w:val="20"/>
                <w:szCs w:val="20"/>
                <w:lang w:val="pl-PL" w:eastAsia="en-US" w:bidi="ar-SA"/>
              </w:rPr>
              <w:t>Trace</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Route</w:t>
            </w:r>
            <w:proofErr w:type="spellEnd"/>
            <w:r w:rsidRPr="004473D0">
              <w:rPr>
                <w:rFonts w:eastAsia="Times New Roman" w:cs="Times New Roman"/>
                <w:kern w:val="0"/>
                <w:sz w:val="20"/>
                <w:szCs w:val="20"/>
                <w:lang w:val="pl-PL" w:eastAsia="en-US" w:bidi="ar-SA"/>
              </w:rPr>
              <w:t xml:space="preserve">, Radius </w:t>
            </w:r>
            <w:proofErr w:type="spellStart"/>
            <w:r w:rsidRPr="004473D0">
              <w:rPr>
                <w:rFonts w:eastAsia="Times New Roman" w:cs="Times New Roman"/>
                <w:kern w:val="0"/>
                <w:sz w:val="20"/>
                <w:szCs w:val="20"/>
                <w:lang w:val="pl-PL" w:eastAsia="en-US" w:bidi="ar-SA"/>
              </w:rPr>
              <w:t>Authentication</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Syslog</w:t>
            </w:r>
            <w:proofErr w:type="spellEnd"/>
            <w:r w:rsidRPr="004473D0">
              <w:rPr>
                <w:rFonts w:eastAsia="Times New Roman" w:cs="Times New Roman"/>
                <w:kern w:val="0"/>
                <w:sz w:val="20"/>
                <w:szCs w:val="20"/>
                <w:lang w:val="pl-PL" w:eastAsia="en-US" w:bidi="ar-SA"/>
              </w:rPr>
              <w:t xml:space="preserve"> (IPv4/IPv6), SNTP/NTP (IPv4/IPv6), Dual IMG, </w:t>
            </w:r>
            <w:proofErr w:type="spellStart"/>
            <w:r w:rsidRPr="004473D0">
              <w:rPr>
                <w:rFonts w:eastAsia="Times New Roman" w:cs="Times New Roman"/>
                <w:kern w:val="0"/>
                <w:sz w:val="20"/>
                <w:szCs w:val="20"/>
                <w:lang w:val="pl-PL" w:eastAsia="en-US" w:bidi="ar-SA"/>
              </w:rPr>
              <w:t>Multiple</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Configuration</w:t>
            </w:r>
            <w:proofErr w:type="spellEnd"/>
            <w:r w:rsidRPr="004473D0">
              <w:rPr>
                <w:rFonts w:eastAsia="Times New Roman" w:cs="Times New Roman"/>
                <w:kern w:val="0"/>
                <w:sz w:val="20"/>
                <w:szCs w:val="20"/>
                <w:lang w:val="pl-PL" w:eastAsia="en-US" w:bidi="ar-SA"/>
              </w:rPr>
              <w:t xml:space="preserve"> </w:t>
            </w:r>
            <w:proofErr w:type="spellStart"/>
            <w:r w:rsidRPr="004473D0">
              <w:rPr>
                <w:rFonts w:eastAsia="Times New Roman" w:cs="Times New Roman"/>
                <w:kern w:val="0"/>
                <w:sz w:val="20"/>
                <w:szCs w:val="20"/>
                <w:lang w:val="pl-PL" w:eastAsia="en-US" w:bidi="ar-SA"/>
              </w:rPr>
              <w:t>Files</w:t>
            </w:r>
            <w:proofErr w:type="spellEnd"/>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27</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autoSpaceDE w:val="0"/>
              <w:autoSpaceDN w:val="0"/>
              <w:adjustRightInd w:val="0"/>
              <w:spacing w:line="240" w:lineRule="auto"/>
              <w:textAlignment w:val="auto"/>
              <w:rPr>
                <w:rFonts w:eastAsia="Times New Roman" w:cs="Times New Roman"/>
                <w:kern w:val="0"/>
                <w:sz w:val="20"/>
                <w:szCs w:val="20"/>
                <w:lang w:val="pl-PL" w:eastAsia="en-US" w:bidi="ar-SA"/>
              </w:rPr>
            </w:pPr>
            <w:proofErr w:type="spellStart"/>
            <w:r w:rsidRPr="004473D0">
              <w:rPr>
                <w:rFonts w:eastAsia="Times New Roman" w:cs="Times New Roman"/>
                <w:b/>
                <w:kern w:val="0"/>
                <w:sz w:val="20"/>
                <w:szCs w:val="20"/>
                <w:lang w:val="pl-PL" w:eastAsia="en-US" w:bidi="ar-SA"/>
              </w:rPr>
              <w:t>Firmware</w:t>
            </w:r>
            <w:proofErr w:type="spellEnd"/>
            <w:r w:rsidRPr="004473D0">
              <w:rPr>
                <w:rFonts w:eastAsia="Times New Roman" w:cs="Times New Roman"/>
                <w:b/>
                <w:kern w:val="0"/>
                <w:sz w:val="20"/>
                <w:szCs w:val="20"/>
                <w:lang w:val="pl-PL" w:eastAsia="en-US" w:bidi="ar-SA"/>
              </w:rPr>
              <w:t xml:space="preserve"> oraz konfiguracja</w:t>
            </w:r>
            <w:r w:rsidRPr="004473D0">
              <w:rPr>
                <w:rFonts w:eastAsia="Times New Roman" w:cs="Times New Roman"/>
                <w:kern w:val="0"/>
                <w:sz w:val="20"/>
                <w:szCs w:val="20"/>
                <w:lang w:val="pl-PL" w:eastAsia="en-US" w:bidi="ar-SA"/>
              </w:rPr>
              <w:t>: oprogramowanie przełącznika (</w:t>
            </w:r>
            <w:proofErr w:type="spellStart"/>
            <w:r w:rsidRPr="004473D0">
              <w:rPr>
                <w:rFonts w:eastAsia="Times New Roman" w:cs="Times New Roman"/>
                <w:kern w:val="0"/>
                <w:sz w:val="20"/>
                <w:szCs w:val="20"/>
                <w:lang w:val="pl-PL" w:eastAsia="en-US" w:bidi="ar-SA"/>
              </w:rPr>
              <w:t>firmware</w:t>
            </w:r>
            <w:proofErr w:type="spellEnd"/>
            <w:r w:rsidRPr="004473D0">
              <w:rPr>
                <w:rFonts w:eastAsia="Times New Roman" w:cs="Times New Roman"/>
                <w:kern w:val="0"/>
                <w:sz w:val="20"/>
                <w:szCs w:val="20"/>
                <w:lang w:val="pl-PL" w:eastAsia="en-US" w:bidi="ar-SA"/>
              </w:rPr>
              <w:t xml:space="preserve">) dostępny bez ograniczeń czasowych, przez cały okres cyklu życiowego urządzenia poprzez </w:t>
            </w:r>
            <w:proofErr w:type="spellStart"/>
            <w:r w:rsidRPr="004473D0">
              <w:rPr>
                <w:rFonts w:eastAsia="Times New Roman" w:cs="Times New Roman"/>
                <w:kern w:val="0"/>
                <w:sz w:val="20"/>
                <w:szCs w:val="20"/>
                <w:lang w:val="pl-PL" w:eastAsia="en-US" w:bidi="ar-SA"/>
              </w:rPr>
              <w:t>internet</w:t>
            </w:r>
            <w:proofErr w:type="spellEnd"/>
            <w:r w:rsidRPr="004473D0">
              <w:rPr>
                <w:rFonts w:eastAsia="Times New Roman" w:cs="Times New Roman"/>
                <w:kern w:val="0"/>
                <w:sz w:val="20"/>
                <w:szCs w:val="20"/>
                <w:lang w:val="pl-PL" w:eastAsia="en-US" w:bidi="ar-SA"/>
              </w:rPr>
              <w:t xml:space="preserve">, wsparcie techniczne producenta lub dystrybutora bez konieczności wykupu dodatkowych </w:t>
            </w:r>
            <w:r w:rsidRPr="004473D0">
              <w:rPr>
                <w:rFonts w:eastAsia="Times New Roman" w:cs="Times New Roman"/>
                <w:kern w:val="0"/>
                <w:sz w:val="20"/>
                <w:szCs w:val="20"/>
                <w:lang w:val="pl-PL" w:eastAsia="en-US" w:bidi="ar-SA"/>
              </w:rPr>
              <w:lastRenderedPageBreak/>
              <w:t xml:space="preserve">usług, możliwość wgrania kilku plików z obrazem lub konfiguracją systemu, możliwość wgrania oprogramowania oraz konfiguracji poprzez TFTP/FTP, </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lastRenderedPageBreak/>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28</w:t>
            </w:r>
          </w:p>
        </w:tc>
        <w:tc>
          <w:tcPr>
            <w:tcW w:w="2068" w:type="pct"/>
            <w:tcBorders>
              <w:top w:val="single" w:sz="4" w:space="0" w:color="auto"/>
              <w:left w:val="single" w:sz="4" w:space="0" w:color="auto"/>
              <w:bottom w:val="single" w:sz="4" w:space="0" w:color="auto"/>
              <w:right w:val="single" w:sz="4" w:space="0" w:color="auto"/>
            </w:tcBorders>
          </w:tcPr>
          <w:p w:rsidR="00FB689B" w:rsidRPr="000E75B9" w:rsidRDefault="00FB689B" w:rsidP="00AE349D">
            <w:pPr>
              <w:widowControl/>
              <w:suppressAutoHyphens w:val="0"/>
              <w:autoSpaceDE w:val="0"/>
              <w:autoSpaceDN w:val="0"/>
              <w:adjustRightInd w:val="0"/>
              <w:spacing w:line="240" w:lineRule="auto"/>
              <w:textAlignment w:val="auto"/>
              <w:rPr>
                <w:rFonts w:eastAsia="Times New Roman" w:cs="Times New Roman"/>
                <w:kern w:val="0"/>
                <w:sz w:val="20"/>
                <w:szCs w:val="20"/>
                <w:lang w:val="pl-PL" w:eastAsia="en-US" w:bidi="ar-SA"/>
              </w:rPr>
            </w:pPr>
            <w:r w:rsidRPr="004473D0">
              <w:rPr>
                <w:rFonts w:eastAsia="Times New Roman" w:cs="Times New Roman"/>
                <w:b/>
                <w:kern w:val="0"/>
                <w:sz w:val="20"/>
                <w:szCs w:val="20"/>
                <w:lang w:val="pl-PL" w:eastAsia="en-US" w:bidi="ar-SA"/>
              </w:rPr>
              <w:t>Obsługa DHCP</w:t>
            </w:r>
            <w:r w:rsidRPr="004473D0">
              <w:rPr>
                <w:rFonts w:eastAsia="Times New Roman" w:cs="Times New Roman"/>
                <w:kern w:val="0"/>
                <w:sz w:val="20"/>
                <w:szCs w:val="20"/>
                <w:lang w:val="pl-PL" w:eastAsia="en-US" w:bidi="ar-SA"/>
              </w:rPr>
              <w:t xml:space="preserve">: IPv4/IPv6 DHCP Client,IPv4/IPv6 DHCP </w:t>
            </w:r>
            <w:proofErr w:type="spellStart"/>
            <w:r w:rsidRPr="004473D0">
              <w:rPr>
                <w:rFonts w:eastAsia="Times New Roman" w:cs="Times New Roman"/>
                <w:kern w:val="0"/>
                <w:sz w:val="20"/>
                <w:szCs w:val="20"/>
                <w:lang w:val="pl-PL" w:eastAsia="en-US" w:bidi="ar-SA"/>
              </w:rPr>
              <w:t>Relay</w:t>
            </w:r>
            <w:proofErr w:type="spellEnd"/>
            <w:r w:rsidRPr="004473D0">
              <w:rPr>
                <w:rFonts w:eastAsia="Times New Roman" w:cs="Times New Roman"/>
                <w:kern w:val="0"/>
                <w:sz w:val="20"/>
                <w:szCs w:val="20"/>
                <w:lang w:val="pl-PL" w:eastAsia="en-US" w:bidi="ar-SA"/>
              </w:rPr>
              <w:t>, Option 82,Option 37/38, IPv4/IPv6 DHCP, Snooping,IPv4/IPv6 DHCP Server</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29</w:t>
            </w:r>
          </w:p>
        </w:tc>
        <w:tc>
          <w:tcPr>
            <w:tcW w:w="2068" w:type="pct"/>
            <w:tcBorders>
              <w:top w:val="single" w:sz="4" w:space="0" w:color="auto"/>
              <w:left w:val="single" w:sz="4" w:space="0" w:color="auto"/>
              <w:bottom w:val="single" w:sz="4" w:space="0" w:color="auto"/>
              <w:right w:val="single" w:sz="4" w:space="0" w:color="auto"/>
            </w:tcBorders>
          </w:tcPr>
          <w:p w:rsidR="00FB689B" w:rsidRPr="00AC2D0B"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4473D0">
              <w:rPr>
                <w:rFonts w:eastAsia="Times New Roman" w:cs="Times New Roman"/>
                <w:b/>
                <w:kern w:val="0"/>
                <w:sz w:val="20"/>
                <w:szCs w:val="20"/>
                <w:lang w:val="pl-PL" w:eastAsia="en-US" w:bidi="ar-SA"/>
              </w:rPr>
              <w:t>Gwarancja:</w:t>
            </w:r>
            <w:r w:rsidRPr="004473D0">
              <w:rPr>
                <w:rFonts w:eastAsia="Times New Roman" w:cs="Times New Roman"/>
                <w:kern w:val="0"/>
                <w:sz w:val="20"/>
                <w:szCs w:val="20"/>
                <w:lang w:val="pl-PL" w:eastAsia="en-US" w:bidi="ar-SA"/>
              </w:rPr>
              <w:t xml:space="preserve"> </w:t>
            </w:r>
            <w:r w:rsidRPr="00AC2D0B">
              <w:rPr>
                <w:rFonts w:eastAsia="Times New Roman" w:cs="Times New Roman"/>
                <w:kern w:val="0"/>
                <w:sz w:val="20"/>
                <w:szCs w:val="20"/>
                <w:lang w:val="pl-PL" w:eastAsia="en-US" w:bidi="ar-SA"/>
              </w:rPr>
              <w:t>minimum 3 lata od odbioru.</w:t>
            </w:r>
          </w:p>
          <w:p w:rsidR="00FB689B" w:rsidRPr="00CD5D80"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CD5D80">
              <w:rPr>
                <w:rFonts w:eastAsia="Times New Roman" w:cs="Times New Roman"/>
                <w:kern w:val="0"/>
                <w:sz w:val="20"/>
                <w:szCs w:val="20"/>
                <w:lang w:val="pl-PL" w:eastAsia="en-US" w:bidi="ar-SA"/>
              </w:rPr>
              <w:t>Wymiana uszkodzonego przełącznika na nowy do 4 godzin od zgłoszenia usterki 7 dni w tygodniu.</w:t>
            </w:r>
          </w:p>
          <w:p w:rsidR="00FB689B" w:rsidRPr="00CD5D80"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CD5D80">
              <w:rPr>
                <w:rFonts w:eastAsia="Times New Roman" w:cs="Times New Roman"/>
                <w:kern w:val="0"/>
                <w:sz w:val="20"/>
                <w:szCs w:val="20"/>
                <w:lang w:val="pl-PL" w:eastAsia="en-US" w:bidi="ar-SA"/>
              </w:rPr>
              <w:t>Dostarczony sprzęt objęty musi być bezpłatnym, telefonicznym wsparciem technicznym producenta na terenie Polski, świadczonym przez oficjalnego przedstawiciela producenta dostarczonego sprzętu.</w:t>
            </w:r>
          </w:p>
          <w:p w:rsidR="00FB689B" w:rsidRPr="00CD5D80"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CD5D80">
              <w:rPr>
                <w:rFonts w:eastAsia="Times New Roman" w:cs="Times New Roman"/>
                <w:kern w:val="0"/>
                <w:sz w:val="20"/>
                <w:szCs w:val="20"/>
                <w:lang w:val="pl-PL" w:eastAsia="en-US" w:bidi="ar-SA"/>
              </w:rPr>
              <w:t>Dostarczony sprzęt objęty musi być bezpłatnym wsparciem w zakresie aktualizacji oprogramowania dostarczonych urządzeń</w:t>
            </w:r>
            <w:r>
              <w:rPr>
                <w:rFonts w:eastAsia="Times New Roman" w:cs="Times New Roman"/>
                <w:kern w:val="0"/>
                <w:sz w:val="20"/>
                <w:szCs w:val="20"/>
                <w:lang w:val="pl-PL" w:eastAsia="en-US" w:bidi="ar-SA"/>
              </w:rPr>
              <w:t>.</w:t>
            </w:r>
          </w:p>
          <w:p w:rsidR="00FB689B" w:rsidRPr="000E75B9" w:rsidRDefault="00FB689B" w:rsidP="00AE349D">
            <w:pPr>
              <w:keepNext/>
              <w:widowControl/>
              <w:suppressAutoHyphens w:val="0"/>
              <w:spacing w:line="240" w:lineRule="auto"/>
              <w:jc w:val="both"/>
              <w:textAlignment w:val="auto"/>
              <w:outlineLvl w:val="0"/>
              <w:rPr>
                <w:rFonts w:eastAsia="Times New Roman" w:cs="Times New Roman"/>
                <w:kern w:val="0"/>
                <w:sz w:val="20"/>
                <w:szCs w:val="20"/>
                <w:lang w:val="pl-PL" w:eastAsia="en-US" w:bidi="ar-SA"/>
              </w:rPr>
            </w:pPr>
            <w:r w:rsidRPr="00727090">
              <w:rPr>
                <w:rFonts w:eastAsia="Times New Roman" w:cs="Times New Roman"/>
                <w:b/>
                <w:kern w:val="0"/>
                <w:sz w:val="20"/>
                <w:szCs w:val="20"/>
                <w:lang w:val="pl-PL" w:eastAsia="en-US" w:bidi="ar-SA"/>
              </w:rPr>
              <w:t>UWAGA! -  jest to kryterium oceny ofert</w:t>
            </w:r>
            <w:r>
              <w:rPr>
                <w:rFonts w:eastAsia="Times New Roman" w:cs="Times New Roman"/>
                <w:kern w:val="0"/>
                <w:sz w:val="20"/>
                <w:szCs w:val="20"/>
                <w:lang w:val="pl-PL" w:eastAsia="en-US" w:bidi="ar-SA"/>
              </w:rPr>
              <w: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both"/>
              <w:textAlignment w:val="auto"/>
              <w:rPr>
                <w:rFonts w:eastAsia="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 </w:t>
            </w:r>
            <w:r w:rsidRPr="006A55E6">
              <w:rPr>
                <w:rFonts w:eastAsia="Calibri" w:cs="Times New Roman"/>
                <w:kern w:val="0"/>
                <w:sz w:val="22"/>
                <w:szCs w:val="22"/>
                <w:lang w:val="pl-PL" w:eastAsia="en-US" w:bidi="ar-SA"/>
              </w:rPr>
              <w:t>opisać</w:t>
            </w:r>
          </w:p>
          <w:p w:rsidR="00FB689B" w:rsidRPr="003F3D2F" w:rsidRDefault="00FB689B" w:rsidP="00AE349D">
            <w:pPr>
              <w:widowControl/>
              <w:suppressAutoHyphens w:val="0"/>
              <w:spacing w:line="240" w:lineRule="auto"/>
              <w:jc w:val="both"/>
              <w:textAlignment w:val="auto"/>
              <w:rPr>
                <w:rFonts w:ascii="Calibri" w:eastAsia="Calibri" w:hAnsi="Calibri" w:cs="Times New Roman"/>
                <w:i/>
                <w:kern w:val="0"/>
                <w:sz w:val="20"/>
                <w:szCs w:val="20"/>
                <w:lang w:val="pl-PL" w:eastAsia="en-US" w:bidi="ar-SA"/>
              </w:rPr>
            </w:pPr>
            <w:r w:rsidRPr="003F3D2F">
              <w:rPr>
                <w:rFonts w:eastAsia="Calibri" w:cs="Times New Roman"/>
                <w:i/>
                <w:kern w:val="0"/>
                <w:sz w:val="20"/>
                <w:szCs w:val="20"/>
                <w:lang w:val="pl-PL" w:eastAsia="en-US" w:bidi="ar-SA"/>
              </w:rPr>
              <w:t xml:space="preserve">(podać liczbę </w:t>
            </w:r>
            <w:proofErr w:type="spellStart"/>
            <w:r w:rsidRPr="003F3D2F">
              <w:rPr>
                <w:rFonts w:eastAsia="Calibri" w:cs="Times New Roman"/>
                <w:i/>
                <w:kern w:val="0"/>
                <w:sz w:val="20"/>
                <w:szCs w:val="20"/>
                <w:lang w:val="pl-PL" w:eastAsia="en-US" w:bidi="ar-SA"/>
              </w:rPr>
              <w:t>mię</w:t>
            </w:r>
            <w:r>
              <w:rPr>
                <w:rFonts w:eastAsia="Calibri" w:cs="Times New Roman"/>
                <w:i/>
                <w:kern w:val="0"/>
                <w:sz w:val="20"/>
                <w:szCs w:val="20"/>
                <w:lang w:val="pl-PL" w:eastAsia="en-US" w:bidi="ar-SA"/>
              </w:rPr>
              <w:t>się</w:t>
            </w:r>
            <w:r w:rsidRPr="003F3D2F">
              <w:rPr>
                <w:rFonts w:eastAsia="Calibri" w:cs="Times New Roman"/>
                <w:i/>
                <w:kern w:val="0"/>
                <w:sz w:val="20"/>
                <w:szCs w:val="20"/>
                <w:lang w:val="pl-PL" w:eastAsia="en-US" w:bidi="ar-SA"/>
              </w:rPr>
              <w:t>cy</w:t>
            </w:r>
            <w:proofErr w:type="spellEnd"/>
            <w:r w:rsidRPr="003F3D2F">
              <w:rPr>
                <w:rFonts w:eastAsia="Calibri" w:cs="Times New Roman"/>
                <w:i/>
                <w:kern w:val="0"/>
                <w:sz w:val="20"/>
                <w:szCs w:val="20"/>
                <w:lang w:val="pl-PL" w:eastAsia="en-US" w:bidi="ar-SA"/>
              </w:rPr>
              <w:t>)</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30</w:t>
            </w:r>
          </w:p>
        </w:tc>
        <w:tc>
          <w:tcPr>
            <w:tcW w:w="2068" w:type="pct"/>
            <w:tcBorders>
              <w:top w:val="single" w:sz="4" w:space="0" w:color="auto"/>
              <w:left w:val="single" w:sz="4" w:space="0" w:color="auto"/>
              <w:bottom w:val="single" w:sz="4" w:space="0" w:color="auto"/>
              <w:right w:val="single" w:sz="4" w:space="0" w:color="auto"/>
            </w:tcBorders>
          </w:tcPr>
          <w:p w:rsidR="00FB689B" w:rsidRPr="007E633B" w:rsidRDefault="00FB689B" w:rsidP="00AE349D">
            <w:pPr>
              <w:spacing w:line="264" w:lineRule="auto"/>
              <w:jc w:val="both"/>
              <w:rPr>
                <w:rFonts w:eastAsia="Times New Roman" w:cs="Times New Roman"/>
                <w:kern w:val="0"/>
                <w:sz w:val="20"/>
                <w:szCs w:val="20"/>
                <w:lang w:val="pl-PL" w:eastAsia="en-US" w:bidi="ar-SA"/>
              </w:rPr>
            </w:pPr>
            <w:r w:rsidRPr="007E633B">
              <w:rPr>
                <w:rFonts w:cs="Times New Roman"/>
                <w:sz w:val="20"/>
                <w:szCs w:val="20"/>
                <w:lang w:val="pl-PL"/>
              </w:rPr>
              <w:t xml:space="preserve">Moduły światłowodowe SFP 1.25 </w:t>
            </w:r>
            <w:proofErr w:type="spellStart"/>
            <w:r w:rsidRPr="007E633B">
              <w:rPr>
                <w:rFonts w:cs="Times New Roman"/>
                <w:sz w:val="20"/>
                <w:szCs w:val="20"/>
                <w:lang w:val="pl-PL"/>
              </w:rPr>
              <w:t>Gbps</w:t>
            </w:r>
            <w:proofErr w:type="spellEnd"/>
            <w:r w:rsidRPr="007E633B">
              <w:rPr>
                <w:rFonts w:cs="Times New Roman"/>
                <w:sz w:val="20"/>
                <w:szCs w:val="20"/>
                <w:lang w:val="pl-PL"/>
              </w:rPr>
              <w:t xml:space="preserve"> LC 1310nm SMF 20 km do oferowanego przełącznika – </w:t>
            </w:r>
            <w:r w:rsidR="000B4CCE">
              <w:rPr>
                <w:rFonts w:cs="Times New Roman"/>
                <w:sz w:val="20"/>
                <w:szCs w:val="20"/>
                <w:lang w:val="pl-PL"/>
              </w:rPr>
              <w:t>5</w:t>
            </w:r>
            <w:r>
              <w:rPr>
                <w:rFonts w:cs="Times New Roman"/>
                <w:sz w:val="20"/>
                <w:szCs w:val="20"/>
                <w:lang w:val="pl-PL"/>
              </w:rPr>
              <w:t>7</w:t>
            </w:r>
            <w:r w:rsidRPr="007E633B">
              <w:rPr>
                <w:rFonts w:cs="Times New Roman"/>
                <w:sz w:val="20"/>
                <w:szCs w:val="20"/>
                <w:lang w:val="pl-PL"/>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31</w:t>
            </w:r>
          </w:p>
        </w:tc>
        <w:tc>
          <w:tcPr>
            <w:tcW w:w="2068" w:type="pct"/>
            <w:tcBorders>
              <w:top w:val="single" w:sz="4" w:space="0" w:color="auto"/>
              <w:left w:val="single" w:sz="4" w:space="0" w:color="auto"/>
              <w:bottom w:val="single" w:sz="4" w:space="0" w:color="auto"/>
              <w:right w:val="single" w:sz="4" w:space="0" w:color="auto"/>
            </w:tcBorders>
          </w:tcPr>
          <w:p w:rsidR="00FB689B" w:rsidRPr="007E633B" w:rsidRDefault="00FB689B" w:rsidP="00AE349D">
            <w:pPr>
              <w:spacing w:line="264" w:lineRule="auto"/>
              <w:jc w:val="both"/>
              <w:rPr>
                <w:rFonts w:cs="Times New Roman"/>
                <w:sz w:val="20"/>
                <w:szCs w:val="20"/>
                <w:lang w:val="pl-PL"/>
              </w:rPr>
            </w:pPr>
            <w:r w:rsidRPr="007E633B">
              <w:rPr>
                <w:rFonts w:cs="Times New Roman"/>
                <w:sz w:val="20"/>
                <w:szCs w:val="20"/>
                <w:lang w:val="pl-PL"/>
              </w:rPr>
              <w:t xml:space="preserve">Kable fabrycznie zarobione, jednoczęściowe do łączenia zamawianych przełączników dostępowych w stos duplex SM SFP+ 10Gbit  1 m  – </w:t>
            </w:r>
            <w:r>
              <w:rPr>
                <w:rFonts w:cs="Times New Roman"/>
                <w:sz w:val="20"/>
                <w:szCs w:val="20"/>
                <w:lang w:val="pl-PL"/>
              </w:rPr>
              <w:t xml:space="preserve"> </w:t>
            </w:r>
            <w:r w:rsidR="000B4CCE">
              <w:rPr>
                <w:rFonts w:cs="Times New Roman"/>
                <w:sz w:val="20"/>
                <w:szCs w:val="20"/>
                <w:lang w:val="pl-PL"/>
              </w:rPr>
              <w:t>73</w:t>
            </w:r>
            <w:r>
              <w:rPr>
                <w:rFonts w:cs="Times New Roman"/>
                <w:sz w:val="20"/>
                <w:szCs w:val="20"/>
                <w:lang w:val="pl-PL"/>
              </w:rPr>
              <w:t xml:space="preserve"> </w:t>
            </w:r>
            <w:r w:rsidRPr="007E633B">
              <w:rPr>
                <w:rFonts w:cs="Times New Roman"/>
                <w:sz w:val="20"/>
                <w:szCs w:val="20"/>
                <w:lang w:val="pl-PL"/>
              </w:rPr>
              <w:t>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32</w:t>
            </w:r>
          </w:p>
        </w:tc>
        <w:tc>
          <w:tcPr>
            <w:tcW w:w="2068" w:type="pct"/>
            <w:tcBorders>
              <w:top w:val="single" w:sz="4" w:space="0" w:color="auto"/>
              <w:left w:val="single" w:sz="4" w:space="0" w:color="auto"/>
              <w:bottom w:val="single" w:sz="4" w:space="0" w:color="auto"/>
              <w:right w:val="single" w:sz="4" w:space="0" w:color="auto"/>
            </w:tcBorders>
          </w:tcPr>
          <w:p w:rsidR="00FB689B" w:rsidRPr="007E633B" w:rsidRDefault="00FB689B" w:rsidP="00AE349D">
            <w:pPr>
              <w:spacing w:line="264" w:lineRule="auto"/>
              <w:jc w:val="both"/>
              <w:rPr>
                <w:rFonts w:eastAsia="Times New Roman" w:cs="Times New Roman"/>
                <w:strike/>
                <w:kern w:val="0"/>
                <w:sz w:val="20"/>
                <w:szCs w:val="20"/>
                <w:lang w:val="pl-PL" w:eastAsia="en-US" w:bidi="ar-SA"/>
              </w:rPr>
            </w:pPr>
            <w:r w:rsidRPr="007E633B">
              <w:rPr>
                <w:rFonts w:cs="Times New Roman"/>
                <w:sz w:val="20"/>
                <w:szCs w:val="20"/>
                <w:lang w:val="pl-PL"/>
              </w:rPr>
              <w:t>Kable fabrycznie zarobione, jednoczęściowe do łączenia zamawianych przełączników dostępowych w stos duplex SM SFP+ 10Gbit  5 m –</w:t>
            </w:r>
            <w:r>
              <w:rPr>
                <w:rFonts w:cs="Times New Roman"/>
                <w:sz w:val="20"/>
                <w:szCs w:val="20"/>
                <w:lang w:val="pl-PL"/>
              </w:rPr>
              <w:t xml:space="preserve">    </w:t>
            </w:r>
            <w:r w:rsidRPr="007E633B">
              <w:rPr>
                <w:rFonts w:cs="Times New Roman"/>
                <w:sz w:val="20"/>
                <w:szCs w:val="20"/>
                <w:lang w:val="pl-PL"/>
              </w:rPr>
              <w:t xml:space="preserve"> </w:t>
            </w:r>
            <w:r w:rsidR="000B4CCE">
              <w:rPr>
                <w:rFonts w:cs="Times New Roman"/>
                <w:sz w:val="20"/>
                <w:szCs w:val="20"/>
                <w:lang w:val="pl-PL"/>
              </w:rPr>
              <w:t>3</w:t>
            </w:r>
            <w:r w:rsidRPr="007E633B">
              <w:rPr>
                <w:rFonts w:cs="Times New Roman"/>
                <w:sz w:val="20"/>
                <w:szCs w:val="20"/>
                <w:lang w:val="pl-PL"/>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6A55E6" w:rsidRDefault="00FB689B" w:rsidP="00AE349D">
            <w:pPr>
              <w:widowControl/>
              <w:suppressAutoHyphens w:val="0"/>
              <w:spacing w:line="240" w:lineRule="auto"/>
              <w:jc w:val="both"/>
              <w:textAlignment w:val="auto"/>
              <w:rPr>
                <w:rFonts w:eastAsia="Calibri" w:cs="Times New Roman"/>
                <w:kern w:val="0"/>
                <w:sz w:val="22"/>
                <w:szCs w:val="22"/>
                <w:lang w:val="pl-PL" w:eastAsia="en-US" w:bidi="ar-SA"/>
              </w:rPr>
            </w:pPr>
            <w:r w:rsidRPr="006A55E6">
              <w:rPr>
                <w:rFonts w:eastAsia="Calibri" w:cs="Times New Roman"/>
                <w:kern w:val="0"/>
                <w:sz w:val="22"/>
                <w:szCs w:val="22"/>
                <w:lang w:val="pl-PL" w:eastAsia="en-US" w:bidi="ar-SA"/>
              </w:rPr>
              <w:t>Tak</w:t>
            </w:r>
            <w:r>
              <w:rPr>
                <w:rFonts w:eastAsia="Calibri" w:cs="Times New Roman"/>
                <w:kern w:val="0"/>
                <w:sz w:val="22"/>
                <w:szCs w:val="22"/>
                <w:lang w:val="pl-PL" w:eastAsia="en-US" w:bidi="ar-SA"/>
              </w:rPr>
              <w:t xml:space="preserve"> –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33</w:t>
            </w:r>
          </w:p>
        </w:tc>
        <w:tc>
          <w:tcPr>
            <w:tcW w:w="2068" w:type="pct"/>
            <w:tcBorders>
              <w:top w:val="single" w:sz="4" w:space="0" w:color="auto"/>
              <w:left w:val="single" w:sz="4" w:space="0" w:color="auto"/>
              <w:bottom w:val="single" w:sz="4" w:space="0" w:color="auto"/>
              <w:right w:val="single" w:sz="4" w:space="0" w:color="auto"/>
            </w:tcBorders>
          </w:tcPr>
          <w:p w:rsidR="00FB689B" w:rsidRPr="00B57C8D" w:rsidRDefault="00FB689B" w:rsidP="00AE349D">
            <w:pPr>
              <w:widowControl/>
              <w:suppressAutoHyphens w:val="0"/>
              <w:spacing w:line="264" w:lineRule="auto"/>
              <w:jc w:val="both"/>
              <w:textAlignment w:val="auto"/>
              <w:rPr>
                <w:rFonts w:eastAsia="Times New Roman" w:cs="Times New Roman"/>
                <w:b/>
                <w:kern w:val="0"/>
                <w:sz w:val="20"/>
                <w:szCs w:val="20"/>
                <w:lang w:val="pl-PL" w:eastAsia="en-US" w:bidi="ar-SA"/>
              </w:rPr>
            </w:pPr>
            <w:r w:rsidRPr="00B57C8D">
              <w:rPr>
                <w:rFonts w:eastAsia="Times New Roman" w:cs="Times New Roman"/>
                <w:b/>
                <w:kern w:val="0"/>
                <w:sz w:val="20"/>
                <w:szCs w:val="20"/>
                <w:lang w:val="pl-PL" w:eastAsia="en-US" w:bidi="ar-SA"/>
              </w:rPr>
              <w:t xml:space="preserve">Opieka powdrożeniowa dotyczy </w:t>
            </w:r>
            <w:proofErr w:type="spellStart"/>
            <w:r w:rsidRPr="00B57C8D">
              <w:rPr>
                <w:rFonts w:eastAsia="Times New Roman" w:cs="Times New Roman"/>
                <w:b/>
                <w:kern w:val="0"/>
                <w:sz w:val="20"/>
                <w:szCs w:val="20"/>
                <w:lang w:val="pl-PL" w:eastAsia="en-US" w:bidi="ar-SA"/>
              </w:rPr>
              <w:t>switchy</w:t>
            </w:r>
            <w:proofErr w:type="spellEnd"/>
            <w:r w:rsidRPr="00B57C8D">
              <w:rPr>
                <w:rFonts w:eastAsia="Times New Roman" w:cs="Times New Roman"/>
                <w:b/>
                <w:kern w:val="0"/>
                <w:sz w:val="20"/>
                <w:szCs w:val="20"/>
                <w:lang w:val="pl-PL" w:eastAsia="en-US" w:bidi="ar-SA"/>
              </w:rPr>
              <w:t xml:space="preserve"> dostępowych</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1. Wykonawca min</w:t>
            </w:r>
            <w:r>
              <w:rPr>
                <w:rFonts w:eastAsia="Times New Roman" w:cs="Times New Roman"/>
                <w:kern w:val="0"/>
                <w:sz w:val="20"/>
                <w:szCs w:val="20"/>
                <w:lang w:val="pl-PL" w:eastAsia="en-US" w:bidi="ar-SA"/>
              </w:rPr>
              <w:t>.</w:t>
            </w:r>
            <w:r w:rsidRPr="00B57C8D">
              <w:rPr>
                <w:rFonts w:eastAsia="Times New Roman" w:cs="Times New Roman"/>
                <w:kern w:val="0"/>
                <w:sz w:val="20"/>
                <w:szCs w:val="20"/>
                <w:lang w:val="pl-PL" w:eastAsia="en-US" w:bidi="ar-SA"/>
              </w:rPr>
              <w:t xml:space="preserve"> co 6 miesięcy będzie weryfikował aktualność oprogramowania i w razie pojawienia się nowej wersji zobowiązany jest przeprowadzić aktualizację nowego oprogramowania na wszystkich dostarczonych przełącznikach, operacja ta nie może przerwać ciągłości funkcjonowania placówki i musi być wykonana w porze dogodnej dla Zamawiającego. Każdorazowo po wykonaniu aktualizacji urządzeń wykonany będzie test poprawności funkcjonowania sieci. Aktualizacja nie może być wykonywana zdalnie. Po wykonaniu aktualizacji wykonawca przygotuje protokół zawierający numer seryjny urządzenia, wersja oprogramowania przed i po.  </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lastRenderedPageBreak/>
              <w:t>2. Wykonawca przeprowadzi przez zadeklarowany okres przeglądy serwisowe dostarczonych przełączników min. raz w roku, przegląd serwisowy wykonany będzie przez wykwalifikowanych inżynierów, posiadających certyfikat producenta dostarczanego sprzętu. Czynności jakie powinny być wykonane podczas przeglądu serwisowego:</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 xml:space="preserve">• Sprawdzenie logów </w:t>
            </w:r>
            <w:proofErr w:type="spellStart"/>
            <w:r w:rsidRPr="00B57C8D">
              <w:rPr>
                <w:rFonts w:eastAsia="Times New Roman" w:cs="Times New Roman"/>
                <w:kern w:val="0"/>
                <w:sz w:val="20"/>
                <w:szCs w:val="20"/>
                <w:lang w:val="pl-PL" w:eastAsia="en-US" w:bidi="ar-SA"/>
              </w:rPr>
              <w:t>switcha</w:t>
            </w:r>
            <w:proofErr w:type="spellEnd"/>
            <w:r w:rsidRPr="00B57C8D">
              <w:rPr>
                <w:rFonts w:eastAsia="Times New Roman" w:cs="Times New Roman"/>
                <w:kern w:val="0"/>
                <w:sz w:val="20"/>
                <w:szCs w:val="20"/>
                <w:lang w:val="pl-PL" w:eastAsia="en-US" w:bidi="ar-SA"/>
              </w:rPr>
              <w:t xml:space="preserve"> celem wykrycia nieprawidłowego działania urządzenia i poszczególnych portów</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 xml:space="preserve">• Sprawdzenie fizyczne wentylatorów (radiatorów) i jeśli jest o konieczne odkurzenie ich lub wymiana w przypadku głośniej pracy spowodowanej uszkodzeniem łopatek lub łożysk. </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Przegląd serwisowy nie może być wykonywany zdalnie.</w:t>
            </w:r>
            <w:r w:rsidRPr="00B57C8D">
              <w:rPr>
                <w:rFonts w:eastAsia="Times New Roman" w:cs="Times New Roman"/>
                <w:kern w:val="0"/>
                <w:sz w:val="20"/>
                <w:szCs w:val="20"/>
                <w:lang w:val="pl-PL" w:eastAsia="en-US" w:bidi="ar-SA"/>
              </w:rPr>
              <w:tab/>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 xml:space="preserve">Po wykonaniu przeglądu wykonawca przygotuje raport zawierający numer seryjny urządzenia, stan techniczny, wykonane czynności serwisowe. </w:t>
            </w:r>
          </w:p>
          <w:p w:rsidR="00FB689B" w:rsidRPr="00B57C8D"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57C8D">
              <w:rPr>
                <w:rFonts w:eastAsia="Times New Roman" w:cs="Times New Roman"/>
                <w:kern w:val="0"/>
                <w:sz w:val="20"/>
                <w:szCs w:val="20"/>
                <w:lang w:val="pl-PL" w:eastAsia="en-US" w:bidi="ar-SA"/>
              </w:rPr>
              <w:t xml:space="preserve"> Wykonawca musi zapewnić bezpłatne telefoniczne wsparci techniczne na terenie Polski na dostarczone i zainstalowane urządzenia.</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6A55E6" w:rsidRDefault="00FB689B" w:rsidP="00AE349D">
            <w:pPr>
              <w:widowControl/>
              <w:suppressAutoHyphens w:val="0"/>
              <w:spacing w:line="240" w:lineRule="auto"/>
              <w:jc w:val="both"/>
              <w:textAlignment w:val="auto"/>
              <w:rPr>
                <w:rFonts w:eastAsia="Calibri" w:cs="Times New Roman"/>
                <w:kern w:val="0"/>
                <w:sz w:val="22"/>
                <w:szCs w:val="22"/>
                <w:lang w:val="pl-PL" w:eastAsia="en-US" w:bidi="ar-SA"/>
              </w:rPr>
            </w:pPr>
            <w:r w:rsidRPr="00E87F5A">
              <w:rPr>
                <w:rFonts w:eastAsia="Calibri" w:cs="Times New Roman"/>
                <w:kern w:val="0"/>
                <w:sz w:val="22"/>
                <w:szCs w:val="22"/>
                <w:lang w:val="pl-PL" w:eastAsia="en-US" w:bidi="ar-SA"/>
              </w:rPr>
              <w:lastRenderedPageBreak/>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sidRPr="0019383F">
              <w:rPr>
                <w:rFonts w:eastAsia="Calibri" w:cs="Times New Roman"/>
                <w:b/>
                <w:kern w:val="0"/>
                <w:lang w:val="pl-PL" w:eastAsia="en-US" w:bidi="ar-SA"/>
              </w:rPr>
              <w:t>I</w:t>
            </w:r>
            <w:r>
              <w:rPr>
                <w:rFonts w:eastAsia="Calibri" w:cs="Times New Roman"/>
                <w:b/>
                <w:kern w:val="0"/>
                <w:lang w:val="pl-PL" w:eastAsia="en-US" w:bidi="ar-SA"/>
              </w:rPr>
              <w:t>I</w:t>
            </w:r>
            <w:r w:rsidRPr="0019383F">
              <w:rPr>
                <w:rFonts w:eastAsia="Calibri" w:cs="Times New Roman"/>
                <w:b/>
                <w:kern w:val="0"/>
                <w:lang w:val="pl-PL" w:eastAsia="en-US" w:bidi="ar-SA"/>
              </w:rPr>
              <w:t>.</w:t>
            </w:r>
          </w:p>
        </w:tc>
        <w:tc>
          <w:tcPr>
            <w:tcW w:w="2068" w:type="pct"/>
            <w:tcBorders>
              <w:top w:val="single" w:sz="4" w:space="0" w:color="auto"/>
              <w:left w:val="single" w:sz="4" w:space="0" w:color="auto"/>
              <w:bottom w:val="single" w:sz="4" w:space="0" w:color="auto"/>
              <w:right w:val="single" w:sz="4" w:space="0" w:color="auto"/>
            </w:tcBorders>
          </w:tcPr>
          <w:p w:rsidR="00FB689B" w:rsidRPr="00A4592B" w:rsidRDefault="00FB689B" w:rsidP="00AE349D">
            <w:pPr>
              <w:widowControl/>
              <w:suppressAutoHyphens w:val="0"/>
              <w:spacing w:line="264" w:lineRule="auto"/>
              <w:jc w:val="both"/>
              <w:textAlignment w:val="auto"/>
              <w:rPr>
                <w:rFonts w:eastAsia="Times New Roman" w:cs="Times New Roman"/>
                <w:b/>
                <w:kern w:val="0"/>
                <w:lang w:val="pl-PL" w:eastAsia="en-US" w:bidi="ar-SA"/>
              </w:rPr>
            </w:pPr>
            <w:r>
              <w:rPr>
                <w:rFonts w:eastAsia="Times New Roman" w:cs="Times New Roman"/>
                <w:b/>
                <w:kern w:val="0"/>
                <w:lang w:val="pl-PL" w:eastAsia="en-US" w:bidi="ar-SA"/>
              </w:rPr>
              <w:t>Kable przyłączeniowe</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sidRPr="00D10695">
              <w:rPr>
                <w:rFonts w:ascii="Calibri" w:eastAsia="Calibri" w:hAnsi="Calibri" w:cs="Times New Roman"/>
                <w:kern w:val="0"/>
                <w:sz w:val="22"/>
                <w:szCs w:val="22"/>
                <w:lang w:val="pl-PL" w:eastAsia="en-US" w:bidi="ar-SA"/>
              </w:rPr>
              <w:t>1</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światłowodowy SM LC-LC 1 m – </w:t>
            </w:r>
            <w:r>
              <w:rPr>
                <w:rFonts w:eastAsia="Times New Roman" w:cs="Times New Roman"/>
                <w:kern w:val="0"/>
                <w:sz w:val="20"/>
                <w:szCs w:val="20"/>
                <w:lang w:val="pl-PL" w:eastAsia="en-US" w:bidi="ar-SA"/>
              </w:rPr>
              <w:t>98</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D10695">
              <w:rPr>
                <w:rFonts w:eastAsia="Calibri" w:cs="Times New Roman"/>
                <w:kern w:val="0"/>
                <w:sz w:val="22"/>
                <w:szCs w:val="22"/>
                <w:lang w:val="pl-PL" w:eastAsia="en-US" w:bidi="ar-SA"/>
              </w:rPr>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sidRPr="00D10695">
              <w:rPr>
                <w:rFonts w:ascii="Calibri" w:eastAsia="Calibri" w:hAnsi="Calibri" w:cs="Times New Roman"/>
                <w:kern w:val="0"/>
                <w:sz w:val="22"/>
                <w:szCs w:val="22"/>
                <w:lang w:val="pl-PL" w:eastAsia="en-US" w:bidi="ar-SA"/>
              </w:rPr>
              <w:t>2</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światłowodowy SM LC-LC </w:t>
            </w:r>
            <w:r>
              <w:rPr>
                <w:rFonts w:eastAsia="Times New Roman" w:cs="Times New Roman"/>
                <w:kern w:val="0"/>
                <w:sz w:val="20"/>
                <w:szCs w:val="20"/>
                <w:lang w:val="pl-PL" w:eastAsia="en-US" w:bidi="ar-SA"/>
              </w:rPr>
              <w:t>3</w:t>
            </w:r>
            <w:r w:rsidRPr="00D10695">
              <w:rPr>
                <w:rFonts w:eastAsia="Times New Roman" w:cs="Times New Roman"/>
                <w:kern w:val="0"/>
                <w:sz w:val="20"/>
                <w:szCs w:val="20"/>
                <w:lang w:val="pl-PL" w:eastAsia="en-US" w:bidi="ar-SA"/>
              </w:rPr>
              <w:t xml:space="preserve"> m – </w:t>
            </w:r>
            <w:r>
              <w:rPr>
                <w:rFonts w:eastAsia="Times New Roman" w:cs="Times New Roman"/>
                <w:kern w:val="0"/>
                <w:sz w:val="20"/>
                <w:szCs w:val="20"/>
                <w:lang w:val="pl-PL" w:eastAsia="en-US" w:bidi="ar-SA"/>
              </w:rPr>
              <w:t>4</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D10695">
              <w:rPr>
                <w:rFonts w:eastAsia="Calibri" w:cs="Times New Roman"/>
                <w:kern w:val="0"/>
                <w:sz w:val="22"/>
                <w:szCs w:val="22"/>
                <w:lang w:val="pl-PL" w:eastAsia="en-US" w:bidi="ar-SA"/>
              </w:rPr>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3</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UTP 6A  50 cm niebieski – </w:t>
            </w:r>
            <w:r>
              <w:rPr>
                <w:rFonts w:eastAsia="Times New Roman" w:cs="Times New Roman"/>
                <w:kern w:val="0"/>
                <w:sz w:val="20"/>
                <w:szCs w:val="20"/>
                <w:lang w:val="pl-PL" w:eastAsia="en-US" w:bidi="ar-SA"/>
              </w:rPr>
              <w:t>2 715</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D10695">
              <w:rPr>
                <w:rFonts w:eastAsia="Calibri" w:cs="Times New Roman"/>
                <w:kern w:val="0"/>
                <w:sz w:val="22"/>
                <w:szCs w:val="22"/>
                <w:lang w:val="pl-PL" w:eastAsia="en-US" w:bidi="ar-SA"/>
              </w:rPr>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4</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UTP 6A  50 cm żółty – </w:t>
            </w:r>
            <w:r>
              <w:rPr>
                <w:rFonts w:eastAsia="Times New Roman" w:cs="Times New Roman"/>
                <w:kern w:val="0"/>
                <w:sz w:val="20"/>
                <w:szCs w:val="20"/>
                <w:lang w:val="pl-PL" w:eastAsia="en-US" w:bidi="ar-SA"/>
              </w:rPr>
              <w:t>304</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D10695">
              <w:rPr>
                <w:rFonts w:eastAsia="Calibri" w:cs="Times New Roman"/>
                <w:kern w:val="0"/>
                <w:sz w:val="22"/>
                <w:szCs w:val="22"/>
                <w:lang w:val="pl-PL" w:eastAsia="en-US" w:bidi="ar-SA"/>
              </w:rPr>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5</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UTP 6A  50 cm zielony – </w:t>
            </w:r>
            <w:r>
              <w:rPr>
                <w:rFonts w:eastAsia="Times New Roman" w:cs="Times New Roman"/>
                <w:kern w:val="0"/>
                <w:sz w:val="20"/>
                <w:szCs w:val="20"/>
                <w:lang w:val="pl-PL" w:eastAsia="en-US" w:bidi="ar-SA"/>
              </w:rPr>
              <w:t>400</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D10695">
              <w:rPr>
                <w:rFonts w:eastAsia="Calibri" w:cs="Times New Roman"/>
                <w:kern w:val="0"/>
                <w:sz w:val="22"/>
                <w:szCs w:val="22"/>
                <w:lang w:val="pl-PL" w:eastAsia="en-US" w:bidi="ar-SA"/>
              </w:rPr>
              <w:t>Tak - 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6</w:t>
            </w:r>
          </w:p>
        </w:tc>
        <w:tc>
          <w:tcPr>
            <w:tcW w:w="2068" w:type="pct"/>
            <w:tcBorders>
              <w:top w:val="single" w:sz="4" w:space="0" w:color="auto"/>
              <w:left w:val="single" w:sz="4" w:space="0" w:color="auto"/>
              <w:bottom w:val="single" w:sz="4" w:space="0" w:color="auto"/>
              <w:right w:val="single" w:sz="4" w:space="0" w:color="auto"/>
            </w:tcBorders>
          </w:tcPr>
          <w:p w:rsidR="00FB689B" w:rsidRPr="00D10695"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proofErr w:type="spellStart"/>
            <w:r w:rsidRPr="00D10695">
              <w:rPr>
                <w:rFonts w:eastAsia="Times New Roman" w:cs="Times New Roman"/>
                <w:kern w:val="0"/>
                <w:sz w:val="20"/>
                <w:szCs w:val="20"/>
                <w:lang w:val="pl-PL" w:eastAsia="en-US" w:bidi="ar-SA"/>
              </w:rPr>
              <w:t>Patchcord</w:t>
            </w:r>
            <w:proofErr w:type="spellEnd"/>
            <w:r w:rsidRPr="00D10695">
              <w:rPr>
                <w:rFonts w:eastAsia="Times New Roman" w:cs="Times New Roman"/>
                <w:kern w:val="0"/>
                <w:sz w:val="20"/>
                <w:szCs w:val="20"/>
                <w:lang w:val="pl-PL" w:eastAsia="en-US" w:bidi="ar-SA"/>
              </w:rPr>
              <w:t xml:space="preserve"> UTP 6A  50 cm biały – </w:t>
            </w:r>
            <w:r>
              <w:rPr>
                <w:rFonts w:eastAsia="Times New Roman" w:cs="Times New Roman"/>
                <w:kern w:val="0"/>
                <w:sz w:val="20"/>
                <w:szCs w:val="20"/>
                <w:lang w:val="pl-PL" w:eastAsia="en-US" w:bidi="ar-SA"/>
              </w:rPr>
              <w:t>439</w:t>
            </w:r>
            <w:r w:rsidRPr="00D10695">
              <w:rPr>
                <w:rFonts w:eastAsia="Times New Roman" w:cs="Times New Roman"/>
                <w:kern w:val="0"/>
                <w:sz w:val="20"/>
                <w:szCs w:val="20"/>
                <w:lang w:val="pl-PL" w:eastAsia="en-US" w:bidi="ar-SA"/>
              </w:rPr>
              <w:t xml:space="preserve"> szt.</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D10695" w:rsidRDefault="00FB689B" w:rsidP="00AE349D">
            <w:pPr>
              <w:widowControl/>
              <w:suppressAutoHyphens w:val="0"/>
              <w:spacing w:line="240" w:lineRule="auto"/>
              <w:jc w:val="both"/>
              <w:textAlignment w:val="auto"/>
              <w:rPr>
                <w:rFonts w:eastAsia="Calibri" w:cs="Times New Roman"/>
                <w:kern w:val="0"/>
                <w:sz w:val="22"/>
                <w:szCs w:val="22"/>
                <w:lang w:val="pl-PL" w:eastAsia="en-US" w:bidi="ar-SA"/>
              </w:rPr>
            </w:pP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7</w:t>
            </w:r>
          </w:p>
        </w:tc>
        <w:tc>
          <w:tcPr>
            <w:tcW w:w="2068" w:type="pct"/>
            <w:tcBorders>
              <w:top w:val="single" w:sz="4" w:space="0" w:color="auto"/>
              <w:left w:val="single" w:sz="4" w:space="0" w:color="auto"/>
              <w:bottom w:val="single" w:sz="4" w:space="0" w:color="auto"/>
              <w:right w:val="single" w:sz="4" w:space="0" w:color="auto"/>
            </w:tcBorders>
          </w:tcPr>
          <w:p w:rsidR="00FB689B" w:rsidRPr="00B2427A" w:rsidRDefault="00FB689B" w:rsidP="00AE349D">
            <w:pPr>
              <w:widowControl/>
              <w:suppressAutoHyphens w:val="0"/>
              <w:spacing w:line="264" w:lineRule="auto"/>
              <w:jc w:val="both"/>
              <w:textAlignment w:val="auto"/>
              <w:rPr>
                <w:rFonts w:eastAsia="Times New Roman" w:cs="Times New Roman"/>
                <w:kern w:val="0"/>
                <w:sz w:val="20"/>
                <w:szCs w:val="20"/>
                <w:lang w:val="pl-PL" w:eastAsia="en-US" w:bidi="ar-SA"/>
              </w:rPr>
            </w:pPr>
            <w:r w:rsidRPr="00B2427A">
              <w:rPr>
                <w:rFonts w:eastAsia="Times New Roman" w:cs="Times New Roman"/>
                <w:kern w:val="0"/>
                <w:sz w:val="20"/>
                <w:szCs w:val="20"/>
                <w:lang w:val="pl-PL" w:eastAsia="en-US" w:bidi="ar-SA"/>
              </w:rPr>
              <w:t>Wraz z dostawą wymagane jest:</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bookmarkStart w:id="0" w:name="_GoBack"/>
            <w:bookmarkEnd w:id="0"/>
            <w:r w:rsidRPr="00A4592B">
              <w:rPr>
                <w:rFonts w:eastAsia="Times New Roman" w:cs="Times New Roman"/>
                <w:kern w:val="0"/>
                <w:sz w:val="18"/>
                <w:szCs w:val="18"/>
                <w:lang w:val="pl-PL" w:eastAsia="en-US" w:bidi="ar-SA"/>
              </w:rPr>
              <w:t xml:space="preserve">Montaż </w:t>
            </w:r>
            <w:proofErr w:type="spellStart"/>
            <w:r w:rsidRPr="00A4592B">
              <w:rPr>
                <w:rFonts w:eastAsia="Times New Roman" w:cs="Times New Roman"/>
                <w:kern w:val="0"/>
                <w:sz w:val="18"/>
                <w:szCs w:val="18"/>
                <w:lang w:val="pl-PL" w:eastAsia="en-US" w:bidi="ar-SA"/>
              </w:rPr>
              <w:t>organizerów</w:t>
            </w:r>
            <w:proofErr w:type="spellEnd"/>
            <w:r w:rsidRPr="00A4592B">
              <w:rPr>
                <w:rFonts w:eastAsia="Times New Roman" w:cs="Times New Roman"/>
                <w:kern w:val="0"/>
                <w:sz w:val="18"/>
                <w:szCs w:val="18"/>
                <w:lang w:val="pl-PL" w:eastAsia="en-US" w:bidi="ar-SA"/>
              </w:rPr>
              <w:t xml:space="preserve"> grzebieniowych poziomych w szafach </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r w:rsidRPr="00A4592B">
              <w:rPr>
                <w:rFonts w:eastAsia="Times New Roman" w:cs="Times New Roman"/>
                <w:kern w:val="0"/>
                <w:sz w:val="18"/>
                <w:szCs w:val="18"/>
                <w:lang w:val="pl-PL" w:eastAsia="en-US" w:bidi="ar-SA"/>
              </w:rPr>
              <w:t xml:space="preserve">Montaż </w:t>
            </w:r>
            <w:r w:rsidRPr="00A4592B">
              <w:rPr>
                <w:rFonts w:eastAsia="Times New Roman" w:cs="Times New Roman"/>
                <w:b/>
                <w:kern w:val="0"/>
                <w:sz w:val="18"/>
                <w:szCs w:val="18"/>
                <w:lang w:val="pl-PL" w:eastAsia="en-US" w:bidi="ar-SA"/>
              </w:rPr>
              <w:t>10</w:t>
            </w:r>
            <w:r>
              <w:rPr>
                <w:rFonts w:eastAsia="Times New Roman" w:cs="Times New Roman"/>
                <w:b/>
                <w:kern w:val="0"/>
                <w:sz w:val="18"/>
                <w:szCs w:val="18"/>
                <w:lang w:val="pl-PL" w:eastAsia="en-US" w:bidi="ar-SA"/>
              </w:rPr>
              <w:t>0</w:t>
            </w:r>
            <w:r w:rsidRPr="00A4592B">
              <w:rPr>
                <w:rFonts w:eastAsia="Times New Roman" w:cs="Times New Roman"/>
                <w:kern w:val="0"/>
                <w:sz w:val="18"/>
                <w:szCs w:val="18"/>
                <w:lang w:val="pl-PL" w:eastAsia="en-US" w:bidi="ar-SA"/>
              </w:rPr>
              <w:t xml:space="preserve"> </w:t>
            </w:r>
            <w:r w:rsidRPr="00A4592B">
              <w:rPr>
                <w:rFonts w:eastAsia="Times New Roman" w:cs="Times New Roman"/>
                <w:b/>
                <w:kern w:val="0"/>
                <w:sz w:val="18"/>
                <w:szCs w:val="18"/>
                <w:lang w:val="pl-PL" w:eastAsia="en-US" w:bidi="ar-SA"/>
              </w:rPr>
              <w:t>szt.</w:t>
            </w:r>
            <w:r w:rsidRPr="00A4592B">
              <w:rPr>
                <w:rFonts w:eastAsia="Times New Roman" w:cs="Times New Roman"/>
                <w:kern w:val="0"/>
                <w:sz w:val="18"/>
                <w:szCs w:val="18"/>
                <w:lang w:val="pl-PL" w:eastAsia="en-US" w:bidi="ar-SA"/>
              </w:rPr>
              <w:t xml:space="preserve"> przełączników w szafach na ramach RACK zgodnie z ustalonym porządkiem przez Zamawiającego w układzie „</w:t>
            </w:r>
            <w:proofErr w:type="spellStart"/>
            <w:r w:rsidRPr="00A4592B">
              <w:rPr>
                <w:rFonts w:eastAsia="Times New Roman" w:cs="Times New Roman"/>
                <w:kern w:val="0"/>
                <w:sz w:val="18"/>
                <w:szCs w:val="18"/>
                <w:lang w:val="pl-PL" w:eastAsia="en-US" w:bidi="ar-SA"/>
              </w:rPr>
              <w:t>Patchpanel</w:t>
            </w:r>
            <w:proofErr w:type="spellEnd"/>
            <w:r w:rsidRPr="00A4592B">
              <w:rPr>
                <w:rFonts w:eastAsia="Times New Roman" w:cs="Times New Roman"/>
                <w:kern w:val="0"/>
                <w:sz w:val="18"/>
                <w:szCs w:val="18"/>
                <w:lang w:val="pl-PL" w:eastAsia="en-US" w:bidi="ar-SA"/>
              </w:rPr>
              <w:t>-Grzebień-Przełącznik-Grzebień-</w:t>
            </w:r>
            <w:proofErr w:type="spellStart"/>
            <w:r w:rsidRPr="00A4592B">
              <w:rPr>
                <w:rFonts w:eastAsia="Times New Roman" w:cs="Times New Roman"/>
                <w:kern w:val="0"/>
                <w:sz w:val="18"/>
                <w:szCs w:val="18"/>
                <w:lang w:val="pl-PL" w:eastAsia="en-US" w:bidi="ar-SA"/>
              </w:rPr>
              <w:t>Patchpanel</w:t>
            </w:r>
            <w:proofErr w:type="spellEnd"/>
            <w:r w:rsidRPr="00A4592B">
              <w:rPr>
                <w:rFonts w:eastAsia="Times New Roman" w:cs="Times New Roman"/>
                <w:kern w:val="0"/>
                <w:sz w:val="18"/>
                <w:szCs w:val="18"/>
                <w:lang w:val="pl-PL" w:eastAsia="en-US" w:bidi="ar-SA"/>
              </w:rPr>
              <w:t>” w budynk</w:t>
            </w:r>
            <w:r>
              <w:rPr>
                <w:rFonts w:eastAsia="Times New Roman" w:cs="Times New Roman"/>
                <w:kern w:val="0"/>
                <w:sz w:val="18"/>
                <w:szCs w:val="18"/>
                <w:lang w:val="pl-PL" w:eastAsia="en-US" w:bidi="ar-SA"/>
              </w:rPr>
              <w:t>ach</w:t>
            </w:r>
            <w:r w:rsidRPr="00A4592B">
              <w:rPr>
                <w:rFonts w:eastAsia="Times New Roman" w:cs="Times New Roman"/>
                <w:kern w:val="0"/>
                <w:sz w:val="18"/>
                <w:szCs w:val="18"/>
                <w:lang w:val="pl-PL" w:eastAsia="en-US" w:bidi="ar-SA"/>
              </w:rPr>
              <w:t xml:space="preserve"> 5</w:t>
            </w:r>
            <w:r>
              <w:rPr>
                <w:rFonts w:eastAsia="Times New Roman" w:cs="Times New Roman"/>
                <w:kern w:val="0"/>
                <w:sz w:val="18"/>
                <w:szCs w:val="18"/>
                <w:lang w:val="pl-PL" w:eastAsia="en-US" w:bidi="ar-SA"/>
              </w:rPr>
              <w:t>20,530,540,560</w:t>
            </w:r>
            <w:r w:rsidRPr="00A4592B">
              <w:rPr>
                <w:rFonts w:eastAsia="Times New Roman" w:cs="Times New Roman"/>
                <w:kern w:val="0"/>
                <w:sz w:val="18"/>
                <w:szCs w:val="18"/>
                <w:lang w:val="pl-PL" w:eastAsia="en-US" w:bidi="ar-SA"/>
              </w:rPr>
              <w:t xml:space="preserve"> w lokalizacji na ul. </w:t>
            </w:r>
            <w:proofErr w:type="spellStart"/>
            <w:r w:rsidRPr="00A4592B">
              <w:rPr>
                <w:rFonts w:eastAsia="Times New Roman" w:cs="Times New Roman"/>
                <w:kern w:val="0"/>
                <w:sz w:val="18"/>
                <w:szCs w:val="18"/>
                <w:lang w:val="pl-PL" w:eastAsia="en-US" w:bidi="ar-SA"/>
              </w:rPr>
              <w:t>Św</w:t>
            </w:r>
            <w:proofErr w:type="spellEnd"/>
            <w:r w:rsidRPr="00A4592B">
              <w:rPr>
                <w:rFonts w:eastAsia="Times New Roman" w:cs="Times New Roman"/>
                <w:kern w:val="0"/>
                <w:sz w:val="18"/>
                <w:szCs w:val="18"/>
                <w:lang w:val="pl-PL" w:eastAsia="en-US" w:bidi="ar-SA"/>
              </w:rPr>
              <w:t xml:space="preserve"> Józefa 53-59</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proofErr w:type="spellStart"/>
            <w:r w:rsidRPr="00A4592B">
              <w:rPr>
                <w:rFonts w:eastAsia="Times New Roman" w:cs="Times New Roman"/>
                <w:kern w:val="0"/>
                <w:sz w:val="18"/>
                <w:szCs w:val="18"/>
                <w:lang w:val="pl-PL" w:eastAsia="en-US" w:bidi="ar-SA"/>
              </w:rPr>
              <w:t>Skrosowanie</w:t>
            </w:r>
            <w:proofErr w:type="spellEnd"/>
            <w:r w:rsidRPr="00A4592B">
              <w:rPr>
                <w:rFonts w:eastAsia="Times New Roman" w:cs="Times New Roman"/>
                <w:kern w:val="0"/>
                <w:sz w:val="18"/>
                <w:szCs w:val="18"/>
                <w:lang w:val="pl-PL" w:eastAsia="en-US" w:bidi="ar-SA"/>
              </w:rPr>
              <w:t xml:space="preserve"> w/w przełączników kablami 0.5m z </w:t>
            </w:r>
            <w:proofErr w:type="spellStart"/>
            <w:r w:rsidRPr="00A4592B">
              <w:rPr>
                <w:rFonts w:eastAsia="Times New Roman" w:cs="Times New Roman"/>
                <w:kern w:val="0"/>
                <w:sz w:val="18"/>
                <w:szCs w:val="18"/>
                <w:lang w:val="pl-PL" w:eastAsia="en-US" w:bidi="ar-SA"/>
              </w:rPr>
              <w:t>patchpanelami</w:t>
            </w:r>
            <w:proofErr w:type="spellEnd"/>
            <w:r w:rsidRPr="00A4592B">
              <w:rPr>
                <w:rFonts w:eastAsia="Times New Roman" w:cs="Times New Roman"/>
                <w:kern w:val="0"/>
                <w:sz w:val="18"/>
                <w:szCs w:val="18"/>
                <w:lang w:val="pl-PL" w:eastAsia="en-US" w:bidi="ar-SA"/>
              </w:rPr>
              <w:t xml:space="preserve"> </w:t>
            </w:r>
            <w:r>
              <w:rPr>
                <w:rFonts w:eastAsia="Times New Roman" w:cs="Times New Roman"/>
                <w:kern w:val="0"/>
                <w:sz w:val="18"/>
                <w:szCs w:val="18"/>
                <w:lang w:val="pl-PL" w:eastAsia="en-US" w:bidi="ar-SA"/>
              </w:rPr>
              <w:br/>
            </w:r>
            <w:r w:rsidRPr="00A4592B">
              <w:rPr>
                <w:rFonts w:eastAsia="Times New Roman" w:cs="Times New Roman"/>
                <w:kern w:val="0"/>
                <w:sz w:val="18"/>
                <w:szCs w:val="18"/>
                <w:lang w:val="pl-PL" w:eastAsia="en-US" w:bidi="ar-SA"/>
              </w:rPr>
              <w:t xml:space="preserve">z użyciem kabli o kolorze odpowiadającym danej aplikacji zgodnie </w:t>
            </w:r>
            <w:r>
              <w:rPr>
                <w:rFonts w:eastAsia="Times New Roman" w:cs="Times New Roman"/>
                <w:kern w:val="0"/>
                <w:sz w:val="18"/>
                <w:szCs w:val="18"/>
                <w:lang w:val="pl-PL" w:eastAsia="en-US" w:bidi="ar-SA"/>
              </w:rPr>
              <w:br/>
            </w:r>
            <w:r w:rsidRPr="00A4592B">
              <w:rPr>
                <w:rFonts w:eastAsia="Times New Roman" w:cs="Times New Roman"/>
                <w:kern w:val="0"/>
                <w:sz w:val="18"/>
                <w:szCs w:val="18"/>
                <w:lang w:val="pl-PL" w:eastAsia="en-US" w:bidi="ar-SA"/>
              </w:rPr>
              <w:t>z ustalonym porządkiem przez Zamawiającego</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r w:rsidRPr="00A4592B">
              <w:rPr>
                <w:rFonts w:eastAsia="Times New Roman" w:cs="Times New Roman"/>
                <w:kern w:val="0"/>
                <w:sz w:val="18"/>
                <w:szCs w:val="18"/>
                <w:lang w:val="pl-PL" w:eastAsia="en-US" w:bidi="ar-SA"/>
              </w:rPr>
              <w:lastRenderedPageBreak/>
              <w:t xml:space="preserve">Zestawienie połączeń między przełącznikami za pomocą kabli do </w:t>
            </w:r>
            <w:proofErr w:type="spellStart"/>
            <w:r w:rsidRPr="00A4592B">
              <w:rPr>
                <w:rFonts w:eastAsia="Times New Roman" w:cs="Times New Roman"/>
                <w:kern w:val="0"/>
                <w:sz w:val="18"/>
                <w:szCs w:val="18"/>
                <w:lang w:val="pl-PL" w:eastAsia="en-US" w:bidi="ar-SA"/>
              </w:rPr>
              <w:t>stackowania</w:t>
            </w:r>
            <w:proofErr w:type="spellEnd"/>
            <w:r w:rsidRPr="00A4592B">
              <w:rPr>
                <w:rFonts w:eastAsia="Times New Roman" w:cs="Times New Roman"/>
                <w:kern w:val="0"/>
                <w:sz w:val="18"/>
                <w:szCs w:val="18"/>
                <w:lang w:val="pl-PL" w:eastAsia="en-US" w:bidi="ar-SA"/>
              </w:rPr>
              <w:t xml:space="preserve"> </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r w:rsidRPr="00A4592B">
              <w:rPr>
                <w:rFonts w:eastAsia="Times New Roman" w:cs="Times New Roman"/>
                <w:kern w:val="0"/>
                <w:sz w:val="18"/>
                <w:szCs w:val="18"/>
                <w:lang w:val="pl-PL" w:eastAsia="en-US" w:bidi="ar-SA"/>
              </w:rPr>
              <w:t xml:space="preserve">Montaż modułów SFP oraz SFP+ w dostarczonych przełącznikach. </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r w:rsidRPr="00A4592B">
              <w:rPr>
                <w:rFonts w:eastAsia="Times New Roman" w:cs="Times New Roman"/>
                <w:b/>
                <w:kern w:val="0"/>
                <w:sz w:val="18"/>
                <w:szCs w:val="18"/>
                <w:lang w:val="pl-PL" w:eastAsia="en-US" w:bidi="ar-SA"/>
              </w:rPr>
              <w:t>Zestawienie połączeń światłowodowych „punkt-punkt”</w:t>
            </w:r>
            <w:r w:rsidRPr="00A4592B">
              <w:rPr>
                <w:rFonts w:eastAsia="Times New Roman" w:cs="Times New Roman"/>
                <w:kern w:val="0"/>
                <w:sz w:val="18"/>
                <w:szCs w:val="18"/>
                <w:lang w:val="pl-PL" w:eastAsia="en-US" w:bidi="ar-SA"/>
              </w:rPr>
              <w:t xml:space="preserve"> 2x1Gbit przy pomocy dostarczanych modułów SFP i </w:t>
            </w:r>
            <w:proofErr w:type="spellStart"/>
            <w:r w:rsidRPr="00A4592B">
              <w:rPr>
                <w:rFonts w:eastAsia="Times New Roman" w:cs="Times New Roman"/>
                <w:kern w:val="0"/>
                <w:sz w:val="18"/>
                <w:szCs w:val="18"/>
                <w:lang w:val="pl-PL" w:eastAsia="en-US" w:bidi="ar-SA"/>
              </w:rPr>
              <w:t>patchcordów</w:t>
            </w:r>
            <w:proofErr w:type="spellEnd"/>
            <w:r w:rsidRPr="00A4592B">
              <w:rPr>
                <w:rFonts w:eastAsia="Times New Roman" w:cs="Times New Roman"/>
                <w:kern w:val="0"/>
                <w:sz w:val="18"/>
                <w:szCs w:val="18"/>
                <w:lang w:val="pl-PL" w:eastAsia="en-US" w:bidi="ar-SA"/>
              </w:rPr>
              <w:t xml:space="preserve"> światłowodowych zgodnie z ustaloną z Zamawiającym koncepcją szkieletu sieci komputerowej w budynk</w:t>
            </w:r>
            <w:r>
              <w:rPr>
                <w:rFonts w:eastAsia="Times New Roman" w:cs="Times New Roman"/>
                <w:kern w:val="0"/>
                <w:sz w:val="18"/>
                <w:szCs w:val="18"/>
                <w:lang w:val="pl-PL" w:eastAsia="en-US" w:bidi="ar-SA"/>
              </w:rPr>
              <w:t>ach</w:t>
            </w:r>
            <w:r w:rsidRPr="00A4592B">
              <w:rPr>
                <w:rFonts w:eastAsia="Times New Roman" w:cs="Times New Roman"/>
                <w:kern w:val="0"/>
                <w:sz w:val="18"/>
                <w:szCs w:val="18"/>
                <w:lang w:val="pl-PL" w:eastAsia="en-US" w:bidi="ar-SA"/>
              </w:rPr>
              <w:t xml:space="preserve"> 5</w:t>
            </w:r>
            <w:r>
              <w:rPr>
                <w:rFonts w:eastAsia="Times New Roman" w:cs="Times New Roman"/>
                <w:kern w:val="0"/>
                <w:sz w:val="18"/>
                <w:szCs w:val="18"/>
                <w:lang w:val="pl-PL" w:eastAsia="en-US" w:bidi="ar-SA"/>
              </w:rPr>
              <w:t xml:space="preserve">20,530,540,560           </w:t>
            </w:r>
            <w:r w:rsidRPr="00A4592B">
              <w:rPr>
                <w:rFonts w:eastAsia="Times New Roman" w:cs="Times New Roman"/>
                <w:kern w:val="0"/>
                <w:sz w:val="18"/>
                <w:szCs w:val="18"/>
                <w:lang w:val="pl-PL" w:eastAsia="en-US" w:bidi="ar-SA"/>
              </w:rPr>
              <w:t xml:space="preserve"> w lokalizacji na ul. </w:t>
            </w:r>
            <w:proofErr w:type="spellStart"/>
            <w:r w:rsidRPr="00A4592B">
              <w:rPr>
                <w:rFonts w:eastAsia="Times New Roman" w:cs="Times New Roman"/>
                <w:kern w:val="0"/>
                <w:sz w:val="18"/>
                <w:szCs w:val="18"/>
                <w:lang w:val="pl-PL" w:eastAsia="en-US" w:bidi="ar-SA"/>
              </w:rPr>
              <w:t>Św</w:t>
            </w:r>
            <w:proofErr w:type="spellEnd"/>
            <w:r w:rsidRPr="00A4592B">
              <w:rPr>
                <w:rFonts w:eastAsia="Times New Roman" w:cs="Times New Roman"/>
                <w:kern w:val="0"/>
                <w:sz w:val="18"/>
                <w:szCs w:val="18"/>
                <w:lang w:val="pl-PL" w:eastAsia="en-US" w:bidi="ar-SA"/>
              </w:rPr>
              <w:t xml:space="preserve"> Józefa 53-59 (w budynkowych punktach dystrybucyjnych,    w </w:t>
            </w:r>
            <w:proofErr w:type="spellStart"/>
            <w:r w:rsidRPr="00A4592B">
              <w:rPr>
                <w:rFonts w:eastAsia="Times New Roman" w:cs="Times New Roman"/>
                <w:kern w:val="0"/>
                <w:sz w:val="18"/>
                <w:szCs w:val="18"/>
                <w:lang w:val="pl-PL" w:eastAsia="en-US" w:bidi="ar-SA"/>
              </w:rPr>
              <w:t>międzybudynkowym</w:t>
            </w:r>
            <w:proofErr w:type="spellEnd"/>
            <w:r w:rsidRPr="00A4592B">
              <w:rPr>
                <w:rFonts w:eastAsia="Times New Roman" w:cs="Times New Roman"/>
                <w:kern w:val="0"/>
                <w:sz w:val="18"/>
                <w:szCs w:val="18"/>
                <w:lang w:val="pl-PL" w:eastAsia="en-US" w:bidi="ar-SA"/>
              </w:rPr>
              <w:t xml:space="preserve"> punkcie dystrybucyjnym, w serwerowni)</w:t>
            </w:r>
          </w:p>
          <w:p w:rsidR="00FB689B" w:rsidRPr="00A4592B" w:rsidRDefault="00FB689B" w:rsidP="00FB689B">
            <w:pPr>
              <w:widowControl/>
              <w:numPr>
                <w:ilvl w:val="0"/>
                <w:numId w:val="1"/>
              </w:numPr>
              <w:suppressAutoHyphens w:val="0"/>
              <w:spacing w:line="264" w:lineRule="auto"/>
              <w:jc w:val="both"/>
              <w:textAlignment w:val="auto"/>
              <w:rPr>
                <w:rFonts w:eastAsia="Times New Roman" w:cs="Times New Roman"/>
                <w:kern w:val="0"/>
                <w:sz w:val="18"/>
                <w:szCs w:val="18"/>
                <w:lang w:val="pl-PL" w:eastAsia="en-US" w:bidi="ar-SA"/>
              </w:rPr>
            </w:pPr>
            <w:r w:rsidRPr="00A4592B">
              <w:rPr>
                <w:rFonts w:eastAsia="Times New Roman" w:cs="Times New Roman"/>
                <w:kern w:val="0"/>
                <w:sz w:val="18"/>
                <w:szCs w:val="18"/>
                <w:lang w:val="pl-PL" w:eastAsia="en-US" w:bidi="ar-SA"/>
              </w:rPr>
              <w:t>Podłączenie przełączników do listew zasilających wraz z dostawą niezbędnego okablowania.</w:t>
            </w:r>
          </w:p>
          <w:p w:rsidR="00FB689B" w:rsidRPr="000E75B9" w:rsidRDefault="00FB689B" w:rsidP="00FB689B">
            <w:pPr>
              <w:widowControl/>
              <w:numPr>
                <w:ilvl w:val="0"/>
                <w:numId w:val="1"/>
              </w:numPr>
              <w:suppressAutoHyphens w:val="0"/>
              <w:spacing w:line="264" w:lineRule="auto"/>
              <w:jc w:val="both"/>
              <w:textAlignment w:val="auto"/>
              <w:rPr>
                <w:rFonts w:eastAsia="Times New Roman" w:cs="Times New Roman"/>
                <w:kern w:val="0"/>
                <w:sz w:val="20"/>
                <w:szCs w:val="20"/>
                <w:lang w:val="pl-PL" w:eastAsia="en-US" w:bidi="ar-SA"/>
              </w:rPr>
            </w:pPr>
            <w:r w:rsidRPr="00A4592B">
              <w:rPr>
                <w:rFonts w:eastAsia="Times New Roman" w:cs="Times New Roman"/>
                <w:kern w:val="0"/>
                <w:sz w:val="18"/>
                <w:szCs w:val="18"/>
                <w:lang w:val="pl-PL" w:eastAsia="en-US" w:bidi="ar-SA"/>
              </w:rPr>
              <w:t xml:space="preserve">Dostarczenie wszelkich materiałów montażowych (śrub, </w:t>
            </w:r>
            <w:proofErr w:type="spellStart"/>
            <w:r w:rsidRPr="00A4592B">
              <w:rPr>
                <w:rFonts w:eastAsia="Times New Roman" w:cs="Times New Roman"/>
                <w:kern w:val="0"/>
                <w:sz w:val="18"/>
                <w:szCs w:val="18"/>
                <w:lang w:val="pl-PL" w:eastAsia="en-US" w:bidi="ar-SA"/>
              </w:rPr>
              <w:t>uchwytów</w:t>
            </w:r>
            <w:r>
              <w:rPr>
                <w:rFonts w:eastAsia="Times New Roman" w:cs="Times New Roman"/>
                <w:kern w:val="0"/>
                <w:sz w:val="18"/>
                <w:szCs w:val="18"/>
                <w:lang w:val="pl-PL" w:eastAsia="en-US" w:bidi="ar-SA"/>
              </w:rPr>
              <w:t>,listew</w:t>
            </w:r>
            <w:proofErr w:type="spellEnd"/>
            <w:r>
              <w:rPr>
                <w:rFonts w:eastAsia="Times New Roman" w:cs="Times New Roman"/>
                <w:kern w:val="0"/>
                <w:sz w:val="18"/>
                <w:szCs w:val="18"/>
                <w:lang w:val="pl-PL" w:eastAsia="en-US" w:bidi="ar-SA"/>
              </w:rPr>
              <w:t xml:space="preserve"> zasilających </w:t>
            </w:r>
            <w:r w:rsidRPr="00A4592B">
              <w:rPr>
                <w:rFonts w:eastAsia="Times New Roman" w:cs="Times New Roman"/>
                <w:kern w:val="0"/>
                <w:sz w:val="18"/>
                <w:szCs w:val="18"/>
                <w:lang w:val="pl-PL" w:eastAsia="en-US" w:bidi="ar-SA"/>
              </w:rPr>
              <w:t>)</w:t>
            </w:r>
            <w:r>
              <w:rPr>
                <w:rFonts w:eastAsia="Times New Roman" w:cs="Times New Roman"/>
                <w:kern w:val="0"/>
                <w:sz w:val="18"/>
                <w:szCs w:val="18"/>
                <w:lang w:val="pl-PL" w:eastAsia="en-US" w:bidi="ar-SA"/>
              </w:rPr>
              <w:t xml:space="preserve"> i montaż akcesoriów</w:t>
            </w:r>
            <w:r w:rsidRPr="00A4592B">
              <w:rPr>
                <w:rFonts w:eastAsia="Times New Roman" w:cs="Times New Roman"/>
                <w:kern w:val="0"/>
                <w:sz w:val="18"/>
                <w:szCs w:val="18"/>
                <w:lang w:val="pl-PL" w:eastAsia="en-US" w:bidi="ar-SA"/>
              </w:rPr>
              <w:t xml:space="preserve"> jest po stronie Wykonawcy.</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r w:rsidRPr="006A55E6">
              <w:rPr>
                <w:rFonts w:eastAsia="Calibri" w:cs="Times New Roman"/>
                <w:kern w:val="0"/>
                <w:sz w:val="22"/>
                <w:szCs w:val="22"/>
                <w:lang w:val="pl-PL" w:eastAsia="en-US" w:bidi="ar-SA"/>
              </w:rPr>
              <w:lastRenderedPageBreak/>
              <w:t>Tak</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w:t>
            </w:r>
            <w:r>
              <w:rPr>
                <w:rFonts w:eastAsia="Calibri" w:cs="Times New Roman"/>
                <w:kern w:val="0"/>
                <w:sz w:val="22"/>
                <w:szCs w:val="22"/>
                <w:lang w:val="pl-PL" w:eastAsia="en-US" w:bidi="ar-SA"/>
              </w:rPr>
              <w:t xml:space="preserve"> </w:t>
            </w:r>
            <w:r w:rsidRPr="006A55E6">
              <w:rPr>
                <w:rFonts w:eastAsia="Calibri" w:cs="Times New Roman"/>
                <w:kern w:val="0"/>
                <w:sz w:val="22"/>
                <w:szCs w:val="22"/>
                <w:lang w:val="pl-PL" w:eastAsia="en-US" w:bidi="ar-SA"/>
              </w:rPr>
              <w:t>opisać</w:t>
            </w:r>
          </w:p>
        </w:tc>
        <w:tc>
          <w:tcPr>
            <w:tcW w:w="2227" w:type="pct"/>
            <w:tcBorders>
              <w:top w:val="single" w:sz="4" w:space="0" w:color="auto"/>
              <w:left w:val="single" w:sz="4" w:space="0" w:color="auto"/>
              <w:bottom w:val="single" w:sz="4" w:space="0" w:color="auto"/>
              <w:right w:val="single" w:sz="4" w:space="0" w:color="auto"/>
            </w:tcBorders>
          </w:tcPr>
          <w:p w:rsidR="00FB689B" w:rsidRPr="0026312B" w:rsidRDefault="00FB689B" w:rsidP="00AE349D">
            <w:pPr>
              <w:widowControl/>
              <w:suppressAutoHyphens w:val="0"/>
              <w:spacing w:line="240" w:lineRule="auto"/>
              <w:jc w:val="both"/>
              <w:textAlignment w:val="auto"/>
              <w:rPr>
                <w:rFonts w:ascii="Calibri" w:eastAsia="Calibri" w:hAnsi="Calibri" w:cs="Times New Roman"/>
                <w:kern w:val="0"/>
                <w:sz w:val="22"/>
                <w:szCs w:val="22"/>
                <w:lang w:val="pl-PL" w:eastAsia="en-US" w:bidi="ar-SA"/>
              </w:rPr>
            </w:pPr>
          </w:p>
        </w:tc>
      </w:tr>
      <w:tr w:rsidR="00FB689B" w:rsidRPr="0026312B" w:rsidTr="00AE349D">
        <w:tc>
          <w:tcPr>
            <w:tcW w:w="232"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r>
              <w:rPr>
                <w:rFonts w:ascii="Calibri" w:eastAsia="Calibri" w:hAnsi="Calibri" w:cs="Times New Roman"/>
                <w:kern w:val="0"/>
                <w:sz w:val="22"/>
                <w:szCs w:val="22"/>
                <w:lang w:val="pl-PL" w:eastAsia="en-US" w:bidi="ar-SA"/>
              </w:rPr>
              <w:t>13</w:t>
            </w:r>
          </w:p>
        </w:tc>
        <w:tc>
          <w:tcPr>
            <w:tcW w:w="2068" w:type="pct"/>
            <w:tcBorders>
              <w:top w:val="single" w:sz="4" w:space="0" w:color="auto"/>
              <w:left w:val="single" w:sz="4" w:space="0" w:color="auto"/>
              <w:bottom w:val="single" w:sz="4" w:space="0" w:color="auto"/>
              <w:right w:val="single" w:sz="4" w:space="0" w:color="auto"/>
            </w:tcBorders>
            <w:vAlign w:val="center"/>
          </w:tcPr>
          <w:p w:rsidR="00FB689B" w:rsidRPr="000E75B9" w:rsidRDefault="00FB689B" w:rsidP="00AE349D">
            <w:pPr>
              <w:widowControl/>
              <w:suppressAutoHyphens w:val="0"/>
              <w:spacing w:line="264" w:lineRule="auto"/>
              <w:textAlignment w:val="auto"/>
              <w:rPr>
                <w:rFonts w:eastAsia="Times New Roman" w:cs="Times New Roman"/>
                <w:kern w:val="0"/>
                <w:sz w:val="20"/>
                <w:szCs w:val="20"/>
                <w:lang w:val="pl-PL" w:eastAsia="en-US" w:bidi="ar-SA"/>
              </w:rPr>
            </w:pPr>
            <w:r>
              <w:rPr>
                <w:rFonts w:eastAsia="Times New Roman" w:cs="Times New Roman"/>
                <w:b/>
                <w:kern w:val="0"/>
                <w:sz w:val="20"/>
                <w:szCs w:val="20"/>
                <w:lang w:val="pl-PL" w:eastAsia="en-US" w:bidi="ar-SA"/>
              </w:rPr>
              <w:t>Wymagany okres gwarancji</w:t>
            </w:r>
            <w:r w:rsidRPr="004473D0">
              <w:rPr>
                <w:rFonts w:eastAsia="Times New Roman" w:cs="Times New Roman"/>
                <w:b/>
                <w:kern w:val="0"/>
                <w:sz w:val="20"/>
                <w:szCs w:val="20"/>
                <w:lang w:val="pl-PL" w:eastAsia="en-US" w:bidi="ar-SA"/>
              </w:rPr>
              <w:t>:</w:t>
            </w:r>
            <w:r w:rsidRPr="004473D0">
              <w:rPr>
                <w:rFonts w:eastAsia="Times New Roman" w:cs="Times New Roman"/>
                <w:kern w:val="0"/>
                <w:sz w:val="20"/>
                <w:szCs w:val="20"/>
                <w:lang w:val="pl-PL" w:eastAsia="en-US" w:bidi="ar-SA"/>
              </w:rPr>
              <w:t xml:space="preserve"> </w:t>
            </w:r>
            <w:r w:rsidRPr="00AC2D0B">
              <w:rPr>
                <w:rFonts w:eastAsia="Times New Roman" w:cs="Times New Roman"/>
                <w:kern w:val="0"/>
                <w:sz w:val="20"/>
                <w:szCs w:val="20"/>
                <w:lang w:val="pl-PL" w:eastAsia="en-US" w:bidi="ar-SA"/>
              </w:rPr>
              <w:t>3 lata od odbioru.</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rsidR="00FB689B" w:rsidRPr="003F3D2F" w:rsidRDefault="00FB689B" w:rsidP="00AE349D">
            <w:pPr>
              <w:widowControl/>
              <w:suppressAutoHyphens w:val="0"/>
              <w:spacing w:line="240" w:lineRule="auto"/>
              <w:jc w:val="center"/>
              <w:textAlignment w:val="auto"/>
              <w:rPr>
                <w:rFonts w:ascii="Calibri" w:eastAsia="Calibri" w:hAnsi="Calibri" w:cs="Times New Roman"/>
                <w:i/>
                <w:kern w:val="0"/>
                <w:sz w:val="20"/>
                <w:szCs w:val="20"/>
                <w:lang w:val="pl-PL" w:eastAsia="en-US" w:bidi="ar-SA"/>
              </w:rPr>
            </w:pPr>
            <w:r w:rsidRPr="006A55E6">
              <w:rPr>
                <w:rFonts w:eastAsia="Calibri" w:cs="Times New Roman"/>
                <w:kern w:val="0"/>
                <w:sz w:val="22"/>
                <w:szCs w:val="22"/>
                <w:lang w:val="pl-PL" w:eastAsia="en-US" w:bidi="ar-SA"/>
              </w:rPr>
              <w:t>Tak</w:t>
            </w:r>
          </w:p>
          <w:p w:rsidR="00FB689B" w:rsidRPr="003F3D2F" w:rsidRDefault="00FB689B" w:rsidP="00AE349D">
            <w:pPr>
              <w:widowControl/>
              <w:suppressAutoHyphens w:val="0"/>
              <w:spacing w:line="240" w:lineRule="auto"/>
              <w:jc w:val="center"/>
              <w:textAlignment w:val="auto"/>
              <w:rPr>
                <w:rFonts w:ascii="Calibri" w:eastAsia="Calibri" w:hAnsi="Calibri" w:cs="Times New Roman"/>
                <w:i/>
                <w:kern w:val="0"/>
                <w:sz w:val="20"/>
                <w:szCs w:val="20"/>
                <w:lang w:val="pl-PL" w:eastAsia="en-US" w:bidi="ar-SA"/>
              </w:rPr>
            </w:pPr>
          </w:p>
        </w:tc>
        <w:tc>
          <w:tcPr>
            <w:tcW w:w="2227" w:type="pct"/>
            <w:tcBorders>
              <w:top w:val="single" w:sz="4" w:space="0" w:color="auto"/>
              <w:left w:val="single" w:sz="4" w:space="0" w:color="auto"/>
              <w:bottom w:val="single" w:sz="4" w:space="0" w:color="auto"/>
              <w:right w:val="single" w:sz="4" w:space="0" w:color="auto"/>
            </w:tcBorders>
            <w:vAlign w:val="center"/>
          </w:tcPr>
          <w:p w:rsidR="00FB689B" w:rsidRPr="0026312B" w:rsidRDefault="00FB689B" w:rsidP="00AE349D">
            <w:pPr>
              <w:widowControl/>
              <w:suppressAutoHyphens w:val="0"/>
              <w:spacing w:line="240" w:lineRule="auto"/>
              <w:jc w:val="center"/>
              <w:textAlignment w:val="auto"/>
              <w:rPr>
                <w:rFonts w:ascii="Calibri" w:eastAsia="Calibri" w:hAnsi="Calibri" w:cs="Times New Roman"/>
                <w:kern w:val="0"/>
                <w:sz w:val="22"/>
                <w:szCs w:val="22"/>
                <w:lang w:val="pl-PL" w:eastAsia="en-US" w:bidi="ar-SA"/>
              </w:rPr>
            </w:pPr>
          </w:p>
        </w:tc>
      </w:tr>
    </w:tbl>
    <w:p w:rsidR="00FB689B" w:rsidRDefault="00FB689B" w:rsidP="00FB689B">
      <w:pPr>
        <w:jc w:val="right"/>
        <w:rPr>
          <w:b/>
        </w:rPr>
      </w:pPr>
    </w:p>
    <w:p w:rsidR="00FB689B" w:rsidRDefault="00FB689B" w:rsidP="00FB689B">
      <w:pPr>
        <w:ind w:right="-35"/>
        <w:rPr>
          <w:sz w:val="20"/>
          <w:szCs w:val="20"/>
        </w:rPr>
      </w:pPr>
    </w:p>
    <w:p w:rsidR="00FB689B" w:rsidRDefault="00FB689B" w:rsidP="00FB689B">
      <w:pPr>
        <w:ind w:right="-35"/>
        <w:rPr>
          <w:sz w:val="20"/>
          <w:szCs w:val="20"/>
        </w:rPr>
      </w:pPr>
    </w:p>
    <w:p w:rsidR="00FB689B" w:rsidRDefault="00FB689B" w:rsidP="00FB689B">
      <w:pPr>
        <w:ind w:right="-35"/>
        <w:rPr>
          <w:sz w:val="20"/>
          <w:szCs w:val="20"/>
        </w:rPr>
      </w:pPr>
    </w:p>
    <w:p w:rsidR="00FB689B" w:rsidRDefault="00FB689B" w:rsidP="00FB689B">
      <w:pPr>
        <w:ind w:right="-35"/>
        <w:rPr>
          <w:sz w:val="20"/>
          <w:szCs w:val="20"/>
        </w:rPr>
      </w:pPr>
    </w:p>
    <w:p w:rsidR="00FB689B" w:rsidRPr="000514D3" w:rsidRDefault="00FB689B" w:rsidP="00FB689B">
      <w:pPr>
        <w:ind w:right="-35"/>
        <w:rPr>
          <w:sz w:val="20"/>
          <w:szCs w:val="20"/>
        </w:rPr>
      </w:pPr>
      <w:r w:rsidRPr="000514D3">
        <w:rPr>
          <w:sz w:val="20"/>
          <w:szCs w:val="20"/>
        </w:rPr>
        <w:t>...................................</w:t>
      </w:r>
      <w:r w:rsidRPr="000514D3">
        <w:rPr>
          <w:sz w:val="20"/>
          <w:szCs w:val="20"/>
        </w:rPr>
        <w:tab/>
        <w:t xml:space="preserve">                                                      </w:t>
      </w:r>
      <w:r>
        <w:rPr>
          <w:sz w:val="20"/>
          <w:szCs w:val="20"/>
        </w:rPr>
        <w:t xml:space="preserve">                   </w:t>
      </w:r>
      <w:r w:rsidRPr="000514D3">
        <w:rPr>
          <w:sz w:val="20"/>
          <w:szCs w:val="20"/>
        </w:rPr>
        <w:t xml:space="preserve"> </w:t>
      </w:r>
      <w:r>
        <w:rPr>
          <w:sz w:val="20"/>
          <w:szCs w:val="20"/>
        </w:rPr>
        <w:t xml:space="preserve">                                                                            </w:t>
      </w:r>
      <w:r w:rsidRPr="000514D3">
        <w:rPr>
          <w:sz w:val="20"/>
          <w:szCs w:val="20"/>
        </w:rPr>
        <w:t xml:space="preserve">  ....................................................</w:t>
      </w:r>
    </w:p>
    <w:p w:rsidR="00FB689B" w:rsidRDefault="00FB689B" w:rsidP="00FB689B">
      <w:pPr>
        <w:rPr>
          <w:sz w:val="20"/>
          <w:szCs w:val="20"/>
        </w:rPr>
      </w:pPr>
      <w:r w:rsidRPr="000514D3">
        <w:rPr>
          <w:sz w:val="20"/>
          <w:szCs w:val="20"/>
        </w:rPr>
        <w:t xml:space="preserve">               </w:t>
      </w:r>
      <w:proofErr w:type="spellStart"/>
      <w:r w:rsidRPr="000514D3">
        <w:rPr>
          <w:sz w:val="20"/>
          <w:szCs w:val="20"/>
        </w:rPr>
        <w:t>data</w:t>
      </w:r>
      <w:proofErr w:type="spellEnd"/>
      <w:r w:rsidRPr="000514D3">
        <w:rPr>
          <w:sz w:val="20"/>
          <w:szCs w:val="20"/>
        </w:rPr>
        <w:t xml:space="preserve">                                                                   </w:t>
      </w:r>
      <w:r>
        <w:rPr>
          <w:sz w:val="20"/>
          <w:szCs w:val="20"/>
        </w:rPr>
        <w:t xml:space="preserve">                          </w:t>
      </w:r>
      <w:r w:rsidRPr="000514D3">
        <w:rPr>
          <w:sz w:val="20"/>
          <w:szCs w:val="20"/>
        </w:rPr>
        <w:t xml:space="preserve">   </w:t>
      </w:r>
      <w:r>
        <w:rPr>
          <w:sz w:val="20"/>
          <w:szCs w:val="20"/>
        </w:rPr>
        <w:t xml:space="preserve">                                                                             </w:t>
      </w:r>
      <w:r w:rsidRPr="000514D3">
        <w:rPr>
          <w:sz w:val="20"/>
          <w:szCs w:val="20"/>
        </w:rPr>
        <w:t xml:space="preserve">  </w:t>
      </w:r>
      <w:proofErr w:type="spellStart"/>
      <w:r w:rsidRPr="000514D3">
        <w:rPr>
          <w:sz w:val="20"/>
          <w:szCs w:val="20"/>
        </w:rPr>
        <w:t>pieczątka</w:t>
      </w:r>
      <w:proofErr w:type="spellEnd"/>
      <w:r w:rsidRPr="000514D3">
        <w:rPr>
          <w:sz w:val="20"/>
          <w:szCs w:val="20"/>
        </w:rPr>
        <w:t xml:space="preserve"> i </w:t>
      </w:r>
      <w:proofErr w:type="spellStart"/>
      <w:r w:rsidRPr="000514D3">
        <w:rPr>
          <w:sz w:val="20"/>
          <w:szCs w:val="20"/>
        </w:rPr>
        <w:t>podpis</w:t>
      </w:r>
      <w:proofErr w:type="spellEnd"/>
      <w:r w:rsidRPr="000514D3">
        <w:rPr>
          <w:sz w:val="20"/>
          <w:szCs w:val="20"/>
        </w:rPr>
        <w:t xml:space="preserve"> </w:t>
      </w:r>
      <w:proofErr w:type="spellStart"/>
      <w:r w:rsidRPr="000514D3">
        <w:rPr>
          <w:sz w:val="20"/>
          <w:szCs w:val="20"/>
        </w:rPr>
        <w:t>Wykonawcy</w:t>
      </w:r>
      <w:proofErr w:type="spellEnd"/>
    </w:p>
    <w:p w:rsidR="00FD06DE" w:rsidRDefault="00FD06DE"/>
    <w:sectPr w:rsidR="00FD06DE" w:rsidSect="00FB689B">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36A" w:rsidRDefault="00FE436A" w:rsidP="00EB3BDD">
      <w:pPr>
        <w:spacing w:line="240" w:lineRule="auto"/>
      </w:pPr>
      <w:r>
        <w:separator/>
      </w:r>
    </w:p>
  </w:endnote>
  <w:endnote w:type="continuationSeparator" w:id="0">
    <w:p w:rsidR="00FE436A" w:rsidRDefault="00FE436A" w:rsidP="00EB3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36A" w:rsidRDefault="00FE436A" w:rsidP="00EB3BDD">
      <w:pPr>
        <w:spacing w:line="240" w:lineRule="auto"/>
      </w:pPr>
      <w:r>
        <w:separator/>
      </w:r>
    </w:p>
  </w:footnote>
  <w:footnote w:type="continuationSeparator" w:id="0">
    <w:p w:rsidR="00FE436A" w:rsidRDefault="00FE436A" w:rsidP="00EB3BD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BDD" w:rsidRPr="00EB3BDD" w:rsidRDefault="00EB3BDD" w:rsidP="00EB3BDD">
    <w:pPr>
      <w:pStyle w:val="Nagwek"/>
      <w:jc w:val="right"/>
      <w:rPr>
        <w:rFonts w:asciiTheme="minorHAnsi" w:hAnsiTheme="minorHAnsi" w:cstheme="minorHAnsi"/>
        <w:b/>
        <w:sz w:val="22"/>
      </w:rPr>
    </w:pPr>
    <w:r w:rsidRPr="00EB3BDD">
      <w:rPr>
        <w:rFonts w:asciiTheme="minorHAnsi" w:hAnsiTheme="minorHAnsi" w:cstheme="minorHAnsi"/>
        <w:b/>
        <w:sz w:val="22"/>
      </w:rPr>
      <w:t>ZP/04/18</w:t>
    </w:r>
  </w:p>
  <w:p w:rsidR="00EB3BDD" w:rsidRPr="00EB3BDD" w:rsidRDefault="00EB3BDD" w:rsidP="00EB3BDD">
    <w:pPr>
      <w:pStyle w:val="Nagwek"/>
      <w:jc w:val="right"/>
      <w:rPr>
        <w:rFonts w:asciiTheme="minorHAnsi" w:hAnsiTheme="minorHAnsi" w:cstheme="minorHAnsi"/>
        <w:b/>
        <w:sz w:val="22"/>
      </w:rPr>
    </w:pPr>
    <w:proofErr w:type="spellStart"/>
    <w:r w:rsidRPr="00EB3BDD">
      <w:rPr>
        <w:rFonts w:asciiTheme="minorHAnsi" w:hAnsiTheme="minorHAnsi" w:cstheme="minorHAnsi"/>
        <w:b/>
        <w:sz w:val="22"/>
      </w:rPr>
      <w:t>Załącznik</w:t>
    </w:r>
    <w:proofErr w:type="spellEnd"/>
    <w:r w:rsidRPr="00EB3BDD">
      <w:rPr>
        <w:rFonts w:asciiTheme="minorHAnsi" w:hAnsiTheme="minorHAnsi" w:cstheme="minorHAnsi"/>
        <w:b/>
        <w:sz w:val="22"/>
      </w:rPr>
      <w:t xml:space="preserve"> </w:t>
    </w:r>
    <w:proofErr w:type="spellStart"/>
    <w:r w:rsidRPr="00EB3BDD">
      <w:rPr>
        <w:rFonts w:asciiTheme="minorHAnsi" w:hAnsiTheme="minorHAnsi" w:cstheme="minorHAnsi"/>
        <w:b/>
        <w:sz w:val="22"/>
      </w:rPr>
      <w:t>nr</w:t>
    </w:r>
    <w:proofErr w:type="spellEnd"/>
    <w:r w:rsidRPr="00EB3BDD">
      <w:rPr>
        <w:rFonts w:asciiTheme="minorHAnsi" w:hAnsiTheme="minorHAnsi" w:cstheme="minorHAnsi"/>
        <w:b/>
        <w:sz w:val="22"/>
      </w:rPr>
      <w:t xml:space="preserve"> 8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93B5B"/>
    <w:multiLevelType w:val="hybridMultilevel"/>
    <w:tmpl w:val="AE1AB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89B"/>
    <w:rsid w:val="000B4CCE"/>
    <w:rsid w:val="00265628"/>
    <w:rsid w:val="00644A13"/>
    <w:rsid w:val="00761427"/>
    <w:rsid w:val="00A12647"/>
    <w:rsid w:val="00A608C0"/>
    <w:rsid w:val="00B566FB"/>
    <w:rsid w:val="00BD6A2E"/>
    <w:rsid w:val="00EB3BDD"/>
    <w:rsid w:val="00FB689B"/>
    <w:rsid w:val="00FD06DE"/>
    <w:rsid w:val="00FE43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2D76D"/>
  <w15:chartTrackingRefBased/>
  <w15:docId w15:val="{409FE522-1445-416D-BAF0-0135188EF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B689B"/>
    <w:pPr>
      <w:widowControl w:val="0"/>
      <w:suppressAutoHyphens/>
      <w:spacing w:after="0" w:line="100" w:lineRule="atLeast"/>
      <w:textAlignment w:val="baseline"/>
    </w:pPr>
    <w:rPr>
      <w:rFonts w:ascii="Times New Roman" w:eastAsia="Andale Sans UI" w:hAnsi="Times New Roman" w:cs="Tahoma"/>
      <w:kern w:val="1"/>
      <w:sz w:val="24"/>
      <w:szCs w:val="24"/>
      <w:lang w:val="de-DE" w:eastAsia="fa-IR" w:bidi="fa-I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B689B"/>
  </w:style>
  <w:style w:type="paragraph" w:styleId="Nagwek">
    <w:name w:val="header"/>
    <w:basedOn w:val="Normalny"/>
    <w:link w:val="NagwekZnak1"/>
    <w:uiPriority w:val="99"/>
    <w:qFormat/>
    <w:rsid w:val="00FB689B"/>
    <w:pPr>
      <w:tabs>
        <w:tab w:val="center" w:pos="4536"/>
        <w:tab w:val="right" w:pos="9072"/>
      </w:tabs>
    </w:pPr>
  </w:style>
  <w:style w:type="character" w:customStyle="1" w:styleId="NagwekZnak">
    <w:name w:val="Nagłówek Znak"/>
    <w:basedOn w:val="Domylnaczcionkaakapitu"/>
    <w:uiPriority w:val="99"/>
    <w:semiHidden/>
    <w:rsid w:val="00FB689B"/>
    <w:rPr>
      <w:rFonts w:ascii="Times New Roman" w:eastAsia="Andale Sans UI" w:hAnsi="Times New Roman" w:cs="Tahoma"/>
      <w:kern w:val="1"/>
      <w:sz w:val="24"/>
      <w:szCs w:val="24"/>
      <w:lang w:val="de-DE" w:eastAsia="fa-IR" w:bidi="fa-IR"/>
    </w:rPr>
  </w:style>
  <w:style w:type="character" w:customStyle="1" w:styleId="NagwekZnak1">
    <w:name w:val="Nagłówek Znak1"/>
    <w:link w:val="Nagwek"/>
    <w:uiPriority w:val="99"/>
    <w:rsid w:val="00FB689B"/>
    <w:rPr>
      <w:rFonts w:ascii="Times New Roman" w:eastAsia="Andale Sans UI" w:hAnsi="Times New Roman" w:cs="Tahoma"/>
      <w:kern w:val="1"/>
      <w:sz w:val="24"/>
      <w:szCs w:val="24"/>
      <w:lang w:val="de-DE" w:eastAsia="fa-IR" w:bidi="fa-IR"/>
    </w:rPr>
  </w:style>
  <w:style w:type="paragraph" w:styleId="Stopka">
    <w:name w:val="footer"/>
    <w:basedOn w:val="Normalny"/>
    <w:link w:val="StopkaZnak"/>
    <w:uiPriority w:val="99"/>
    <w:unhideWhenUsed/>
    <w:rsid w:val="00EB3BDD"/>
    <w:pPr>
      <w:tabs>
        <w:tab w:val="center" w:pos="4536"/>
        <w:tab w:val="right" w:pos="9072"/>
      </w:tabs>
      <w:spacing w:line="240" w:lineRule="auto"/>
    </w:pPr>
  </w:style>
  <w:style w:type="character" w:customStyle="1" w:styleId="StopkaZnak">
    <w:name w:val="Stopka Znak"/>
    <w:basedOn w:val="Domylnaczcionkaakapitu"/>
    <w:link w:val="Stopka"/>
    <w:uiPriority w:val="99"/>
    <w:rsid w:val="00EB3BDD"/>
    <w:rPr>
      <w:rFonts w:ascii="Times New Roman" w:eastAsia="Andale Sans UI" w:hAnsi="Times New Roman" w:cs="Tahoma"/>
      <w:kern w:val="1"/>
      <w:sz w:val="24"/>
      <w:szCs w:val="24"/>
      <w:lang w:val="de-DE" w:eastAsia="fa-IR"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1313</Words>
  <Characters>7883</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Struzinski Michal</dc:creator>
  <cp:keywords/>
  <dc:description/>
  <cp:lastModifiedBy>Struzinski Michal</cp:lastModifiedBy>
  <cp:revision>6</cp:revision>
  <dcterms:created xsi:type="dcterms:W3CDTF">2018-10-22T13:02:00Z</dcterms:created>
  <dcterms:modified xsi:type="dcterms:W3CDTF">2018-11-29T12:00:00Z</dcterms:modified>
</cp:coreProperties>
</file>