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A13" w:rsidRPr="001E24B0" w:rsidRDefault="001A30F2" w:rsidP="00737A13">
      <w:pPr>
        <w:ind w:left="426"/>
        <w:jc w:val="center"/>
        <w:rPr>
          <w:rFonts w:asciiTheme="minorHAnsi" w:hAnsiTheme="minorHAnsi" w:cstheme="minorHAnsi"/>
          <w:b/>
        </w:rPr>
      </w:pPr>
      <w:r>
        <w:rPr>
          <w:rFonts w:asciiTheme="minorHAnsi" w:hAnsiTheme="minorHAnsi" w:cstheme="minorHAnsi"/>
          <w:b/>
        </w:rPr>
        <w:t>listopad</w:t>
      </w:r>
      <w:r w:rsidR="00737A13" w:rsidRPr="001E24B0">
        <w:rPr>
          <w:rFonts w:asciiTheme="minorHAnsi" w:hAnsiTheme="minorHAnsi" w:cstheme="minorHAnsi"/>
          <w:b/>
        </w:rPr>
        <w:t xml:space="preserve"> 201</w:t>
      </w:r>
      <w:r w:rsidR="0041112B">
        <w:rPr>
          <w:rFonts w:asciiTheme="minorHAnsi" w:hAnsiTheme="minorHAnsi" w:cstheme="minorHAnsi"/>
          <w:b/>
        </w:rPr>
        <w:t>8</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7C7FB4" w:rsidRPr="007C7FB4">
        <w:rPr>
          <w:rFonts w:asciiTheme="minorHAnsi" w:hAnsiTheme="minorHAnsi" w:cstheme="minorHAnsi"/>
          <w:sz w:val="24"/>
          <w:szCs w:val="24"/>
          <w:u w:val="single"/>
        </w:rPr>
        <w:t>797 304 195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7C7FB4" w:rsidRPr="007C7FB4">
        <w:rPr>
          <w:rFonts w:asciiTheme="minorHAnsi" w:hAnsiTheme="minorHAnsi" w:cstheme="minorHAnsi"/>
          <w:sz w:val="24"/>
          <w:szCs w:val="24"/>
          <w:u w:val="single"/>
        </w:rPr>
        <w:t>struzinski</w:t>
      </w:r>
      <w:r w:rsidRPr="007C7FB4">
        <w:rPr>
          <w:rFonts w:asciiTheme="minorHAnsi" w:hAnsiTheme="minorHAnsi" w:cstheme="minorHAnsi"/>
          <w:sz w:val="24"/>
          <w:szCs w:val="24"/>
          <w:u w:val="single"/>
        </w:rPr>
        <w:t>@kpim.pl</w:t>
      </w:r>
    </w:p>
    <w:p w:rsidR="00737A13" w:rsidRPr="00737A13" w:rsidRDefault="00737A13" w:rsidP="00737A13"/>
    <w:p w:rsidR="00737A13" w:rsidRPr="00C233C8" w:rsidRDefault="00737A13" w:rsidP="00737A13">
      <w:pPr>
        <w:ind w:left="426"/>
        <w:rPr>
          <w:rFonts w:asciiTheme="minorHAnsi" w:hAnsiTheme="minorHAnsi" w:cstheme="minorHAnsi"/>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B053F9" w:rsidRDefault="00880E09" w:rsidP="00B053F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Dostaw</w:t>
      </w:r>
      <w:r w:rsidR="00C233C8">
        <w:rPr>
          <w:rFonts w:asciiTheme="minorHAnsi" w:hAnsiTheme="minorHAnsi" w:cstheme="minorHAnsi"/>
          <w:b/>
          <w:sz w:val="36"/>
          <w:szCs w:val="36"/>
        </w:rPr>
        <w:t xml:space="preserve">a, instalacja i wdrożenie urządzeń aktywnych przewodowej sieci informatycznej w </w:t>
      </w:r>
      <w:r w:rsidR="001A30F2">
        <w:rPr>
          <w:rFonts w:asciiTheme="minorHAnsi" w:hAnsiTheme="minorHAnsi" w:cstheme="minorHAnsi"/>
          <w:b/>
          <w:sz w:val="36"/>
          <w:szCs w:val="36"/>
        </w:rPr>
        <w:t>nowo</w:t>
      </w:r>
      <w:r w:rsidR="002E343B">
        <w:rPr>
          <w:rFonts w:asciiTheme="minorHAnsi" w:hAnsiTheme="minorHAnsi" w:cstheme="minorHAnsi"/>
          <w:b/>
          <w:sz w:val="36"/>
          <w:szCs w:val="36"/>
        </w:rPr>
        <w:t xml:space="preserve"> </w:t>
      </w:r>
      <w:r w:rsidR="001A30F2">
        <w:rPr>
          <w:rFonts w:asciiTheme="minorHAnsi" w:hAnsiTheme="minorHAnsi" w:cstheme="minorHAnsi"/>
          <w:b/>
          <w:sz w:val="36"/>
          <w:szCs w:val="36"/>
        </w:rPr>
        <w:t xml:space="preserve">budowanych </w:t>
      </w:r>
      <w:r w:rsidR="00C233C8">
        <w:rPr>
          <w:rFonts w:asciiTheme="minorHAnsi" w:hAnsiTheme="minorHAnsi" w:cstheme="minorHAnsi"/>
          <w:b/>
          <w:sz w:val="36"/>
          <w:szCs w:val="36"/>
        </w:rPr>
        <w:t xml:space="preserve">budynkach nr 520, 530, 540 oraz </w:t>
      </w:r>
      <w:r w:rsidR="002E343B">
        <w:rPr>
          <w:rFonts w:asciiTheme="minorHAnsi" w:hAnsiTheme="minorHAnsi" w:cstheme="minorHAnsi"/>
          <w:b/>
          <w:sz w:val="36"/>
          <w:szCs w:val="36"/>
        </w:rPr>
        <w:t>istniejąc</w:t>
      </w:r>
      <w:r w:rsidR="004724D0">
        <w:rPr>
          <w:rFonts w:asciiTheme="minorHAnsi" w:hAnsiTheme="minorHAnsi" w:cstheme="minorHAnsi"/>
          <w:b/>
          <w:sz w:val="36"/>
          <w:szCs w:val="36"/>
        </w:rPr>
        <w:t>ym</w:t>
      </w:r>
      <w:r w:rsidR="002E343B">
        <w:rPr>
          <w:rFonts w:asciiTheme="minorHAnsi" w:hAnsiTheme="minorHAnsi" w:cstheme="minorHAnsi"/>
          <w:b/>
          <w:sz w:val="36"/>
          <w:szCs w:val="36"/>
        </w:rPr>
        <w:t xml:space="preserve"> </w:t>
      </w:r>
      <w:r w:rsidR="00C233C8">
        <w:rPr>
          <w:rFonts w:asciiTheme="minorHAnsi" w:hAnsiTheme="minorHAnsi" w:cstheme="minorHAnsi"/>
          <w:b/>
          <w:sz w:val="36"/>
          <w:szCs w:val="36"/>
        </w:rPr>
        <w:t>560</w:t>
      </w:r>
      <w:r w:rsidR="001A30F2">
        <w:rPr>
          <w:rFonts w:asciiTheme="minorHAnsi" w:hAnsiTheme="minorHAnsi" w:cstheme="minorHAnsi"/>
          <w:b/>
          <w:sz w:val="36"/>
          <w:szCs w:val="36"/>
        </w:rPr>
        <w:t xml:space="preserve"> zadanie realizowane w ramach „Rozbudowy i przebudowy WSZ im.</w:t>
      </w:r>
      <w:r w:rsidR="00ED0408">
        <w:rPr>
          <w:rFonts w:asciiTheme="minorHAnsi" w:hAnsiTheme="minorHAnsi" w:cstheme="minorHAnsi"/>
          <w:b/>
          <w:sz w:val="36"/>
          <w:szCs w:val="36"/>
        </w:rPr>
        <w:t> </w:t>
      </w:r>
      <w:r w:rsidR="001A30F2">
        <w:rPr>
          <w:rFonts w:asciiTheme="minorHAnsi" w:hAnsiTheme="minorHAnsi" w:cstheme="minorHAnsi"/>
          <w:b/>
          <w:sz w:val="36"/>
          <w:szCs w:val="36"/>
        </w:rPr>
        <w:t>L. Rydygiera w Toruniu”</w:t>
      </w:r>
    </w:p>
    <w:p w:rsidR="00737A13" w:rsidRPr="001E24B0" w:rsidRDefault="00737A13" w:rsidP="00737A13">
      <w:pPr>
        <w:ind w:left="426"/>
        <w:rPr>
          <w:rFonts w:asciiTheme="minorHAnsi" w:hAnsiTheme="minorHAnsi" w:cstheme="minorHAnsi"/>
          <w:b/>
          <w:sz w:val="36"/>
          <w:szCs w:val="36"/>
        </w:rPr>
      </w:pPr>
    </w:p>
    <w:p w:rsidR="00737A13" w:rsidRPr="00C233C8" w:rsidRDefault="00737A13" w:rsidP="00737A13">
      <w:pPr>
        <w:rPr>
          <w:rFonts w:asciiTheme="minorHAnsi" w:hAnsiTheme="minorHAnsi" w:cstheme="minorHAnsi"/>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C233C8">
        <w:rPr>
          <w:rFonts w:asciiTheme="minorHAnsi" w:hAnsiTheme="minorHAnsi" w:cstheme="minorHAnsi"/>
          <w:sz w:val="36"/>
          <w:szCs w:val="36"/>
        </w:rPr>
        <w:t>4</w:t>
      </w:r>
      <w:r w:rsidRPr="001E24B0">
        <w:rPr>
          <w:rFonts w:asciiTheme="minorHAnsi" w:hAnsiTheme="minorHAnsi" w:cstheme="minorHAnsi"/>
          <w:sz w:val="36"/>
          <w:szCs w:val="36"/>
        </w:rPr>
        <w:t>/1</w:t>
      </w:r>
      <w:r w:rsidR="0041112B">
        <w:rPr>
          <w:rFonts w:asciiTheme="minorHAnsi" w:hAnsiTheme="minorHAnsi" w:cstheme="minorHAnsi"/>
          <w:sz w:val="36"/>
          <w:szCs w:val="36"/>
        </w:rPr>
        <w:t>8</w:t>
      </w:r>
    </w:p>
    <w:p w:rsidR="005A1EEA" w:rsidRPr="00C233C8" w:rsidRDefault="005A1EEA" w:rsidP="00737A13">
      <w:pPr>
        <w:ind w:left="426"/>
        <w:rPr>
          <w:rFonts w:asciiTheme="minorHAnsi" w:hAnsiTheme="minorHAnsi" w:cstheme="minorHAnsi"/>
          <w:sz w:val="28"/>
          <w:szCs w:val="36"/>
        </w:rPr>
      </w:pPr>
    </w:p>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622F34" w:rsidRDefault="00880E09" w:rsidP="00C233C8">
      <w:pPr>
        <w:pStyle w:val="Akapitzlist"/>
        <w:numPr>
          <w:ilvl w:val="0"/>
          <w:numId w:val="2"/>
        </w:numPr>
        <w:spacing w:after="60"/>
        <w:ind w:left="0" w:hanging="284"/>
        <w:jc w:val="both"/>
      </w:pPr>
      <w:bookmarkStart w:id="0" w:name="_Ref302979981"/>
      <w:bookmarkStart w:id="1" w:name="_Ref303592567"/>
      <w:r w:rsidRPr="00880E09">
        <w:t>Przedmiotem zamówienia jest dostawa</w:t>
      </w:r>
      <w:bookmarkEnd w:id="0"/>
      <w:bookmarkEnd w:id="1"/>
      <w:r w:rsidR="00C233C8">
        <w:t xml:space="preserve">, instalacja i wdrożenie urządzeń aktywnych przewodowej sieci informatycznej </w:t>
      </w:r>
      <w:r w:rsidR="000F7808">
        <w:t>do nowo</w:t>
      </w:r>
      <w:r w:rsidR="002E343B">
        <w:t xml:space="preserve"> </w:t>
      </w:r>
      <w:r w:rsidR="000F7808">
        <w:t xml:space="preserve">budowanych </w:t>
      </w:r>
      <w:r w:rsidR="00C233C8">
        <w:t>budynk</w:t>
      </w:r>
      <w:r w:rsidR="000F7808">
        <w:t>ów</w:t>
      </w:r>
      <w:r w:rsidR="00C233C8">
        <w:t xml:space="preserve"> nr 520, 530, 540 oraz </w:t>
      </w:r>
      <w:r w:rsidR="002E343B">
        <w:t>istniejąc</w:t>
      </w:r>
      <w:r w:rsidR="004724D0">
        <w:t>ym</w:t>
      </w:r>
      <w:r w:rsidR="002E343B">
        <w:t xml:space="preserve"> </w:t>
      </w:r>
      <w:r w:rsidR="00C233C8">
        <w:t>560 Wojewódzkiego Szpitala Zespolonego im. L. Rydygiera w Toruniu.</w:t>
      </w:r>
    </w:p>
    <w:p w:rsid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Szczegółowy opis przedmiotu zamówienia zawierają specyfikacj</w:t>
      </w:r>
      <w:r w:rsidR="00C233C8">
        <w:rPr>
          <w:rFonts w:asciiTheme="minorHAnsi" w:hAnsiTheme="minorHAnsi" w:cstheme="minorHAnsi"/>
        </w:rPr>
        <w:t>a</w:t>
      </w:r>
      <w:r w:rsidRPr="00880E09">
        <w:rPr>
          <w:rFonts w:asciiTheme="minorHAnsi" w:hAnsiTheme="minorHAnsi" w:cstheme="minorHAnsi"/>
        </w:rPr>
        <w:t xml:space="preserve"> techniczn</w:t>
      </w:r>
      <w:r w:rsidR="00C233C8">
        <w:rPr>
          <w:rFonts w:asciiTheme="minorHAnsi" w:hAnsiTheme="minorHAnsi" w:cstheme="minorHAnsi"/>
        </w:rPr>
        <w:t>a</w:t>
      </w:r>
      <w:r w:rsidRPr="00880E09">
        <w:rPr>
          <w:rFonts w:asciiTheme="minorHAnsi" w:hAnsiTheme="minorHAnsi" w:cstheme="minorHAnsi"/>
        </w:rPr>
        <w:t xml:space="preserve"> stanowiąc</w:t>
      </w:r>
      <w:r w:rsidR="00C233C8">
        <w:rPr>
          <w:rFonts w:asciiTheme="minorHAnsi" w:hAnsiTheme="minorHAnsi" w:cstheme="minorHAnsi"/>
        </w:rPr>
        <w:t>a</w:t>
      </w:r>
      <w:r w:rsidRPr="00880E09">
        <w:rPr>
          <w:rFonts w:asciiTheme="minorHAnsi" w:hAnsiTheme="minorHAnsi" w:cstheme="minorHAnsi"/>
        </w:rPr>
        <w:t xml:space="preserve"> załącznik nr </w:t>
      </w:r>
      <w:r w:rsidR="00A2590B">
        <w:rPr>
          <w:rFonts w:asciiTheme="minorHAnsi" w:hAnsiTheme="minorHAnsi" w:cstheme="minorHAnsi"/>
        </w:rPr>
        <w:t>8</w:t>
      </w:r>
      <w:r w:rsidRPr="00880E09">
        <w:rPr>
          <w:rFonts w:asciiTheme="minorHAnsi" w:hAnsiTheme="minorHAnsi" w:cstheme="minorHAnsi"/>
        </w:rPr>
        <w:t xml:space="preserve"> do SIWZ.</w:t>
      </w:r>
    </w:p>
    <w:p w:rsidR="0041112B" w:rsidRDefault="00C069D3" w:rsidP="0041112B">
      <w:pPr>
        <w:pStyle w:val="Akapitzlist"/>
        <w:numPr>
          <w:ilvl w:val="0"/>
          <w:numId w:val="2"/>
        </w:numPr>
        <w:spacing w:after="0" w:line="240" w:lineRule="auto"/>
        <w:ind w:left="0" w:hanging="284"/>
        <w:jc w:val="both"/>
        <w:rPr>
          <w:rFonts w:asciiTheme="minorHAnsi" w:hAnsiTheme="minorHAnsi" w:cstheme="minorHAnsi"/>
        </w:rPr>
      </w:pPr>
      <w:r>
        <w:rPr>
          <w:rFonts w:asciiTheme="minorHAnsi" w:hAnsiTheme="minorHAnsi" w:cstheme="minorHAnsi"/>
        </w:rPr>
        <w:t xml:space="preserve">Nazwy i kody przedmiotu zamówienia określone we Wspólnym Słowniku Zamówień (CPV): </w:t>
      </w:r>
    </w:p>
    <w:p w:rsidR="00C233C8" w:rsidRDefault="00C233C8" w:rsidP="00C233C8">
      <w:pPr>
        <w:jc w:val="both"/>
        <w:rPr>
          <w:rFonts w:asciiTheme="minorHAnsi" w:hAnsiTheme="minorHAnsi" w:cstheme="minorHAnsi"/>
          <w:sz w:val="22"/>
          <w:szCs w:val="22"/>
        </w:rPr>
      </w:pPr>
    </w:p>
    <w:p w:rsidR="00EE5E2F" w:rsidRPr="00C233C8" w:rsidRDefault="00C233C8" w:rsidP="00C233C8">
      <w:pPr>
        <w:jc w:val="both"/>
        <w:rPr>
          <w:rFonts w:asciiTheme="minorHAnsi" w:hAnsiTheme="minorHAnsi" w:cstheme="minorHAnsi"/>
          <w:sz w:val="22"/>
          <w:szCs w:val="22"/>
        </w:rPr>
      </w:pPr>
      <w:r w:rsidRPr="00C233C8">
        <w:rPr>
          <w:rFonts w:asciiTheme="minorHAnsi" w:hAnsiTheme="minorHAnsi" w:cstheme="minorHAnsi"/>
          <w:sz w:val="22"/>
          <w:szCs w:val="22"/>
        </w:rPr>
        <w:t>32420000-3 Urządzenia sieciowe</w:t>
      </w:r>
    </w:p>
    <w:p w:rsidR="00C233C8" w:rsidRPr="00C233C8" w:rsidRDefault="00C233C8" w:rsidP="00C233C8">
      <w:pPr>
        <w:ind w:right="-6"/>
        <w:rPr>
          <w:rFonts w:asciiTheme="minorHAnsi" w:hAnsiTheme="minorHAnsi" w:cstheme="minorHAnsi"/>
          <w:sz w:val="22"/>
          <w:szCs w:val="20"/>
        </w:rPr>
      </w:pPr>
      <w:r w:rsidRPr="00C233C8">
        <w:rPr>
          <w:rFonts w:asciiTheme="minorHAnsi" w:hAnsiTheme="minorHAnsi" w:cstheme="minorHAnsi"/>
          <w:sz w:val="22"/>
          <w:szCs w:val="20"/>
        </w:rPr>
        <w:t>32421000-0 - Okablowanie sieciowe</w:t>
      </w:r>
    </w:p>
    <w:p w:rsidR="00C233C8" w:rsidRPr="00C233C8" w:rsidRDefault="00C233C8" w:rsidP="00C233C8">
      <w:pPr>
        <w:ind w:right="-6"/>
        <w:rPr>
          <w:rFonts w:asciiTheme="minorHAnsi" w:hAnsiTheme="minorHAnsi" w:cstheme="minorHAnsi"/>
          <w:sz w:val="22"/>
          <w:szCs w:val="20"/>
        </w:rPr>
      </w:pPr>
      <w:r w:rsidRPr="00C233C8">
        <w:rPr>
          <w:rFonts w:asciiTheme="minorHAnsi" w:hAnsiTheme="minorHAnsi" w:cstheme="minorHAnsi"/>
          <w:sz w:val="22"/>
          <w:szCs w:val="20"/>
        </w:rPr>
        <w:t>32424000-1 - Infrastruktura sieciowa</w:t>
      </w:r>
    </w:p>
    <w:p w:rsidR="00C233C8" w:rsidRPr="00C233C8" w:rsidRDefault="00C233C8" w:rsidP="00C233C8">
      <w:pPr>
        <w:ind w:right="-6"/>
        <w:rPr>
          <w:rFonts w:asciiTheme="minorHAnsi" w:hAnsiTheme="minorHAnsi" w:cstheme="minorHAnsi"/>
          <w:sz w:val="22"/>
          <w:szCs w:val="20"/>
        </w:rPr>
      </w:pPr>
      <w:r w:rsidRPr="00C233C8">
        <w:rPr>
          <w:rFonts w:asciiTheme="minorHAnsi" w:hAnsiTheme="minorHAnsi" w:cstheme="minorHAnsi"/>
          <w:bCs/>
          <w:sz w:val="22"/>
          <w:szCs w:val="20"/>
        </w:rPr>
        <w:t xml:space="preserve">32581000-9 - Sprzęt do </w:t>
      </w:r>
      <w:proofErr w:type="spellStart"/>
      <w:r w:rsidRPr="00C233C8">
        <w:rPr>
          <w:rFonts w:asciiTheme="minorHAnsi" w:hAnsiTheme="minorHAnsi" w:cstheme="minorHAnsi"/>
          <w:bCs/>
          <w:sz w:val="22"/>
          <w:szCs w:val="20"/>
        </w:rPr>
        <w:t>przesyłu</w:t>
      </w:r>
      <w:proofErr w:type="spellEnd"/>
      <w:r w:rsidRPr="00C233C8">
        <w:rPr>
          <w:rFonts w:asciiTheme="minorHAnsi" w:hAnsiTheme="minorHAnsi" w:cstheme="minorHAnsi"/>
          <w:bCs/>
          <w:sz w:val="22"/>
          <w:szCs w:val="20"/>
        </w:rPr>
        <w:t xml:space="preserve"> danych</w:t>
      </w:r>
    </w:p>
    <w:p w:rsidR="00C233C8" w:rsidRPr="00C233C8" w:rsidRDefault="00C233C8" w:rsidP="00C233C8">
      <w:pPr>
        <w:ind w:right="-6"/>
        <w:rPr>
          <w:rFonts w:asciiTheme="minorHAnsi" w:eastAsia="TimesNewRomanPS-BoldMT" w:hAnsiTheme="minorHAnsi" w:cstheme="minorHAnsi"/>
          <w:bCs/>
          <w:sz w:val="22"/>
          <w:szCs w:val="20"/>
        </w:rPr>
      </w:pPr>
      <w:r w:rsidRPr="00C233C8">
        <w:rPr>
          <w:rFonts w:asciiTheme="minorHAnsi" w:eastAsia="TimesNewRomanPS-BoldMT" w:hAnsiTheme="minorHAnsi" w:cstheme="minorHAnsi"/>
          <w:bCs/>
          <w:sz w:val="22"/>
          <w:szCs w:val="20"/>
        </w:rPr>
        <w:t>72260000-5 - Usługi w zakresie oprogramowania</w:t>
      </w:r>
    </w:p>
    <w:p w:rsidR="00C233C8" w:rsidRPr="00C233C8" w:rsidRDefault="00C233C8" w:rsidP="00C233C8">
      <w:pPr>
        <w:spacing w:after="240"/>
        <w:rPr>
          <w:rFonts w:asciiTheme="minorHAnsi" w:hAnsiTheme="minorHAnsi" w:cstheme="minorHAnsi"/>
          <w:szCs w:val="22"/>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Dodatkowo wykonawca jest zobowiązany do zrealizowania wszystkich innych świadczeń wynikających ze specyfikacji istotnych warunków zamówienia (zwanej dalej również „SIWZ”).</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specyfikacji istotnych warunków zamówienia. Niezgodność treści oferty z treścią specyfikacji istotnych warunków zamówienia spowoduje odrzucenie oferty wykonawcy.</w:t>
      </w:r>
    </w:p>
    <w:p w:rsidR="00C233C8" w:rsidRPr="00C233C8" w:rsidRDefault="00880E09" w:rsidP="003C5E2D">
      <w:pPr>
        <w:pStyle w:val="Akapitzlist"/>
        <w:numPr>
          <w:ilvl w:val="0"/>
          <w:numId w:val="2"/>
        </w:numPr>
        <w:spacing w:after="60"/>
        <w:ind w:left="0" w:hanging="284"/>
        <w:jc w:val="both"/>
        <w:rPr>
          <w:rFonts w:asciiTheme="minorHAnsi" w:hAnsiTheme="minorHAnsi" w:cstheme="minorHAnsi"/>
        </w:rPr>
      </w:pPr>
      <w:r w:rsidRPr="00C233C8">
        <w:rPr>
          <w:rFonts w:asciiTheme="minorHAnsi" w:hAnsiTheme="minorHAnsi"/>
        </w:rPr>
        <w:t xml:space="preserve">Zamawiający może unieważnić postępowanie o udzielenie zamówienia, </w:t>
      </w:r>
      <w:r w:rsidR="00C233C8">
        <w:t>jeżeli środki, które zamawiający zamierzał przeznaczyć na sfinansowanie całości lub części zamówienia, nie zostały mu przyznane</w:t>
      </w:r>
      <w:r w:rsidR="00241B97">
        <w:t>.</w:t>
      </w:r>
    </w:p>
    <w:p w:rsidR="007C18DB" w:rsidRDefault="00C069D3" w:rsidP="003C5E2D">
      <w:pPr>
        <w:pStyle w:val="Akapitzlist"/>
        <w:numPr>
          <w:ilvl w:val="0"/>
          <w:numId w:val="2"/>
        </w:numPr>
        <w:spacing w:after="60"/>
        <w:ind w:left="0" w:hanging="284"/>
        <w:jc w:val="both"/>
        <w:rPr>
          <w:rFonts w:asciiTheme="minorHAnsi" w:hAnsiTheme="minorHAnsi" w:cstheme="minorHAnsi"/>
        </w:rPr>
      </w:pPr>
      <w:r w:rsidRPr="00C233C8">
        <w:rPr>
          <w:rFonts w:asciiTheme="minorHAnsi" w:hAnsiTheme="minorHAnsi" w:cstheme="minorHAnsi"/>
        </w:rPr>
        <w:t xml:space="preserve">Miejscem dostawy przedmiotu zamówienia jest Wojewódzki Szpital </w:t>
      </w:r>
      <w:r w:rsidR="007C18DB">
        <w:rPr>
          <w:rFonts w:asciiTheme="minorHAnsi" w:hAnsiTheme="minorHAnsi" w:cstheme="minorHAnsi"/>
        </w:rPr>
        <w:t>Zespolony</w:t>
      </w:r>
      <w:r w:rsidRPr="00C233C8">
        <w:rPr>
          <w:rFonts w:asciiTheme="minorHAnsi" w:hAnsiTheme="minorHAnsi" w:cstheme="minorHAnsi"/>
        </w:rPr>
        <w:t xml:space="preserve"> im. </w:t>
      </w:r>
      <w:r w:rsidR="007C18DB">
        <w:rPr>
          <w:rFonts w:asciiTheme="minorHAnsi" w:hAnsiTheme="minorHAnsi" w:cstheme="minorHAnsi"/>
        </w:rPr>
        <w:t>L. Rydygiera</w:t>
      </w:r>
      <w:r w:rsidRPr="00C233C8">
        <w:rPr>
          <w:rFonts w:asciiTheme="minorHAnsi" w:hAnsiTheme="minorHAnsi" w:cstheme="minorHAnsi"/>
        </w:rPr>
        <w:t xml:space="preserve"> </w:t>
      </w:r>
    </w:p>
    <w:p w:rsidR="00BE786F" w:rsidRDefault="00C069D3" w:rsidP="00BE786F">
      <w:pPr>
        <w:pStyle w:val="Akapitzlist"/>
        <w:spacing w:after="60"/>
        <w:ind w:left="0"/>
        <w:jc w:val="both"/>
        <w:rPr>
          <w:rFonts w:asciiTheme="minorHAnsi" w:hAnsiTheme="minorHAnsi" w:cstheme="minorHAnsi"/>
        </w:rPr>
      </w:pPr>
      <w:r w:rsidRPr="00C233C8">
        <w:rPr>
          <w:rFonts w:asciiTheme="minorHAnsi" w:hAnsiTheme="minorHAnsi" w:cstheme="minorHAnsi"/>
        </w:rPr>
        <w:t xml:space="preserve">ul. </w:t>
      </w:r>
      <w:r w:rsidR="007C18DB">
        <w:rPr>
          <w:rFonts w:asciiTheme="minorHAnsi" w:hAnsiTheme="minorHAnsi" w:cstheme="minorHAnsi"/>
        </w:rPr>
        <w:t>św. Józefa 53-59</w:t>
      </w:r>
      <w:r w:rsidRPr="00C233C8">
        <w:rPr>
          <w:rFonts w:asciiTheme="minorHAnsi" w:hAnsiTheme="minorHAnsi" w:cstheme="minorHAnsi"/>
        </w:rPr>
        <w:t>, 87-</w:t>
      </w:r>
      <w:r w:rsidR="007C18DB">
        <w:rPr>
          <w:rFonts w:asciiTheme="minorHAnsi" w:hAnsiTheme="minorHAnsi" w:cstheme="minorHAnsi"/>
        </w:rPr>
        <w:t>1</w:t>
      </w:r>
      <w:r w:rsidRPr="00C233C8">
        <w:rPr>
          <w:rFonts w:asciiTheme="minorHAnsi" w:hAnsiTheme="minorHAnsi" w:cstheme="minorHAnsi"/>
        </w:rPr>
        <w:t xml:space="preserve">00 </w:t>
      </w:r>
      <w:r w:rsidR="007C18DB">
        <w:rPr>
          <w:rFonts w:asciiTheme="minorHAnsi" w:hAnsiTheme="minorHAnsi" w:cstheme="minorHAnsi"/>
        </w:rPr>
        <w:t>Toruń</w:t>
      </w:r>
      <w:r w:rsidRPr="00C233C8">
        <w:rPr>
          <w:rFonts w:asciiTheme="minorHAnsi" w:hAnsiTheme="minorHAnsi" w:cstheme="minorHAnsi"/>
        </w:rPr>
        <w:t xml:space="preserve">, </w:t>
      </w:r>
      <w:r w:rsidR="000F7808">
        <w:rPr>
          <w:rFonts w:asciiTheme="minorHAnsi" w:hAnsiTheme="minorHAnsi" w:cstheme="minorHAnsi"/>
        </w:rPr>
        <w:t>nowo</w:t>
      </w:r>
      <w:r w:rsidR="00BD0DBB">
        <w:rPr>
          <w:rFonts w:asciiTheme="minorHAnsi" w:hAnsiTheme="minorHAnsi" w:cstheme="minorHAnsi"/>
        </w:rPr>
        <w:t xml:space="preserve"> </w:t>
      </w:r>
      <w:r w:rsidR="000F7808">
        <w:rPr>
          <w:rFonts w:asciiTheme="minorHAnsi" w:hAnsiTheme="minorHAnsi" w:cstheme="minorHAnsi"/>
        </w:rPr>
        <w:t xml:space="preserve">budowane </w:t>
      </w:r>
      <w:r w:rsidRPr="00C233C8">
        <w:rPr>
          <w:rFonts w:asciiTheme="minorHAnsi" w:hAnsiTheme="minorHAnsi" w:cstheme="minorHAnsi"/>
        </w:rPr>
        <w:t>budyn</w:t>
      </w:r>
      <w:r w:rsidR="007C18DB">
        <w:rPr>
          <w:rFonts w:asciiTheme="minorHAnsi" w:hAnsiTheme="minorHAnsi" w:cstheme="minorHAnsi"/>
        </w:rPr>
        <w:t>ki</w:t>
      </w:r>
      <w:r w:rsidRPr="00C233C8">
        <w:rPr>
          <w:rFonts w:asciiTheme="minorHAnsi" w:hAnsiTheme="minorHAnsi" w:cstheme="minorHAnsi"/>
        </w:rPr>
        <w:t xml:space="preserve"> nr </w:t>
      </w:r>
      <w:r w:rsidR="007C18DB">
        <w:rPr>
          <w:rFonts w:asciiTheme="minorHAnsi" w:hAnsiTheme="minorHAnsi" w:cstheme="minorHAnsi"/>
        </w:rPr>
        <w:t xml:space="preserve">520, 530, 540 oraz </w:t>
      </w:r>
      <w:r w:rsidR="00BD0DBB">
        <w:rPr>
          <w:rFonts w:asciiTheme="minorHAnsi" w:hAnsiTheme="minorHAnsi" w:cstheme="minorHAnsi"/>
        </w:rPr>
        <w:t xml:space="preserve">istniejący </w:t>
      </w:r>
      <w:r w:rsidR="007C18DB">
        <w:rPr>
          <w:rFonts w:asciiTheme="minorHAnsi" w:hAnsiTheme="minorHAnsi" w:cstheme="minorHAnsi"/>
        </w:rPr>
        <w:t>560.</w:t>
      </w:r>
    </w:p>
    <w:p w:rsidR="00BE786F" w:rsidRPr="00BE786F" w:rsidRDefault="00BE786F" w:rsidP="00BE786F">
      <w:pPr>
        <w:pStyle w:val="Akapitzlist"/>
        <w:numPr>
          <w:ilvl w:val="0"/>
          <w:numId w:val="2"/>
        </w:numPr>
        <w:spacing w:after="60"/>
        <w:ind w:left="0" w:hanging="284"/>
        <w:jc w:val="both"/>
        <w:rPr>
          <w:rFonts w:asciiTheme="minorHAnsi" w:hAnsiTheme="minorHAnsi" w:cstheme="minorHAnsi"/>
          <w:sz w:val="20"/>
        </w:rPr>
      </w:pPr>
      <w:r w:rsidRPr="00BE786F">
        <w:rPr>
          <w:rFonts w:asciiTheme="minorHAnsi" w:hAnsiTheme="minorHAnsi" w:cstheme="minorHAnsi"/>
          <w:szCs w:val="24"/>
        </w:rPr>
        <w:t xml:space="preserve">Do obowiązków </w:t>
      </w:r>
      <w:r w:rsidR="00E85E42">
        <w:rPr>
          <w:rFonts w:asciiTheme="minorHAnsi" w:hAnsiTheme="minorHAnsi" w:cstheme="minorHAnsi"/>
          <w:szCs w:val="24"/>
        </w:rPr>
        <w:t>wykonawcy zamówienia publicznego</w:t>
      </w:r>
      <w:r w:rsidRPr="00BE786F">
        <w:rPr>
          <w:rFonts w:asciiTheme="minorHAnsi" w:hAnsiTheme="minorHAnsi" w:cstheme="minorHAnsi"/>
          <w:szCs w:val="24"/>
        </w:rPr>
        <w:t xml:space="preserve"> w zakresie wykonania robót budowlanych należy:</w:t>
      </w:r>
    </w:p>
    <w:p w:rsidR="003F75B0" w:rsidRPr="00EB5D8E" w:rsidRDefault="003F75B0" w:rsidP="00EB5D8E">
      <w:pPr>
        <w:pStyle w:val="StylSIWZv3"/>
        <w:numPr>
          <w:ilvl w:val="0"/>
          <w:numId w:val="0"/>
        </w:numPr>
        <w:tabs>
          <w:tab w:val="left" w:pos="708"/>
        </w:tabs>
        <w:rPr>
          <w:b w:val="0"/>
          <w:bCs/>
          <w:sz w:val="22"/>
          <w:szCs w:val="22"/>
        </w:rPr>
      </w:pPr>
      <w:r>
        <w:rPr>
          <w:b w:val="0"/>
          <w:bCs/>
          <w:sz w:val="22"/>
          <w:szCs w:val="22"/>
        </w:rPr>
        <w:t xml:space="preserve">1. Wyznaczenie oraz uzgodnienie z Zamawiającym, przy udziale Wykonawcy-Budimex S.A. przebiegu zarówno pionowych jak i poziomych szlaków transportowych dla dostaw, w tym uzgodnienie z Wykonawcą-Budimex S.A. oraz wykonanie wszelkich niezbędnych zabezpieczeń wykonanych robót </w:t>
      </w:r>
      <w:r w:rsidRPr="00EB5D8E">
        <w:rPr>
          <w:b w:val="0"/>
          <w:bCs/>
          <w:sz w:val="22"/>
          <w:szCs w:val="22"/>
        </w:rPr>
        <w:t>przed uszkodzeniem.</w:t>
      </w:r>
    </w:p>
    <w:p w:rsidR="00EB5D8E" w:rsidRDefault="00EB5D8E" w:rsidP="00EB5D8E">
      <w:pPr>
        <w:spacing w:line="276" w:lineRule="auto"/>
        <w:jc w:val="both"/>
        <w:rPr>
          <w:rFonts w:asciiTheme="minorHAnsi" w:hAnsiTheme="minorHAnsi" w:cstheme="minorHAnsi"/>
          <w:sz w:val="22"/>
          <w:szCs w:val="22"/>
        </w:rPr>
      </w:pPr>
      <w:r w:rsidRPr="00EB5D8E">
        <w:rPr>
          <w:rFonts w:asciiTheme="minorHAnsi" w:hAnsiTheme="minorHAnsi" w:cstheme="minorHAnsi"/>
          <w:bCs/>
          <w:sz w:val="22"/>
          <w:szCs w:val="22"/>
        </w:rPr>
        <w:t xml:space="preserve">2. Przed </w:t>
      </w:r>
      <w:r w:rsidRPr="00EB5D8E">
        <w:rPr>
          <w:rFonts w:asciiTheme="minorHAnsi" w:hAnsiTheme="minorHAnsi" w:cstheme="minorHAnsi"/>
          <w:sz w:val="22"/>
          <w:szCs w:val="22"/>
        </w:rPr>
        <w:t>rozpoczęciem prac instalacyjnych/dostawą urządzeń należy uzyskać wszelkie opinie,</w:t>
      </w:r>
      <w:r>
        <w:rPr>
          <w:rFonts w:asciiTheme="minorHAnsi" w:hAnsiTheme="minorHAnsi" w:cstheme="minorHAnsi"/>
          <w:sz w:val="22"/>
          <w:szCs w:val="22"/>
        </w:rPr>
        <w:t xml:space="preserve"> </w:t>
      </w:r>
      <w:r w:rsidRPr="00EB5D8E">
        <w:rPr>
          <w:rFonts w:asciiTheme="minorHAnsi" w:hAnsiTheme="minorHAnsi" w:cstheme="minorHAnsi"/>
          <w:sz w:val="22"/>
          <w:szCs w:val="22"/>
        </w:rPr>
        <w:t>uzgodnienia, pozwolenia, badania i pomiary konieczne do prawidłowej realizacji przedmiotu umowy.</w:t>
      </w:r>
    </w:p>
    <w:p w:rsidR="00EB5D8E" w:rsidRDefault="00EB5D8E" w:rsidP="00EB5D8E">
      <w:pPr>
        <w:spacing w:line="276" w:lineRule="auto"/>
        <w:rPr>
          <w:b/>
          <w:bCs/>
          <w:sz w:val="22"/>
          <w:szCs w:val="22"/>
        </w:rPr>
      </w:pPr>
    </w:p>
    <w:p w:rsidR="003F75B0" w:rsidRPr="00EB5D8E" w:rsidRDefault="00EB5D8E" w:rsidP="00EB5D8E">
      <w:pPr>
        <w:spacing w:line="276" w:lineRule="auto"/>
        <w:jc w:val="both"/>
        <w:rPr>
          <w:rFonts w:asciiTheme="minorHAnsi" w:hAnsiTheme="minorHAnsi" w:cstheme="minorHAnsi"/>
          <w:sz w:val="22"/>
          <w:szCs w:val="22"/>
        </w:rPr>
      </w:pPr>
      <w:r>
        <w:rPr>
          <w:rFonts w:asciiTheme="minorHAnsi" w:hAnsiTheme="minorHAnsi" w:cstheme="minorHAnsi"/>
          <w:bCs/>
          <w:sz w:val="22"/>
          <w:szCs w:val="22"/>
        </w:rPr>
        <w:t>3</w:t>
      </w:r>
      <w:r w:rsidR="003F75B0" w:rsidRPr="00EB5D8E">
        <w:rPr>
          <w:rFonts w:asciiTheme="minorHAnsi" w:hAnsiTheme="minorHAnsi" w:cstheme="minorHAnsi"/>
          <w:bCs/>
          <w:sz w:val="22"/>
          <w:szCs w:val="22"/>
        </w:rPr>
        <w:t>. Zabezpieczenie, na czas montażu oferowanych urządzeń, elementów i robót budowlanych wykonanych wcześniej, pozostających po stronie Wykonawcy-Budimex S.A., a w przypadku spowodowania ich uszkodzeń poniesienie kosztów naprawy tych elementów i robót.</w:t>
      </w:r>
    </w:p>
    <w:p w:rsidR="003F75B0" w:rsidRPr="00EB5D8E" w:rsidRDefault="00EB5D8E" w:rsidP="00EB5D8E">
      <w:pPr>
        <w:pStyle w:val="StylSIWZv3"/>
        <w:numPr>
          <w:ilvl w:val="0"/>
          <w:numId w:val="0"/>
        </w:numPr>
        <w:tabs>
          <w:tab w:val="left" w:pos="708"/>
        </w:tabs>
        <w:rPr>
          <w:b w:val="0"/>
          <w:bCs/>
          <w:sz w:val="22"/>
          <w:szCs w:val="22"/>
        </w:rPr>
      </w:pPr>
      <w:r>
        <w:rPr>
          <w:b w:val="0"/>
          <w:bCs/>
          <w:sz w:val="22"/>
          <w:szCs w:val="22"/>
        </w:rPr>
        <w:t>4</w:t>
      </w:r>
      <w:r w:rsidR="003F75B0" w:rsidRPr="00EB5D8E">
        <w:rPr>
          <w:b w:val="0"/>
          <w:bCs/>
          <w:sz w:val="22"/>
          <w:szCs w:val="22"/>
        </w:rPr>
        <w:t>. Sporządzenie oraz uzgodnienie z Zamawiającym z udziałem Wykonawcy-Budimex S.A. harmonogramu dostaw wszelkich materiałów i urządzeń pozostających w zakresie przedmiotu zamówienia w taki sposób, aby nie miały one negatywnego wpływu na terminy określone w</w:t>
      </w:r>
      <w:r w:rsidR="00E85E42" w:rsidRPr="00EB5D8E">
        <w:rPr>
          <w:b w:val="0"/>
          <w:bCs/>
          <w:sz w:val="22"/>
          <w:szCs w:val="22"/>
        </w:rPr>
        <w:t> </w:t>
      </w:r>
      <w:r w:rsidR="003F75B0" w:rsidRPr="00EB5D8E">
        <w:rPr>
          <w:b w:val="0"/>
          <w:bCs/>
          <w:sz w:val="22"/>
          <w:szCs w:val="22"/>
        </w:rPr>
        <w:t>aktualnym harmonogramie rzeczowo – finansowym realizacji całości inwestycji.</w:t>
      </w:r>
    </w:p>
    <w:p w:rsidR="003F75B0" w:rsidRDefault="00EB5D8E" w:rsidP="003F75B0">
      <w:pPr>
        <w:pStyle w:val="StylSIWZv3"/>
        <w:numPr>
          <w:ilvl w:val="0"/>
          <w:numId w:val="0"/>
        </w:numPr>
        <w:tabs>
          <w:tab w:val="left" w:pos="708"/>
        </w:tabs>
        <w:rPr>
          <w:b w:val="0"/>
          <w:bCs/>
          <w:sz w:val="22"/>
          <w:szCs w:val="22"/>
        </w:rPr>
      </w:pPr>
      <w:r>
        <w:rPr>
          <w:b w:val="0"/>
          <w:bCs/>
          <w:sz w:val="22"/>
          <w:szCs w:val="22"/>
        </w:rPr>
        <w:lastRenderedPageBreak/>
        <w:t>5</w:t>
      </w:r>
      <w:r w:rsidR="003F75B0">
        <w:rPr>
          <w:b w:val="0"/>
          <w:bCs/>
          <w:sz w:val="22"/>
          <w:szCs w:val="22"/>
        </w:rPr>
        <w:t xml:space="preserve">. Sporządzenie w porozumieniu z Zamawiającym i za jego pośrednictwem z  Wykonawcą-Budimex S.A. Instrukcji bezpiecznego wykonania robót oraz pozostałych dokumentów dopuszczających pracowników </w:t>
      </w:r>
      <w:r w:rsidR="00E85E42">
        <w:rPr>
          <w:b w:val="0"/>
          <w:bCs/>
          <w:sz w:val="22"/>
          <w:szCs w:val="22"/>
        </w:rPr>
        <w:t xml:space="preserve">wykonawcy zamówienia publicznego </w:t>
      </w:r>
      <w:r w:rsidR="003F75B0">
        <w:rPr>
          <w:b w:val="0"/>
          <w:bCs/>
          <w:sz w:val="22"/>
          <w:szCs w:val="22"/>
        </w:rPr>
        <w:t>do pracy na budowie w zakresie BHP.</w:t>
      </w:r>
    </w:p>
    <w:p w:rsidR="003F75B0" w:rsidRDefault="00EB5D8E" w:rsidP="003F75B0">
      <w:pPr>
        <w:pStyle w:val="StylSIWZv3"/>
        <w:numPr>
          <w:ilvl w:val="0"/>
          <w:numId w:val="0"/>
        </w:numPr>
        <w:tabs>
          <w:tab w:val="left" w:pos="708"/>
        </w:tabs>
        <w:rPr>
          <w:b w:val="0"/>
          <w:bCs/>
          <w:sz w:val="22"/>
          <w:szCs w:val="22"/>
        </w:rPr>
      </w:pPr>
      <w:r>
        <w:rPr>
          <w:b w:val="0"/>
          <w:bCs/>
          <w:sz w:val="22"/>
          <w:szCs w:val="22"/>
        </w:rPr>
        <w:t>6</w:t>
      </w:r>
      <w:r w:rsidR="003F75B0">
        <w:rPr>
          <w:b w:val="0"/>
          <w:bCs/>
          <w:sz w:val="22"/>
          <w:szCs w:val="22"/>
        </w:rPr>
        <w:t xml:space="preserve">. Realizacja prac zgodnie z planem BIOZ, regulaminem budowy oraz respektowanie poleceń wydawanych przez </w:t>
      </w:r>
      <w:r w:rsidR="004867D5">
        <w:rPr>
          <w:b w:val="0"/>
          <w:bCs/>
          <w:sz w:val="22"/>
          <w:szCs w:val="22"/>
        </w:rPr>
        <w:t>k</w:t>
      </w:r>
      <w:r w:rsidR="003F75B0">
        <w:rPr>
          <w:b w:val="0"/>
          <w:bCs/>
          <w:sz w:val="22"/>
          <w:szCs w:val="22"/>
        </w:rPr>
        <w:t>ierownika</w:t>
      </w:r>
      <w:r w:rsidR="004867D5">
        <w:rPr>
          <w:b w:val="0"/>
          <w:bCs/>
          <w:sz w:val="22"/>
          <w:szCs w:val="22"/>
        </w:rPr>
        <w:t xml:space="preserve"> budowy</w:t>
      </w:r>
      <w:r w:rsidR="003F75B0">
        <w:rPr>
          <w:b w:val="0"/>
          <w:bCs/>
          <w:sz w:val="22"/>
          <w:szCs w:val="22"/>
        </w:rPr>
        <w:t xml:space="preserve"> Wykonawcy-Budimex S.A. </w:t>
      </w:r>
    </w:p>
    <w:p w:rsidR="003F75B0" w:rsidRDefault="00EB5D8E" w:rsidP="003F75B0">
      <w:pPr>
        <w:pStyle w:val="StylSIWZv3"/>
        <w:numPr>
          <w:ilvl w:val="0"/>
          <w:numId w:val="0"/>
        </w:numPr>
        <w:tabs>
          <w:tab w:val="left" w:pos="708"/>
        </w:tabs>
        <w:rPr>
          <w:b w:val="0"/>
          <w:bCs/>
          <w:sz w:val="22"/>
          <w:szCs w:val="22"/>
        </w:rPr>
      </w:pPr>
      <w:r>
        <w:rPr>
          <w:b w:val="0"/>
          <w:bCs/>
          <w:sz w:val="22"/>
          <w:szCs w:val="22"/>
        </w:rPr>
        <w:t>7</w:t>
      </w:r>
      <w:r w:rsidR="003F75B0">
        <w:rPr>
          <w:b w:val="0"/>
          <w:bCs/>
          <w:sz w:val="22"/>
          <w:szCs w:val="22"/>
        </w:rPr>
        <w:t xml:space="preserve">. Opracowanie przez </w:t>
      </w:r>
      <w:r w:rsidR="00E85E42">
        <w:rPr>
          <w:b w:val="0"/>
          <w:bCs/>
          <w:sz w:val="22"/>
          <w:szCs w:val="22"/>
        </w:rPr>
        <w:t>wykonawcę</w:t>
      </w:r>
      <w:r w:rsidR="003F75B0">
        <w:rPr>
          <w:b w:val="0"/>
          <w:bCs/>
          <w:sz w:val="22"/>
          <w:szCs w:val="22"/>
        </w:rPr>
        <w:t xml:space="preserve"> Planu Zapewnienia Jakości i uzyskanie jego akceptacji przez Wykonawcę-Budimex S.A. i Inżyniera-</w:t>
      </w:r>
      <w:proofErr w:type="spellStart"/>
      <w:r w:rsidR="003F75B0">
        <w:rPr>
          <w:b w:val="0"/>
          <w:bCs/>
          <w:sz w:val="22"/>
          <w:szCs w:val="22"/>
        </w:rPr>
        <w:t>Portico</w:t>
      </w:r>
      <w:proofErr w:type="spellEnd"/>
      <w:r w:rsidR="003F75B0">
        <w:rPr>
          <w:b w:val="0"/>
          <w:bCs/>
          <w:sz w:val="22"/>
          <w:szCs w:val="22"/>
        </w:rPr>
        <w:t xml:space="preserve"> Project Management sp. z o. o. i Wspólnicy sp. k.</w:t>
      </w:r>
    </w:p>
    <w:p w:rsidR="003F75B0" w:rsidRDefault="00EB5D8E" w:rsidP="003F75B0">
      <w:pPr>
        <w:pStyle w:val="StylSIWZv3"/>
        <w:numPr>
          <w:ilvl w:val="0"/>
          <w:numId w:val="0"/>
        </w:numPr>
        <w:tabs>
          <w:tab w:val="left" w:pos="708"/>
        </w:tabs>
        <w:rPr>
          <w:b w:val="0"/>
          <w:bCs/>
          <w:sz w:val="22"/>
          <w:szCs w:val="22"/>
        </w:rPr>
      </w:pPr>
      <w:r>
        <w:rPr>
          <w:b w:val="0"/>
          <w:bCs/>
          <w:sz w:val="22"/>
          <w:szCs w:val="22"/>
        </w:rPr>
        <w:t>8</w:t>
      </w:r>
      <w:r w:rsidR="003F75B0">
        <w:rPr>
          <w:b w:val="0"/>
          <w:bCs/>
          <w:sz w:val="22"/>
          <w:szCs w:val="22"/>
        </w:rPr>
        <w:t>. Sporządzenie wszystkich niezbędnych dokumentów powykonawczych, koordynacyjnych, specyfikacji materiałowych dokumentacji powykonawczej przedmiotu dostawy i montażu.</w:t>
      </w:r>
    </w:p>
    <w:p w:rsidR="003F75B0" w:rsidRDefault="00EB5D8E" w:rsidP="003F75B0">
      <w:pPr>
        <w:pStyle w:val="StylSIWZv3"/>
        <w:numPr>
          <w:ilvl w:val="0"/>
          <w:numId w:val="0"/>
        </w:numPr>
        <w:tabs>
          <w:tab w:val="left" w:pos="708"/>
        </w:tabs>
        <w:rPr>
          <w:b w:val="0"/>
          <w:bCs/>
          <w:sz w:val="22"/>
          <w:szCs w:val="22"/>
        </w:rPr>
      </w:pPr>
      <w:r>
        <w:rPr>
          <w:b w:val="0"/>
          <w:bCs/>
          <w:sz w:val="22"/>
          <w:szCs w:val="22"/>
        </w:rPr>
        <w:t>9</w:t>
      </w:r>
      <w:r w:rsidR="003F75B0">
        <w:rPr>
          <w:b w:val="0"/>
          <w:bCs/>
          <w:sz w:val="22"/>
          <w:szCs w:val="22"/>
        </w:rPr>
        <w:t>. Dostarczenie i wykonanie wszystkich urządzeń instalacji systemów wraz z wymaganym wyposażeniem, akcesoriami, wykończeniem, obróbkami, izolacjami, konstrukcjami i podkonstrukcjami niemającymi wpływu na statykę budynku, wzmocnieniami, otworowaniem w</w:t>
      </w:r>
      <w:r w:rsidR="00E85E42">
        <w:rPr>
          <w:b w:val="0"/>
          <w:bCs/>
          <w:sz w:val="22"/>
          <w:szCs w:val="22"/>
        </w:rPr>
        <w:t> </w:t>
      </w:r>
      <w:r w:rsidR="003F75B0">
        <w:rPr>
          <w:b w:val="0"/>
          <w:bCs/>
          <w:sz w:val="22"/>
          <w:szCs w:val="22"/>
        </w:rPr>
        <w:t>ścianach żelbetowych, w stropodachu i stropach wraz ze  skutecznymi uszczelnieniami, wpięciem do wymaganych i istniejących instalacji.</w:t>
      </w:r>
    </w:p>
    <w:p w:rsidR="003F75B0" w:rsidRDefault="00EB5D8E" w:rsidP="00516AC8">
      <w:pPr>
        <w:pStyle w:val="StylSIWZv3"/>
        <w:numPr>
          <w:ilvl w:val="0"/>
          <w:numId w:val="0"/>
        </w:numPr>
        <w:tabs>
          <w:tab w:val="left" w:pos="708"/>
        </w:tabs>
        <w:rPr>
          <w:b w:val="0"/>
          <w:bCs/>
          <w:sz w:val="22"/>
          <w:szCs w:val="22"/>
        </w:rPr>
      </w:pPr>
      <w:r>
        <w:rPr>
          <w:b w:val="0"/>
          <w:bCs/>
          <w:sz w:val="22"/>
          <w:szCs w:val="22"/>
        </w:rPr>
        <w:t>10</w:t>
      </w:r>
      <w:r w:rsidR="00516AC8">
        <w:rPr>
          <w:b w:val="0"/>
          <w:bCs/>
          <w:sz w:val="22"/>
          <w:szCs w:val="22"/>
        </w:rPr>
        <w:t xml:space="preserve">. </w:t>
      </w:r>
      <w:r w:rsidR="003F75B0">
        <w:rPr>
          <w:b w:val="0"/>
          <w:bCs/>
          <w:sz w:val="22"/>
          <w:szCs w:val="22"/>
        </w:rPr>
        <w:t>Przejęcie pomieszczenia pod montaż w celu wykonania instalacji urządzeń</w:t>
      </w:r>
      <w:r w:rsidR="00516AC8">
        <w:rPr>
          <w:b w:val="0"/>
          <w:bCs/>
          <w:sz w:val="22"/>
          <w:szCs w:val="22"/>
        </w:rPr>
        <w:t xml:space="preserve"> na warunkach określonych przez porozumienie w Wykonawcą-Budimex S.A.</w:t>
      </w:r>
    </w:p>
    <w:p w:rsidR="003F75B0" w:rsidRDefault="00516AC8" w:rsidP="00516AC8">
      <w:pPr>
        <w:pStyle w:val="StylSIWZv3"/>
        <w:numPr>
          <w:ilvl w:val="0"/>
          <w:numId w:val="0"/>
        </w:numPr>
        <w:tabs>
          <w:tab w:val="left" w:pos="708"/>
        </w:tabs>
        <w:rPr>
          <w:b w:val="0"/>
          <w:bCs/>
          <w:sz w:val="22"/>
          <w:szCs w:val="22"/>
        </w:rPr>
      </w:pPr>
      <w:r>
        <w:rPr>
          <w:b w:val="0"/>
          <w:bCs/>
          <w:sz w:val="22"/>
          <w:szCs w:val="22"/>
        </w:rPr>
        <w:t>1</w:t>
      </w:r>
      <w:r w:rsidR="00EB5D8E">
        <w:rPr>
          <w:b w:val="0"/>
          <w:bCs/>
          <w:sz w:val="22"/>
          <w:szCs w:val="22"/>
        </w:rPr>
        <w:t>1</w:t>
      </w:r>
      <w:r>
        <w:rPr>
          <w:b w:val="0"/>
          <w:bCs/>
          <w:sz w:val="22"/>
          <w:szCs w:val="22"/>
        </w:rPr>
        <w:t xml:space="preserve">. </w:t>
      </w:r>
      <w:r w:rsidR="00E85E42">
        <w:rPr>
          <w:b w:val="0"/>
          <w:bCs/>
          <w:sz w:val="22"/>
          <w:szCs w:val="22"/>
        </w:rPr>
        <w:t>Wykonawca</w:t>
      </w:r>
      <w:r w:rsidR="003F75B0">
        <w:rPr>
          <w:b w:val="0"/>
          <w:bCs/>
          <w:sz w:val="22"/>
          <w:szCs w:val="22"/>
        </w:rPr>
        <w:t xml:space="preserve"> będzie obciążony kosztami organizacyjnymi w zakresie wykonywanych przez siebie prac</w:t>
      </w:r>
      <w:r>
        <w:rPr>
          <w:b w:val="0"/>
          <w:bCs/>
          <w:sz w:val="22"/>
          <w:szCs w:val="22"/>
        </w:rPr>
        <w:t xml:space="preserve"> zgodnie z zawartym porozumieniem z Wykonawcą-Budimex S.A. Przewidziane koszty obejmują: szkolenie BHP, pomieszczenia magazynowe, zużycie energii elektrycznej, użytkowanie mediów </w:t>
      </w:r>
      <w:proofErr w:type="spellStart"/>
      <w:r>
        <w:rPr>
          <w:b w:val="0"/>
          <w:bCs/>
          <w:sz w:val="22"/>
          <w:szCs w:val="22"/>
        </w:rPr>
        <w:t>wod-kan</w:t>
      </w:r>
      <w:proofErr w:type="spellEnd"/>
      <w:r>
        <w:rPr>
          <w:b w:val="0"/>
          <w:bCs/>
          <w:sz w:val="22"/>
          <w:szCs w:val="22"/>
        </w:rPr>
        <w:t xml:space="preserve">, gospodarkę odpadami, ochronę. Wysokość kosztów organizacyjnych wynosi 0,6 % wartości brutto kwoty oferty wykonawcy. </w:t>
      </w:r>
    </w:p>
    <w:p w:rsidR="00DF20CA" w:rsidRPr="00D90B97" w:rsidRDefault="00DF20CA" w:rsidP="00DF20CA">
      <w:pPr>
        <w:pStyle w:val="Akapitzlist"/>
        <w:ind w:left="0"/>
        <w:rPr>
          <w:b/>
        </w:rPr>
      </w:pPr>
      <w:r w:rsidRPr="00D90B97">
        <w:rPr>
          <w:b/>
        </w:rPr>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522008" w:rsidRDefault="00522008" w:rsidP="00940370">
      <w:pPr>
        <w:pStyle w:val="Akapitzlist"/>
        <w:numPr>
          <w:ilvl w:val="0"/>
          <w:numId w:val="3"/>
        </w:numPr>
        <w:ind w:left="0"/>
        <w:jc w:val="both"/>
      </w:pPr>
      <w:r>
        <w:t>Zamawiający nie dopuszcza składania ofert równoważnych.</w:t>
      </w:r>
    </w:p>
    <w:p w:rsidR="00DF20CA" w:rsidRDefault="00880E09" w:rsidP="00940370">
      <w:pPr>
        <w:pStyle w:val="Akapitzlist"/>
        <w:numPr>
          <w:ilvl w:val="0"/>
          <w:numId w:val="3"/>
        </w:numPr>
        <w:ind w:left="0"/>
        <w:jc w:val="both"/>
      </w:pPr>
      <w:r>
        <w:t xml:space="preserve">Zamawiający </w:t>
      </w:r>
      <w:r w:rsidR="007C18DB">
        <w:t xml:space="preserve">nie </w:t>
      </w:r>
      <w:r w:rsidR="00C069D3">
        <w:t>dopuszcza składani</w:t>
      </w:r>
      <w:r w:rsidR="007C18DB">
        <w:t>a</w:t>
      </w:r>
      <w:r w:rsidR="00C069D3">
        <w:t xml:space="preserve"> ofert częściowych. Ofertę </w:t>
      </w:r>
      <w:r w:rsidR="007C18DB">
        <w:t>należy złożyć na cały przedmiot zamówienia</w:t>
      </w:r>
      <w:r w:rsidR="00C069D3">
        <w:t>.</w:t>
      </w:r>
    </w:p>
    <w:p w:rsidR="00C069D3" w:rsidRDefault="00C069D3" w:rsidP="00940370">
      <w:pPr>
        <w:pStyle w:val="Akapitzlist"/>
        <w:numPr>
          <w:ilvl w:val="0"/>
          <w:numId w:val="3"/>
        </w:numPr>
        <w:ind w:left="0"/>
        <w:jc w:val="both"/>
      </w:pPr>
      <w:r>
        <w:t>Zamawiający nie przewiduje aukcji elektronicznej.</w:t>
      </w:r>
    </w:p>
    <w:p w:rsidR="00C069D3" w:rsidRDefault="00C069D3" w:rsidP="00940370">
      <w:pPr>
        <w:pStyle w:val="Akapitzlist"/>
        <w:numPr>
          <w:ilvl w:val="0"/>
          <w:numId w:val="3"/>
        </w:numPr>
        <w:ind w:left="0"/>
        <w:jc w:val="both"/>
      </w:pPr>
      <w:r>
        <w:lastRenderedPageBreak/>
        <w:t>Przedmiotem niniejszego postępowania nie jest zawarcie umowy ramowej.</w:t>
      </w:r>
    </w:p>
    <w:p w:rsidR="00522008" w:rsidRDefault="00522008" w:rsidP="00940370">
      <w:pPr>
        <w:pStyle w:val="Akapitzlist"/>
        <w:numPr>
          <w:ilvl w:val="0"/>
          <w:numId w:val="3"/>
        </w:numPr>
        <w:ind w:left="0"/>
        <w:jc w:val="both"/>
      </w:pPr>
      <w:r>
        <w:t>Zamawiający nie zamierza ustanawiać dynamicznego systemu zakupów.</w:t>
      </w:r>
    </w:p>
    <w:p w:rsidR="00522008" w:rsidRDefault="006D173C" w:rsidP="00940370">
      <w:pPr>
        <w:pStyle w:val="Akapitzlist"/>
        <w:numPr>
          <w:ilvl w:val="0"/>
          <w:numId w:val="3"/>
        </w:numPr>
        <w:ind w:left="0"/>
        <w:jc w:val="both"/>
      </w:pPr>
      <w:r>
        <w:t>Zamawiający</w:t>
      </w:r>
      <w:r w:rsidR="00522008">
        <w:t xml:space="preserve"> nie przewiduje zastosowania prawa opcji.</w:t>
      </w:r>
    </w:p>
    <w:p w:rsidR="00DF20CA" w:rsidRPr="002328EB" w:rsidRDefault="00967881" w:rsidP="00940370">
      <w:pPr>
        <w:pStyle w:val="Akapitzlist"/>
        <w:numPr>
          <w:ilvl w:val="0"/>
          <w:numId w:val="3"/>
        </w:numPr>
        <w:ind w:left="0"/>
        <w:jc w:val="both"/>
      </w:pPr>
      <w:r w:rsidRPr="002328EB">
        <w:t>Zamawiający</w:t>
      </w:r>
      <w:r w:rsidR="00054FF6" w:rsidRPr="002328EB">
        <w:t xml:space="preserve"> przewiduje udzielenie</w:t>
      </w:r>
      <w:r w:rsidR="00DF20CA" w:rsidRPr="002328EB">
        <w:t xml:space="preserve"> zamówień, o których mowa w art. 67 ust. 1 pkt 7</w:t>
      </w:r>
      <w:r w:rsidR="000E3198" w:rsidRPr="002328EB">
        <w:t xml:space="preserve"> </w:t>
      </w:r>
      <w:r w:rsidR="00880E09" w:rsidRPr="002328EB">
        <w:t>ustawy</w:t>
      </w:r>
      <w:r w:rsidR="00880E09" w:rsidRPr="002328EB">
        <w:rPr>
          <w:rFonts w:asciiTheme="minorHAnsi" w:hAnsiTheme="minorHAnsi" w:cstheme="minorHAnsi"/>
        </w:rPr>
        <w:t xml:space="preserve"> prawo zamówień publicznych (Dz. U. z 201</w:t>
      </w:r>
      <w:r w:rsidR="007C18DB" w:rsidRPr="002328EB">
        <w:rPr>
          <w:rFonts w:asciiTheme="minorHAnsi" w:hAnsiTheme="minorHAnsi" w:cstheme="minorHAnsi"/>
        </w:rPr>
        <w:t>8</w:t>
      </w:r>
      <w:r w:rsidR="00880E09" w:rsidRPr="002328EB">
        <w:rPr>
          <w:rFonts w:asciiTheme="minorHAnsi" w:hAnsiTheme="minorHAnsi" w:cstheme="minorHAnsi"/>
        </w:rPr>
        <w:t xml:space="preserve"> r. poz. </w:t>
      </w:r>
      <w:r w:rsidR="007C18DB" w:rsidRPr="002328EB">
        <w:rPr>
          <w:rFonts w:asciiTheme="minorHAnsi" w:hAnsiTheme="minorHAnsi" w:cstheme="minorHAnsi"/>
        </w:rPr>
        <w:t>1986</w:t>
      </w:r>
      <w:r w:rsidR="00880E09" w:rsidRPr="002328EB">
        <w:rPr>
          <w:rFonts w:asciiTheme="minorHAnsi" w:hAnsiTheme="minorHAnsi" w:cstheme="minorHAnsi"/>
        </w:rPr>
        <w:t xml:space="preserve"> ze zm.</w:t>
      </w:r>
      <w:r w:rsidR="000D790F" w:rsidRPr="002328EB">
        <w:rPr>
          <w:rFonts w:asciiTheme="minorHAnsi" w:hAnsiTheme="minorHAnsi" w:cstheme="minorHAnsi"/>
        </w:rPr>
        <w:t xml:space="preserve">, zwanej dalej </w:t>
      </w:r>
      <w:proofErr w:type="spellStart"/>
      <w:r w:rsidR="000D790F" w:rsidRPr="002328EB">
        <w:rPr>
          <w:rFonts w:asciiTheme="minorHAnsi" w:hAnsiTheme="minorHAnsi" w:cstheme="minorHAnsi"/>
        </w:rPr>
        <w:t>Pzp</w:t>
      </w:r>
      <w:proofErr w:type="spellEnd"/>
      <w:r w:rsidR="00880E09" w:rsidRPr="002328EB">
        <w:rPr>
          <w:rFonts w:asciiTheme="minorHAnsi" w:hAnsiTheme="minorHAnsi" w:cstheme="minorHAnsi"/>
        </w:rPr>
        <w:t>).</w:t>
      </w:r>
      <w:r w:rsidR="00054FF6" w:rsidRPr="002328EB">
        <w:rPr>
          <w:rFonts w:asciiTheme="minorHAnsi" w:hAnsiTheme="minorHAnsi" w:cstheme="minorHAnsi"/>
        </w:rPr>
        <w:t xml:space="preserve"> Wartość zamówień </w:t>
      </w:r>
      <w:r w:rsidR="00522008" w:rsidRPr="002328EB">
        <w:rPr>
          <w:rFonts w:asciiTheme="minorHAnsi" w:hAnsiTheme="minorHAnsi" w:cstheme="minorHAnsi"/>
        </w:rPr>
        <w:t>na dodatkowe dostawy</w:t>
      </w:r>
      <w:r w:rsidR="00054FF6" w:rsidRPr="002328EB">
        <w:rPr>
          <w:rFonts w:asciiTheme="minorHAnsi" w:hAnsiTheme="minorHAnsi" w:cstheme="minorHAnsi"/>
        </w:rPr>
        <w:t xml:space="preserve"> nie przekroczy </w:t>
      </w:r>
      <w:r w:rsidR="00C65CE7" w:rsidRPr="002328EB">
        <w:rPr>
          <w:rFonts w:asciiTheme="minorHAnsi" w:hAnsiTheme="minorHAnsi" w:cstheme="minorHAnsi"/>
        </w:rPr>
        <w:t>1</w:t>
      </w:r>
      <w:r w:rsidR="007C18DB" w:rsidRPr="002328EB">
        <w:rPr>
          <w:rFonts w:asciiTheme="minorHAnsi" w:hAnsiTheme="minorHAnsi" w:cstheme="minorHAnsi"/>
        </w:rPr>
        <w:t xml:space="preserve">0 </w:t>
      </w:r>
      <w:r w:rsidR="00054FF6" w:rsidRPr="002328EB">
        <w:rPr>
          <w:rFonts w:asciiTheme="minorHAnsi" w:hAnsiTheme="minorHAnsi" w:cstheme="minorHAnsi"/>
        </w:rPr>
        <w:t xml:space="preserve">% wartości zamówienia podstawowego. W ramach zamówień </w:t>
      </w:r>
      <w:r w:rsidR="00522008" w:rsidRPr="002328EB">
        <w:rPr>
          <w:rFonts w:asciiTheme="minorHAnsi" w:hAnsiTheme="minorHAnsi" w:cstheme="minorHAnsi"/>
        </w:rPr>
        <w:t xml:space="preserve">określonych w art. 67 ust. 1pkt 7 </w:t>
      </w:r>
      <w:proofErr w:type="spellStart"/>
      <w:r w:rsidR="00522008" w:rsidRPr="002328EB">
        <w:rPr>
          <w:rFonts w:asciiTheme="minorHAnsi" w:hAnsiTheme="minorHAnsi" w:cstheme="minorHAnsi"/>
        </w:rPr>
        <w:t>Pzp</w:t>
      </w:r>
      <w:proofErr w:type="spellEnd"/>
      <w:r w:rsidR="00054FF6" w:rsidRPr="002328EB">
        <w:rPr>
          <w:rFonts w:asciiTheme="minorHAnsi" w:hAnsiTheme="minorHAnsi" w:cstheme="minorHAnsi"/>
        </w:rPr>
        <w:t xml:space="preserve"> Zamawiający przewiduje dostawę </w:t>
      </w:r>
      <w:r w:rsidR="007C18DB" w:rsidRPr="002328EB">
        <w:rPr>
          <w:rFonts w:asciiTheme="minorHAnsi" w:hAnsiTheme="minorHAnsi" w:cstheme="minorHAnsi"/>
        </w:rPr>
        <w:t>urządzeń</w:t>
      </w:r>
      <w:r w:rsidR="00522008" w:rsidRPr="002328EB">
        <w:rPr>
          <w:rFonts w:asciiTheme="minorHAnsi" w:hAnsiTheme="minorHAnsi" w:cstheme="minorHAnsi"/>
        </w:rPr>
        <w:t xml:space="preserve">, </w:t>
      </w:r>
      <w:r w:rsidR="00054FF6" w:rsidRPr="002328EB">
        <w:rPr>
          <w:rFonts w:asciiTheme="minorHAnsi" w:hAnsiTheme="minorHAnsi" w:cstheme="minorHAnsi"/>
        </w:rPr>
        <w:t>o który</w:t>
      </w:r>
      <w:r w:rsidR="00C65CE7" w:rsidRPr="002328EB">
        <w:rPr>
          <w:rFonts w:asciiTheme="minorHAnsi" w:hAnsiTheme="minorHAnsi" w:cstheme="minorHAnsi"/>
        </w:rPr>
        <w:t>m</w:t>
      </w:r>
      <w:r w:rsidR="00054FF6" w:rsidRPr="002328EB">
        <w:rPr>
          <w:rFonts w:asciiTheme="minorHAnsi" w:hAnsiTheme="minorHAnsi" w:cstheme="minorHAnsi"/>
        </w:rPr>
        <w:t xml:space="preserve"> mowa w</w:t>
      </w:r>
      <w:r w:rsidR="000D790F" w:rsidRPr="002328EB">
        <w:rPr>
          <w:rFonts w:asciiTheme="minorHAnsi" w:hAnsiTheme="minorHAnsi" w:cstheme="minorHAnsi"/>
        </w:rPr>
        <w:t> </w:t>
      </w:r>
      <w:r w:rsidR="007C18DB" w:rsidRPr="002328EB">
        <w:rPr>
          <w:rFonts w:asciiTheme="minorHAnsi" w:hAnsiTheme="minorHAnsi" w:cstheme="minorHAnsi"/>
        </w:rPr>
        <w:t>opisie przedmiotu zamówienia (załącznik nr 8 do SIWZ)</w:t>
      </w:r>
      <w:r w:rsidR="00054FF6" w:rsidRPr="002328EB">
        <w:rPr>
          <w:rFonts w:asciiTheme="minorHAnsi" w:hAnsiTheme="minorHAnsi" w:cstheme="minorHAnsi"/>
        </w:rPr>
        <w:t>.</w:t>
      </w:r>
      <w:r w:rsidR="0046438F" w:rsidRPr="002328EB">
        <w:rPr>
          <w:rFonts w:asciiTheme="minorHAnsi" w:hAnsiTheme="minorHAnsi" w:cstheme="minorHAnsi"/>
        </w:rPr>
        <w:t xml:space="preserve"> Zamówienie zostanie udzielone pod warunkiem, że Zamawiający będzie posiadał niezbędne środki finansowe. Udzielone zamówienie będzie realizowane na zasadach umowy podstawowej.</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1346E5" w:rsidRDefault="000E3198" w:rsidP="000E3198">
      <w:pPr>
        <w:jc w:val="center"/>
        <w:rPr>
          <w:rFonts w:asciiTheme="minorHAnsi" w:hAnsiTheme="minorHAnsi"/>
          <w:b/>
          <w:sz w:val="22"/>
        </w:rPr>
      </w:pPr>
      <w:r w:rsidRPr="001346E5">
        <w:rPr>
          <w:rFonts w:asciiTheme="minorHAnsi" w:hAnsiTheme="minorHAnsi"/>
          <w:b/>
          <w:sz w:val="22"/>
        </w:rPr>
        <w:t>„Oferta na:</w:t>
      </w:r>
    </w:p>
    <w:p w:rsidR="007C18DB" w:rsidRDefault="0041747D" w:rsidP="007C18DB">
      <w:pPr>
        <w:jc w:val="center"/>
        <w:rPr>
          <w:rFonts w:asciiTheme="minorHAnsi" w:hAnsiTheme="minorHAnsi"/>
          <w:b/>
          <w:sz w:val="22"/>
        </w:rPr>
      </w:pPr>
      <w:r w:rsidRPr="001346E5">
        <w:rPr>
          <w:rFonts w:asciiTheme="minorHAnsi" w:hAnsiTheme="minorHAnsi"/>
          <w:b/>
          <w:sz w:val="22"/>
        </w:rPr>
        <w:t>Dostaw</w:t>
      </w:r>
      <w:r w:rsidR="007C18DB">
        <w:rPr>
          <w:rFonts w:asciiTheme="minorHAnsi" w:hAnsiTheme="minorHAnsi"/>
          <w:b/>
          <w:sz w:val="22"/>
        </w:rPr>
        <w:t xml:space="preserve">ę, instalację i wdrożenie urządzeń aktywnych sieci informatycznej </w:t>
      </w:r>
    </w:p>
    <w:p w:rsidR="00BD0DBB" w:rsidRDefault="007C18DB" w:rsidP="007C18DB">
      <w:pPr>
        <w:jc w:val="center"/>
        <w:rPr>
          <w:rFonts w:asciiTheme="minorHAnsi" w:hAnsiTheme="minorHAnsi"/>
          <w:b/>
          <w:sz w:val="22"/>
        </w:rPr>
      </w:pPr>
      <w:r>
        <w:rPr>
          <w:rFonts w:asciiTheme="minorHAnsi" w:hAnsiTheme="minorHAnsi"/>
          <w:b/>
          <w:sz w:val="22"/>
        </w:rPr>
        <w:t xml:space="preserve">w </w:t>
      </w:r>
      <w:r w:rsidR="000D790F">
        <w:rPr>
          <w:rFonts w:asciiTheme="minorHAnsi" w:hAnsiTheme="minorHAnsi"/>
          <w:b/>
          <w:sz w:val="22"/>
        </w:rPr>
        <w:t>nowo</w:t>
      </w:r>
      <w:r w:rsidR="00BD0DBB">
        <w:rPr>
          <w:rFonts w:asciiTheme="minorHAnsi" w:hAnsiTheme="minorHAnsi"/>
          <w:b/>
          <w:sz w:val="22"/>
        </w:rPr>
        <w:t xml:space="preserve"> </w:t>
      </w:r>
      <w:r w:rsidR="000D790F">
        <w:rPr>
          <w:rFonts w:asciiTheme="minorHAnsi" w:hAnsiTheme="minorHAnsi"/>
          <w:b/>
          <w:sz w:val="22"/>
        </w:rPr>
        <w:t xml:space="preserve">budowanych </w:t>
      </w:r>
      <w:r>
        <w:rPr>
          <w:rFonts w:asciiTheme="minorHAnsi" w:hAnsiTheme="minorHAnsi"/>
          <w:b/>
          <w:sz w:val="22"/>
        </w:rPr>
        <w:t xml:space="preserve">budynkach nr 520, 530, 540 oraz </w:t>
      </w:r>
      <w:r w:rsidR="00BD0DBB">
        <w:rPr>
          <w:rFonts w:asciiTheme="minorHAnsi" w:hAnsiTheme="minorHAnsi"/>
          <w:b/>
          <w:sz w:val="22"/>
        </w:rPr>
        <w:t>istniejący</w:t>
      </w:r>
      <w:r w:rsidR="004724D0">
        <w:rPr>
          <w:rFonts w:asciiTheme="minorHAnsi" w:hAnsiTheme="minorHAnsi"/>
          <w:b/>
          <w:sz w:val="22"/>
        </w:rPr>
        <w:t>m</w:t>
      </w:r>
      <w:r w:rsidR="00BD0DBB">
        <w:rPr>
          <w:rFonts w:asciiTheme="minorHAnsi" w:hAnsiTheme="minorHAnsi"/>
          <w:b/>
          <w:sz w:val="22"/>
        </w:rPr>
        <w:t xml:space="preserve"> </w:t>
      </w:r>
      <w:r>
        <w:rPr>
          <w:rFonts w:asciiTheme="minorHAnsi" w:hAnsiTheme="minorHAnsi"/>
          <w:b/>
          <w:sz w:val="22"/>
        </w:rPr>
        <w:t xml:space="preserve">560 </w:t>
      </w:r>
      <w:r w:rsidR="000D790F">
        <w:rPr>
          <w:rFonts w:asciiTheme="minorHAnsi" w:hAnsiTheme="minorHAnsi"/>
          <w:b/>
          <w:sz w:val="22"/>
        </w:rPr>
        <w:t xml:space="preserve">– zadanie realizowane </w:t>
      </w:r>
    </w:p>
    <w:p w:rsidR="007C18DB" w:rsidRPr="001346E5" w:rsidRDefault="000D790F" w:rsidP="007C18DB">
      <w:pPr>
        <w:jc w:val="center"/>
        <w:rPr>
          <w:rFonts w:asciiTheme="minorHAnsi" w:hAnsiTheme="minorHAnsi"/>
          <w:b/>
          <w:sz w:val="22"/>
        </w:rPr>
      </w:pPr>
      <w:r>
        <w:rPr>
          <w:rFonts w:asciiTheme="minorHAnsi" w:hAnsiTheme="minorHAnsi"/>
          <w:b/>
          <w:sz w:val="22"/>
        </w:rPr>
        <w:t>w ramach Rozbudowy i przebudowy WSZ w Toruniu”</w:t>
      </w:r>
    </w:p>
    <w:p w:rsidR="000E3198" w:rsidRPr="001346E5" w:rsidRDefault="000E3198" w:rsidP="000E3198">
      <w:pPr>
        <w:jc w:val="center"/>
        <w:rPr>
          <w:rFonts w:asciiTheme="minorHAnsi" w:hAnsiTheme="minorHAnsi"/>
          <w:b/>
          <w:sz w:val="22"/>
        </w:rPr>
      </w:pPr>
      <w:r w:rsidRPr="001346E5">
        <w:rPr>
          <w:rFonts w:asciiTheme="minorHAnsi" w:hAnsiTheme="minorHAnsi"/>
          <w:b/>
          <w:sz w:val="22"/>
        </w:rPr>
        <w:t xml:space="preserve">„Nie otwierać przed </w:t>
      </w:r>
      <w:r w:rsidRPr="0058511A">
        <w:rPr>
          <w:rFonts w:asciiTheme="minorHAnsi" w:hAnsiTheme="minorHAnsi"/>
          <w:b/>
          <w:sz w:val="22"/>
        </w:rPr>
        <w:t xml:space="preserve">dniem </w:t>
      </w:r>
      <w:r w:rsidR="00697679">
        <w:rPr>
          <w:rFonts w:asciiTheme="minorHAnsi" w:hAnsiTheme="minorHAnsi"/>
          <w:b/>
          <w:sz w:val="22"/>
        </w:rPr>
        <w:t>6</w:t>
      </w:r>
      <w:r w:rsidR="0058511A" w:rsidRPr="0058511A">
        <w:rPr>
          <w:rFonts w:asciiTheme="minorHAnsi" w:hAnsiTheme="minorHAnsi"/>
          <w:b/>
          <w:sz w:val="22"/>
        </w:rPr>
        <w:t>.</w:t>
      </w:r>
      <w:r w:rsidR="007C18DB" w:rsidRPr="0058511A">
        <w:rPr>
          <w:rFonts w:asciiTheme="minorHAnsi" w:hAnsiTheme="minorHAnsi"/>
          <w:b/>
          <w:sz w:val="22"/>
        </w:rPr>
        <w:t>1</w:t>
      </w:r>
      <w:r w:rsidR="0058511A" w:rsidRPr="0058511A">
        <w:rPr>
          <w:rFonts w:asciiTheme="minorHAnsi" w:hAnsiTheme="minorHAnsi"/>
          <w:b/>
          <w:sz w:val="22"/>
        </w:rPr>
        <w:t>2</w:t>
      </w:r>
      <w:r w:rsidR="00784951" w:rsidRPr="0058511A">
        <w:rPr>
          <w:rFonts w:asciiTheme="minorHAnsi" w:hAnsiTheme="minorHAnsi"/>
          <w:b/>
          <w:sz w:val="22"/>
        </w:rPr>
        <w:t>.</w:t>
      </w:r>
      <w:r w:rsidR="00A3482D" w:rsidRPr="001346E5">
        <w:rPr>
          <w:rFonts w:asciiTheme="minorHAnsi" w:hAnsiTheme="minorHAnsi"/>
          <w:b/>
          <w:sz w:val="22"/>
        </w:rPr>
        <w:t>201</w:t>
      </w:r>
      <w:r w:rsidR="00522008">
        <w:rPr>
          <w:rFonts w:asciiTheme="minorHAnsi" w:hAnsiTheme="minorHAnsi"/>
          <w:b/>
          <w:sz w:val="22"/>
        </w:rPr>
        <w:t>8</w:t>
      </w:r>
      <w:r w:rsidR="005C647D">
        <w:rPr>
          <w:rFonts w:asciiTheme="minorHAnsi" w:hAnsiTheme="minorHAnsi"/>
          <w:b/>
          <w:sz w:val="22"/>
        </w:rPr>
        <w:t xml:space="preserve"> r.  god</w:t>
      </w:r>
      <w:r w:rsidR="005C647D" w:rsidRPr="00E15B4A">
        <w:rPr>
          <w:rFonts w:asciiTheme="minorHAnsi" w:hAnsiTheme="minorHAnsi"/>
          <w:b/>
          <w:sz w:val="22"/>
        </w:rPr>
        <w:t>z. 10:</w:t>
      </w:r>
      <w:r w:rsidR="00784951">
        <w:rPr>
          <w:rFonts w:asciiTheme="minorHAnsi" w:hAnsiTheme="minorHAnsi"/>
          <w:b/>
          <w:sz w:val="22"/>
        </w:rPr>
        <w:t>1</w:t>
      </w:r>
      <w:r w:rsidRPr="001346E5">
        <w:rPr>
          <w:rFonts w:asciiTheme="minorHAnsi" w:hAnsiTheme="minorHAnsi"/>
          <w:b/>
          <w:sz w:val="22"/>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w:t>
      </w:r>
      <w:r w:rsidR="0040567A">
        <w:t>7</w:t>
      </w:r>
      <w:r>
        <w:t xml:space="preserve"> przy czym koperta powinna mieć dopisek „zmiany”.</w:t>
      </w:r>
    </w:p>
    <w:p w:rsidR="000E3198" w:rsidRDefault="000E3198" w:rsidP="00A93A25">
      <w:pPr>
        <w:pStyle w:val="Akapitzlist"/>
        <w:numPr>
          <w:ilvl w:val="0"/>
          <w:numId w:val="3"/>
        </w:numPr>
        <w:ind w:left="0"/>
        <w:jc w:val="both"/>
      </w:pPr>
      <w:r>
        <w:t>Wykonawca nie może wprowadzić zmian do oferty oraz wycofać jej po upływie terminu składania ofert.</w:t>
      </w:r>
    </w:p>
    <w:p w:rsidR="00C069D3" w:rsidRDefault="00C069D3" w:rsidP="00A93A25">
      <w:pPr>
        <w:pStyle w:val="Akapitzlist"/>
        <w:numPr>
          <w:ilvl w:val="0"/>
          <w:numId w:val="3"/>
        </w:numPr>
        <w:ind w:left="0"/>
        <w:jc w:val="both"/>
      </w:pPr>
      <w:r>
        <w:t>Zamawiający przewiduje możliwość dokonania zmian w treści zawartej mowy w stosunku do treści oferty na warunkach przewidzianych we wzorze umowy.</w:t>
      </w:r>
    </w:p>
    <w:p w:rsidR="000E3198" w:rsidRDefault="000E3198" w:rsidP="00A93A25">
      <w:pPr>
        <w:pStyle w:val="Akapitzlist"/>
        <w:numPr>
          <w:ilvl w:val="0"/>
          <w:numId w:val="3"/>
        </w:numPr>
        <w:ind w:left="0"/>
        <w:jc w:val="both"/>
      </w:pPr>
      <w:r>
        <w:t>W przypadku złożenia oferty po terminie zamawiający niezwłocznie zwraca ofertę</w:t>
      </w:r>
      <w:r w:rsidR="00ED58F9">
        <w:t xml:space="preserve"> </w:t>
      </w:r>
      <w:r>
        <w:t>wykonawcy.</w:t>
      </w:r>
    </w:p>
    <w:p w:rsidR="00ED58F9" w:rsidRDefault="00ED58F9" w:rsidP="00A93A25">
      <w:pPr>
        <w:pStyle w:val="Akapitzlist"/>
        <w:numPr>
          <w:ilvl w:val="0"/>
          <w:numId w:val="3"/>
        </w:numPr>
        <w:ind w:left="0"/>
        <w:jc w:val="both"/>
      </w:pPr>
      <w:r w:rsidRPr="00340AF6">
        <w:rPr>
          <w:rFonts w:asciiTheme="minorHAnsi" w:hAnsiTheme="minorHAnsi"/>
        </w:rPr>
        <w:t>Zamawiający poprawi w tekście oferty oczywiste omy</w:t>
      </w:r>
      <w:r>
        <w:rPr>
          <w:rFonts w:asciiTheme="minorHAnsi" w:hAnsiTheme="minorHAnsi"/>
        </w:rPr>
        <w:t>łki pisarskie</w:t>
      </w:r>
      <w:r w:rsidR="00AC70CC">
        <w:rPr>
          <w:rFonts w:asciiTheme="minorHAnsi" w:hAnsiTheme="minorHAnsi"/>
        </w:rPr>
        <w:t>, oczywiste omyłki rachunkowe z</w:t>
      </w:r>
      <w:r w:rsidR="00B053F9">
        <w:rPr>
          <w:rFonts w:asciiTheme="minorHAnsi" w:hAnsiTheme="minorHAnsi"/>
        </w:rPr>
        <w:t>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awek, inne omyłki polegające na</w:t>
      </w:r>
      <w:r w:rsidR="000D790F">
        <w:rPr>
          <w:rFonts w:asciiTheme="minorHAnsi" w:hAnsiTheme="minorHAnsi"/>
        </w:rPr>
        <w:t>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w treści oferty niezwłocznie zawiadamiając o tym Wykonawcę, którego oferta została poprawiona.</w:t>
      </w:r>
    </w:p>
    <w:p w:rsidR="00737A13" w:rsidRPr="00187562" w:rsidRDefault="00A2672F">
      <w:pPr>
        <w:rPr>
          <w:rFonts w:ascii="Calibri" w:eastAsia="Calibri" w:hAnsi="Calibri"/>
          <w:b/>
          <w:sz w:val="22"/>
          <w:szCs w:val="22"/>
          <w:lang w:eastAsia="en-US"/>
        </w:rPr>
      </w:pPr>
      <w:r w:rsidRPr="00187562">
        <w:rPr>
          <w:rFonts w:ascii="Calibri" w:eastAsia="Calibri" w:hAnsi="Calibri"/>
          <w:b/>
          <w:sz w:val="22"/>
          <w:szCs w:val="22"/>
          <w:lang w:eastAsia="en-US"/>
        </w:rPr>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w:t>
      </w:r>
      <w:r w:rsidR="00E85E42">
        <w:t>,</w:t>
      </w:r>
      <w:r w:rsidR="001B629B">
        <w:t xml:space="preserve">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lastRenderedPageBreak/>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940370">
      <w:pPr>
        <w:pStyle w:val="Akapitzlist"/>
        <w:numPr>
          <w:ilvl w:val="0"/>
          <w:numId w:val="6"/>
        </w:numPr>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187562" w:rsidRDefault="00187562" w:rsidP="00187562"/>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w:t>
      </w:r>
      <w:r w:rsidR="00E85E42">
        <w:t>e</w:t>
      </w:r>
      <w:r>
        <w:t xml:space="preserve">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t>Nie ujawnia się informacji stanowiących tajemnicę przedsiębiorstwa w rozumieniu przepisów</w:t>
      </w:r>
      <w:r w:rsidR="00430AFC">
        <w:t xml:space="preserve"> o</w:t>
      </w:r>
      <w:r w:rsidR="00B053F9">
        <w:t> </w:t>
      </w:r>
      <w:r>
        <w:t>zwalczaniu nieuczciwej konkurencji, jeżeli wykonawca, nie później niż w terminie składania</w:t>
      </w:r>
      <w:r w:rsidR="00430AFC">
        <w:t xml:space="preserve"> </w:t>
      </w:r>
      <w:r>
        <w:t>ofert zastrzegł, że nie mogą być one udostępniane oraz wykazał, iż zastrzeżone informacje stanowią 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w:t>
      </w:r>
      <w:r w:rsidR="00D96507">
        <w:t xml:space="preserve"> </w:t>
      </w:r>
      <w:r>
        <w:t>U.</w:t>
      </w:r>
      <w:r w:rsidR="000D790F">
        <w:t xml:space="preserve"> z </w:t>
      </w:r>
      <w:r>
        <w:t>20</w:t>
      </w:r>
      <w:r w:rsidR="00D96507">
        <w:t xml:space="preserve">18 </w:t>
      </w:r>
      <w:r>
        <w:t xml:space="preserve">poz. </w:t>
      </w:r>
      <w:r w:rsidR="00D96507">
        <w:t>419</w:t>
      </w:r>
      <w:r>
        <w:t xml:space="preserve"> ze zm.)”.</w:t>
      </w:r>
    </w:p>
    <w:p w:rsidR="00187562" w:rsidRDefault="00187562" w:rsidP="009400A7">
      <w:pPr>
        <w:pStyle w:val="Akapitzlist"/>
        <w:numPr>
          <w:ilvl w:val="0"/>
          <w:numId w:val="7"/>
        </w:numPr>
        <w:spacing w:after="0"/>
        <w:ind w:left="0"/>
        <w:jc w:val="both"/>
      </w:pPr>
      <w:r>
        <w:t xml:space="preserve">W sytuacji, gdy wykonawca zastrzeże w ofercie informacje, które nie stanowią tajemnicy przedsiębiorstwa lub są jawne na podstawie przepisów ustawy </w:t>
      </w:r>
      <w:r w:rsidR="005C5054">
        <w:t>p</w:t>
      </w:r>
      <w:r>
        <w:t>rawo zamówień publicznych</w:t>
      </w:r>
      <w:r w:rsidR="00B053F9">
        <w:t>,</w:t>
      </w:r>
      <w:r>
        <w:t xml:space="preserve"> lub odrębnych przepisów, informacje te będą podlegały udostępnieniu na takich samych zasadach, jak pozostałe niezastrzeżone dokumenty.</w:t>
      </w:r>
    </w:p>
    <w:p w:rsidR="00EE2D2F" w:rsidRDefault="00EE2D2F" w:rsidP="00EE2D2F">
      <w:pPr>
        <w:jc w:val="both"/>
      </w:pPr>
    </w:p>
    <w:p w:rsidR="00ED0408" w:rsidRDefault="00ED0408" w:rsidP="00EE2D2F">
      <w:pPr>
        <w:rPr>
          <w:rFonts w:ascii="Calibri" w:eastAsia="Calibri" w:hAnsi="Calibri"/>
          <w:b/>
          <w:sz w:val="22"/>
          <w:szCs w:val="22"/>
          <w:lang w:eastAsia="en-US"/>
        </w:rPr>
      </w:pPr>
    </w:p>
    <w:p w:rsidR="00ED0408" w:rsidRDefault="00ED0408" w:rsidP="00EE2D2F">
      <w:pPr>
        <w:rPr>
          <w:rFonts w:ascii="Calibri" w:eastAsia="Calibri" w:hAnsi="Calibri"/>
          <w:b/>
          <w:sz w:val="22"/>
          <w:szCs w:val="22"/>
          <w:lang w:eastAsia="en-US"/>
        </w:rPr>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lastRenderedPageBreak/>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w:t>
      </w:r>
      <w:r w:rsidR="00C65CE7">
        <w:rPr>
          <w:b/>
          <w:bCs/>
        </w:rPr>
        <w:t> </w:t>
      </w:r>
      <w:r w:rsidRPr="00EE2D2F">
        <w:rPr>
          <w:b/>
          <w:bCs/>
        </w:rPr>
        <w:t>post</w:t>
      </w:r>
      <w:r w:rsidRPr="00B053F9">
        <w:rPr>
          <w:b/>
        </w:rPr>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D46F39">
        <w:t>pzp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7F07D3">
        <w:t>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ls" w:val="trans"/>
          <w:attr w:name="Month" w:val="5"/>
          <w:attr w:name="Day" w:val="15"/>
          <w:attr w:name="Year" w:val="2015"/>
        </w:smartTagPr>
        <w:r w:rsidRPr="00AA3D78">
          <w:t>15 maja 2015 r.</w:t>
        </w:r>
      </w:smartTag>
      <w:r w:rsidRPr="00AA3D78">
        <w:t xml:space="preserve"> – Prawo restrukturyzacyjne (Dz. U. z 201</w:t>
      </w:r>
      <w:r w:rsidR="007F07D3">
        <w:t>7</w:t>
      </w:r>
      <w:r w:rsidRPr="00AA3D78">
        <w:t xml:space="preserve"> r. poz. </w:t>
      </w:r>
      <w:r w:rsidR="007F07D3">
        <w:t>1508</w:t>
      </w:r>
      <w:r w:rsidRPr="00AA3D78">
        <w:t xml:space="preserve"> oraz z 201</w:t>
      </w:r>
      <w:r w:rsidR="007F07D3">
        <w:t>8</w:t>
      </w:r>
      <w:r w:rsidRPr="00AA3D78">
        <w:t xml:space="preserve"> r. poz. </w:t>
      </w:r>
      <w:r w:rsidR="007F07D3">
        <w:t>149, 398, 1544 i 1629</w:t>
      </w:r>
      <w:r w:rsidRPr="00AA3D78">
        <w:t>)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ls" w:val="trans"/>
          <w:attr w:name="Month" w:val="2"/>
          <w:attr w:name="Day" w:val="28"/>
          <w:attr w:name="Year" w:val="2003"/>
        </w:smartTagPr>
        <w:r w:rsidRPr="00AA3D78">
          <w:t>28 lutego 2003 r.</w:t>
        </w:r>
      </w:smartTag>
      <w:r w:rsidRPr="00AA3D78">
        <w:t xml:space="preserve"> – Prawo upadłościowe</w:t>
      </w:r>
      <w:r w:rsidR="00AA3D78">
        <w:t xml:space="preserve"> </w:t>
      </w:r>
      <w:r w:rsidRPr="00AA3D78">
        <w:t>(Dz. U. z 201</w:t>
      </w:r>
      <w:r w:rsidR="007F07D3">
        <w:t>7</w:t>
      </w:r>
      <w:r w:rsidRPr="00AA3D78">
        <w:t xml:space="preserve"> r. poz. </w:t>
      </w:r>
      <w:r w:rsidR="007F07D3">
        <w:t>2344 i 2491</w:t>
      </w:r>
      <w:r w:rsidRPr="00AA3D78">
        <w:t xml:space="preserve"> oraz z 201</w:t>
      </w:r>
      <w:r w:rsidR="007F07D3">
        <w:t>8</w:t>
      </w:r>
      <w:r w:rsidRPr="00AA3D78">
        <w:t xml:space="preserve"> r. poz. </w:t>
      </w:r>
      <w:r w:rsidR="007F07D3">
        <w:t>398, 685, 1544 i 1629</w:t>
      </w:r>
      <w:r w:rsidRPr="00AA3D78">
        <w:t>),</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497DCE" w:rsidRDefault="00AA3D78" w:rsidP="00940370">
      <w:pPr>
        <w:pStyle w:val="Akapitzlist"/>
        <w:numPr>
          <w:ilvl w:val="0"/>
          <w:numId w:val="8"/>
        </w:numPr>
        <w:ind w:left="0"/>
        <w:jc w:val="both"/>
      </w:pPr>
      <w:r>
        <w:t>Ponadto o udzielenie zamówienia może się ubiegać wykonawca, który spełnia poniżej określone warunki udziału w postępowaniu dotyczące:</w:t>
      </w:r>
    </w:p>
    <w:p w:rsidR="00497DCE" w:rsidRDefault="00497DCE" w:rsidP="00497DCE">
      <w:pPr>
        <w:pStyle w:val="Akapitzlist"/>
        <w:jc w:val="both"/>
      </w:pPr>
    </w:p>
    <w:p w:rsidR="00497DCE" w:rsidRDefault="00497DCE" w:rsidP="00940370">
      <w:pPr>
        <w:pStyle w:val="Akapitzlist"/>
        <w:numPr>
          <w:ilvl w:val="0"/>
          <w:numId w:val="11"/>
        </w:numPr>
        <w:jc w:val="both"/>
      </w:pPr>
      <w:r>
        <w:t>zdolności technicznej lub zawodowej:</w:t>
      </w:r>
    </w:p>
    <w:p w:rsidR="00D46F39" w:rsidRPr="00D46F39" w:rsidRDefault="00D46F39" w:rsidP="00C10DA2">
      <w:pPr>
        <w:pStyle w:val="Akapitzlist"/>
        <w:spacing w:after="240"/>
        <w:ind w:left="360"/>
        <w:jc w:val="both"/>
        <w:rPr>
          <w:rFonts w:asciiTheme="minorHAnsi" w:hAnsiTheme="minorHAnsi"/>
          <w:u w:val="single"/>
        </w:rPr>
      </w:pPr>
      <w:r w:rsidRPr="00D46F39">
        <w:rPr>
          <w:rFonts w:asciiTheme="minorHAnsi" w:hAnsiTheme="minorHAnsi"/>
        </w:rPr>
        <w:t xml:space="preserve">Wykonawca zobowiązany jest załączyć do oferty wstępne oświadczenie </w:t>
      </w:r>
      <w:r>
        <w:rPr>
          <w:rFonts w:asciiTheme="minorHAnsi" w:hAnsiTheme="minorHAnsi"/>
        </w:rPr>
        <w:t>o spełnianiu warunków</w:t>
      </w:r>
      <w:r w:rsidRPr="00D46F39">
        <w:rPr>
          <w:rFonts w:asciiTheme="minorHAnsi" w:hAnsiTheme="minorHAnsi"/>
          <w:b/>
        </w:rPr>
        <w:t xml:space="preserve"> - Załącznik</w:t>
      </w:r>
      <w:r>
        <w:rPr>
          <w:rFonts w:asciiTheme="minorHAnsi" w:hAnsiTheme="minorHAnsi"/>
          <w:b/>
        </w:rPr>
        <w:t xml:space="preserve"> Nr 3</w:t>
      </w:r>
      <w:r w:rsidRPr="00D46F39">
        <w:rPr>
          <w:rFonts w:asciiTheme="minorHAnsi" w:hAnsiTheme="minorHAnsi"/>
          <w:b/>
        </w:rPr>
        <w:t xml:space="preserve"> </w:t>
      </w:r>
      <w:r w:rsidRPr="00D46F39">
        <w:rPr>
          <w:rFonts w:asciiTheme="minorHAnsi" w:hAnsiTheme="minorHAnsi"/>
        </w:rPr>
        <w:t>do SIWZ, a ten którego oferta zostanie najwyżej oceniona, na wezwanie Zamawiającego także dokumentów potwierdzających te okoliczności, że</w:t>
      </w:r>
      <w:r w:rsidRPr="00D46F39">
        <w:rPr>
          <w:rStyle w:val="Domylnaczcionkaakapitu1"/>
          <w:rFonts w:asciiTheme="minorHAnsi" w:hAnsiTheme="minorHAnsi"/>
        </w:rPr>
        <w:t xml:space="preserve"> dysponuje</w:t>
      </w:r>
      <w:r w:rsidRPr="00D46F39">
        <w:rPr>
          <w:rFonts w:asciiTheme="minorHAnsi" w:hAnsiTheme="minorHAnsi"/>
        </w:rPr>
        <w:t>:</w:t>
      </w:r>
    </w:p>
    <w:p w:rsidR="0025765C" w:rsidRDefault="006705A6" w:rsidP="0025765C">
      <w:pPr>
        <w:pStyle w:val="Akapitzlist"/>
        <w:tabs>
          <w:tab w:val="left" w:pos="426"/>
        </w:tabs>
        <w:spacing w:after="240"/>
        <w:ind w:left="426"/>
        <w:jc w:val="both"/>
        <w:rPr>
          <w:rFonts w:asciiTheme="minorHAnsi" w:hAnsiTheme="minorHAnsi"/>
        </w:rPr>
      </w:pPr>
      <w:r>
        <w:rPr>
          <w:rFonts w:asciiTheme="minorHAnsi" w:hAnsiTheme="minorHAnsi"/>
        </w:rPr>
        <w:t>-</w:t>
      </w:r>
      <w:r w:rsidR="00D46F39" w:rsidRPr="00D46F39">
        <w:rPr>
          <w:rFonts w:asciiTheme="minorHAnsi" w:hAnsiTheme="minorHAnsi"/>
        </w:rPr>
        <w:t xml:space="preserve"> </w:t>
      </w:r>
      <w:r>
        <w:rPr>
          <w:rFonts w:asciiTheme="minorHAnsi" w:hAnsiTheme="minorHAnsi"/>
        </w:rPr>
        <w:t>1</w:t>
      </w:r>
      <w:r w:rsidR="0025765C">
        <w:rPr>
          <w:rFonts w:asciiTheme="minorHAnsi" w:hAnsiTheme="minorHAnsi"/>
        </w:rPr>
        <w:t xml:space="preserve"> </w:t>
      </w:r>
      <w:r w:rsidR="0041747D">
        <w:rPr>
          <w:rFonts w:asciiTheme="minorHAnsi" w:hAnsiTheme="minorHAnsi"/>
        </w:rPr>
        <w:t>dostaw</w:t>
      </w:r>
      <w:r>
        <w:rPr>
          <w:rFonts w:asciiTheme="minorHAnsi" w:hAnsiTheme="minorHAnsi"/>
        </w:rPr>
        <w:t>ą</w:t>
      </w:r>
      <w:r w:rsidR="006122BC">
        <w:rPr>
          <w:rFonts w:asciiTheme="minorHAnsi" w:hAnsiTheme="minorHAnsi"/>
        </w:rPr>
        <w:t xml:space="preserve"> </w:t>
      </w:r>
      <w:r w:rsidR="0025765C" w:rsidRPr="0025765C">
        <w:rPr>
          <w:rFonts w:asciiTheme="minorHAnsi" w:hAnsiTheme="minorHAnsi"/>
          <w:b/>
          <w:u w:val="single"/>
        </w:rPr>
        <w:t xml:space="preserve">o wartości minimum </w:t>
      </w:r>
      <w:r>
        <w:rPr>
          <w:rFonts w:asciiTheme="minorHAnsi" w:hAnsiTheme="minorHAnsi"/>
          <w:b/>
          <w:u w:val="single"/>
        </w:rPr>
        <w:t>3</w:t>
      </w:r>
      <w:r w:rsidR="0025765C" w:rsidRPr="0025765C">
        <w:rPr>
          <w:rFonts w:asciiTheme="minorHAnsi" w:hAnsiTheme="minorHAnsi"/>
          <w:b/>
          <w:u w:val="single"/>
        </w:rPr>
        <w:t>00 000 zł brutto</w:t>
      </w:r>
    </w:p>
    <w:p w:rsidR="00C10DA2" w:rsidRPr="0025765C" w:rsidRDefault="00C10DA2" w:rsidP="0025765C">
      <w:pPr>
        <w:pStyle w:val="Akapitzlist"/>
        <w:tabs>
          <w:tab w:val="left" w:pos="426"/>
        </w:tabs>
        <w:spacing w:after="240"/>
        <w:ind w:left="426"/>
        <w:jc w:val="both"/>
        <w:rPr>
          <w:rFonts w:asciiTheme="minorHAnsi" w:hAnsiTheme="minorHAnsi"/>
          <w:b/>
        </w:rPr>
      </w:pPr>
      <w:r w:rsidRPr="00C10DA2">
        <w:rPr>
          <w:rFonts w:asciiTheme="minorHAnsi" w:hAnsiTheme="minorHAnsi"/>
        </w:rPr>
        <w:t xml:space="preserve">w okresie ostatnich trzech lat przed upływem terminu składania ofert, </w:t>
      </w:r>
      <w:r w:rsidRPr="00C10DA2">
        <w:rPr>
          <w:rFonts w:asciiTheme="minorHAnsi" w:hAnsiTheme="minorHAnsi"/>
        </w:rPr>
        <w:br/>
        <w:t>a jeżeli okres prowadzenia działalności jest krótszy – w tym okresie, z podaniem ich wartości,</w:t>
      </w:r>
      <w:r w:rsidRPr="00C10DA2">
        <w:rPr>
          <w:rFonts w:asciiTheme="minorHAnsi" w:hAnsiTheme="minorHAnsi"/>
        </w:rPr>
        <w:br/>
        <w:t>przedmiotu, dat wykonania i podmiotów, na rzecz których dostawy zostały wykonane oraz</w:t>
      </w:r>
      <w:r w:rsidRPr="00C10DA2">
        <w:rPr>
          <w:rFonts w:asciiTheme="minorHAnsi" w:hAnsiTheme="minorHAnsi"/>
        </w:rPr>
        <w:br/>
        <w:t>załączenia minimum 2 dowodów, że te dostawy zostały wykonane należycie</w:t>
      </w:r>
      <w:r w:rsidRPr="00C10DA2">
        <w:rPr>
          <w:rFonts w:asciiTheme="minorHAnsi" w:hAnsiTheme="minorHAnsi"/>
        </w:rPr>
        <w:br/>
        <w:t xml:space="preserve">– zgodnie </w:t>
      </w:r>
      <w:r w:rsidRPr="00C10DA2">
        <w:rPr>
          <w:rFonts w:asciiTheme="minorHAnsi" w:hAnsiTheme="minorHAnsi"/>
          <w:color w:val="000000"/>
        </w:rPr>
        <w:t>z </w:t>
      </w:r>
      <w:r w:rsidRPr="00C10DA2">
        <w:rPr>
          <w:rFonts w:asciiTheme="minorHAnsi" w:hAnsiTheme="minorHAnsi"/>
          <w:b/>
          <w:color w:val="000000"/>
        </w:rPr>
        <w:t>Załącznikiem Nr 4 do SIWZ</w:t>
      </w:r>
      <w:r w:rsidRPr="00BB43B8">
        <w:rPr>
          <w:rFonts w:asciiTheme="minorHAnsi" w:hAnsiTheme="minorHAnsi"/>
          <w:color w:val="000000"/>
        </w:rPr>
        <w:t>.</w:t>
      </w:r>
    </w:p>
    <w:p w:rsidR="00A375AA" w:rsidRDefault="00A375AA" w:rsidP="00A375AA">
      <w:pPr>
        <w:spacing w:line="276" w:lineRule="auto"/>
        <w:jc w:val="both"/>
        <w:rPr>
          <w:rFonts w:asciiTheme="minorHAnsi" w:hAnsiTheme="minorHAnsi"/>
          <w:sz w:val="22"/>
          <w:szCs w:val="22"/>
        </w:rPr>
      </w:pPr>
    </w:p>
    <w:p w:rsidR="00C10DA2"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Jeżeli z uzasadnionej przyczyny o obiektywnym charakterze Wykonawca nie jest w stanie</w:t>
      </w:r>
      <w:r w:rsidRPr="00C10DA2">
        <w:rPr>
          <w:rFonts w:asciiTheme="minorHAnsi" w:hAnsiTheme="minorHAnsi"/>
          <w:sz w:val="22"/>
          <w:szCs w:val="22"/>
        </w:rPr>
        <w:br/>
        <w:t>uzyskać poświadczenia o należytym zrealizowaniu dostaw może złożyć oświadczenie. W przypadku, gdy Zamawiający jest podmiotem, na rzecz którego dostawy wskazane w wykazie dostaw zostały wcześniej wykonane Wykonawca nie ma obowiązku przedkładania dowodów o ich należytym wykonaniu.</w:t>
      </w:r>
    </w:p>
    <w:p w:rsidR="00D46F39"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Wykaz dostaw przygotować według wzoru stanowiącego Załącznik nr 4 do SIWZ.</w:t>
      </w:r>
    </w:p>
    <w:p w:rsidR="00D8741C" w:rsidRDefault="00D8741C" w:rsidP="00940370">
      <w:pPr>
        <w:pStyle w:val="Akapitzlist"/>
        <w:numPr>
          <w:ilvl w:val="0"/>
          <w:numId w:val="8"/>
        </w:numPr>
        <w:ind w:left="0"/>
        <w:jc w:val="both"/>
      </w:pPr>
      <w:r>
        <w:lastRenderedPageBreak/>
        <w:t>Oświadczenie o niepodleganiu wykluczeniu z postępowania i spełnianiu warunków udziału w</w:t>
      </w:r>
      <w:r w:rsidR="00B053F9">
        <w:t> </w:t>
      </w:r>
      <w:r>
        <w:t>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w:t>
      </w:r>
      <w:r w:rsidR="00B053F9">
        <w:t> </w:t>
      </w:r>
      <w:r>
        <w:t xml:space="preserve">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t>W przypadku wspólnego ubiegania się o zamówienie przez wykonawców, ww. oświadczenie o braku podstaw do wykluczenia wykonawcy składa każdy z wykonawców wspólnie ubiegających się o zamówienie natomiast oświadczenie o spełnianiu warunków udziału i podmiotach trzecich składa pełnomocnik wykonawców wspólnie ubiegających się o zamówienie.</w:t>
      </w:r>
    </w:p>
    <w:p w:rsidR="00C44A07" w:rsidRDefault="00C44A07" w:rsidP="00C44A07">
      <w:pPr>
        <w:pStyle w:val="Akapitzlist"/>
        <w:numPr>
          <w:ilvl w:val="0"/>
          <w:numId w:val="12"/>
        </w:numPr>
        <w:jc w:val="both"/>
      </w:pPr>
      <w:r>
        <w:t>W przypadku wspólnego ubiegania się o zamówienie przez wykonawców oświadczenia, o</w:t>
      </w:r>
      <w:r w:rsidR="00B053F9">
        <w:t> </w:t>
      </w:r>
      <w:r>
        <w:t xml:space="preserve">których mowa w </w:t>
      </w:r>
      <w:proofErr w:type="spellStart"/>
      <w:r>
        <w:t>ppkt</w:t>
      </w:r>
      <w:proofErr w:type="spellEnd"/>
      <w:r>
        <w:t xml:space="preserve"> 1) i 2) potwierdzają spełnianie warunków udziału w</w:t>
      </w:r>
      <w:r w:rsidR="00B053F9">
        <w:t> </w:t>
      </w:r>
      <w:r>
        <w:t>postępowaniu oraz brak podstaw wykluczenia w zakresie, w którym każdy z</w:t>
      </w:r>
      <w:r w:rsidR="00B053F9">
        <w:t> </w:t>
      </w:r>
      <w:r>
        <w:t>wykonawców wykazuje spełnianie warunków udziału w postępowaniu lub brak podstaw wykluczenia.</w:t>
      </w:r>
    </w:p>
    <w:p w:rsidR="00C44A07" w:rsidRDefault="00C44A07" w:rsidP="00940370">
      <w:pPr>
        <w:pStyle w:val="Akapitzlist"/>
        <w:numPr>
          <w:ilvl w:val="0"/>
          <w:numId w:val="12"/>
        </w:numPr>
        <w:jc w:val="both"/>
      </w:pPr>
      <w:r>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podmiotach w oświadczeniu, o którym mowa w ppkt 2).</w:t>
      </w: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t>Wykonawca może w celu potwierdzenia spełniania warunków udziału w postępowaniu, polegać na zdolnościach technicznych lub zawodowych lub sytuacji finansowej lub ekonomicznej innych podmiotów, niezależnie od charakteru prawnego łączących go z</w:t>
      </w:r>
      <w:r w:rsidR="00B053F9">
        <w:t> </w:t>
      </w:r>
      <w:r>
        <w:t>nim stosunków prawnych.</w:t>
      </w:r>
    </w:p>
    <w:p w:rsidR="00133039" w:rsidRDefault="00133039" w:rsidP="00940370">
      <w:pPr>
        <w:pStyle w:val="Akapitzlist"/>
        <w:numPr>
          <w:ilvl w:val="0"/>
          <w:numId w:val="13"/>
        </w:numPr>
        <w:ind w:left="1134"/>
        <w:jc w:val="both"/>
      </w:pPr>
      <w: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lastRenderedPageBreak/>
        <w:t>Zamawiający wezwie wykonawcę, którego oferta została najwyżej oceniona, do złożenia w</w:t>
      </w:r>
      <w:r w:rsidR="00EF10AB">
        <w:rPr>
          <w:u w:val="single"/>
        </w:rPr>
        <w:t> </w:t>
      </w:r>
      <w:r w:rsidRPr="00A000D5">
        <w:rPr>
          <w:u w:val="single"/>
        </w:rPr>
        <w:t>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5C52EB">
      <w:pPr>
        <w:pStyle w:val="Akapitzlist"/>
        <w:numPr>
          <w:ilvl w:val="0"/>
          <w:numId w:val="35"/>
        </w:numPr>
        <w:jc w:val="both"/>
      </w:pPr>
      <w:r w:rsidRPr="00B45841">
        <w:t>informacj</w:t>
      </w:r>
      <w:r w:rsidR="00DE5F5F">
        <w:t>ę</w:t>
      </w:r>
      <w:r w:rsidRPr="00B45841">
        <w:t xml:space="preserve"> z Krajowego Rejestru Karnego w zakresie określonym w art. 24 ust. 1 pkt 13, 14 i 21 ustawy</w:t>
      </w:r>
      <w:r w:rsidR="00DE6C63">
        <w:t xml:space="preserve"> </w:t>
      </w:r>
      <w:proofErr w:type="spellStart"/>
      <w:r w:rsidR="00DE6C63">
        <w:t>Pzp</w:t>
      </w:r>
      <w:proofErr w:type="spellEnd"/>
      <w:r w:rsidRPr="00B45841">
        <w:t>, wystawionej nie wcześniej niż 6 miesięcy przed upływem terminu składania ofert albo wniosków o dopuszczenie do udziału w postępowaniu</w:t>
      </w:r>
      <w:r>
        <w:t>;</w:t>
      </w:r>
    </w:p>
    <w:p w:rsidR="00370CB0" w:rsidRPr="00B45841" w:rsidRDefault="00370CB0" w:rsidP="005C52EB">
      <w:pPr>
        <w:pStyle w:val="Akapitzlist"/>
        <w:numPr>
          <w:ilvl w:val="0"/>
          <w:numId w:val="35"/>
        </w:numPr>
        <w:jc w:val="both"/>
      </w:pPr>
      <w:r w:rsidRPr="00370CB0">
        <w:t>odpisu z właściwego rejestru lub z centralnej ewidencji i informacji o działalności gospodarczej, jeżeli odrębne przepisy wymagają wpisu do rejestru lub ewidencji, w</w:t>
      </w:r>
      <w:r w:rsidR="00DE6C63">
        <w:t> </w:t>
      </w:r>
      <w:r w:rsidRPr="00370CB0">
        <w:t>celu potwierdzenia braku podstaw wykluczenia na podstawie art. 24 ust. 5 pkt 1 ustawy</w:t>
      </w:r>
      <w:r w:rsidR="00DE6C63">
        <w:t xml:space="preserve"> </w:t>
      </w:r>
      <w:proofErr w:type="spellStart"/>
      <w:r w:rsidR="00DE6C63">
        <w:t>Pzp</w:t>
      </w:r>
      <w:proofErr w:type="spellEnd"/>
      <w:r w:rsidR="00F474E9">
        <w:t>.</w:t>
      </w:r>
    </w:p>
    <w:p w:rsidR="00500881" w:rsidRDefault="00500881" w:rsidP="00B45841">
      <w:pPr>
        <w:pStyle w:val="Akapitzlist"/>
        <w:ind w:left="1080"/>
        <w:jc w:val="both"/>
      </w:pPr>
      <w:r>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r w:rsidR="00DE6C63">
        <w:t xml:space="preserve"> </w:t>
      </w:r>
      <w:proofErr w:type="spellStart"/>
      <w:r w:rsidR="00DE6C63">
        <w:t>Pzp</w:t>
      </w:r>
      <w:proofErr w:type="spellEnd"/>
      <w:r>
        <w:t>;</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t>Ww. dokument należy złożyć w oryginale lub ko</w:t>
      </w:r>
      <w:r>
        <w:rPr>
          <w:u w:val="single"/>
        </w:rPr>
        <w:t>pii potwierdzonej za zgodność z</w:t>
      </w:r>
      <w:r w:rsidR="00DE6C63">
        <w:rPr>
          <w:u w:val="single"/>
        </w:rPr>
        <w:t> </w:t>
      </w:r>
      <w:r w:rsidRPr="00500881">
        <w:rPr>
          <w:u w:val="single"/>
        </w:rPr>
        <w:t>oryginałem.</w:t>
      </w:r>
    </w:p>
    <w:p w:rsidR="00500881" w:rsidRDefault="00500881" w:rsidP="00500881">
      <w:pPr>
        <w:pStyle w:val="Akapitzlist"/>
        <w:ind w:left="1080"/>
        <w:jc w:val="both"/>
        <w:rPr>
          <w:u w:val="single"/>
        </w:rPr>
      </w:pPr>
    </w:p>
    <w:p w:rsidR="00FA673C" w:rsidRPr="00A000D5" w:rsidRDefault="00500881" w:rsidP="00940370">
      <w:pPr>
        <w:pStyle w:val="Akapitzlist"/>
        <w:numPr>
          <w:ilvl w:val="0"/>
          <w:numId w:val="14"/>
        </w:numPr>
        <w:jc w:val="both"/>
        <w:rPr>
          <w:u w:val="single"/>
        </w:rPr>
      </w:pPr>
      <w:r w:rsidRPr="00A000D5">
        <w:t>Wykonawca spełnia warunki udziału w postępowan</w:t>
      </w:r>
      <w:r w:rsidR="003F57D2" w:rsidRPr="00A000D5">
        <w:t>iu, o których mowa w pkt 2</w:t>
      </w:r>
      <w:r w:rsidR="00492A1E" w:rsidRPr="00A000D5">
        <w:t>.</w:t>
      </w:r>
      <w:r w:rsidR="003F57D2" w:rsidRPr="00A000D5">
        <w:t>, tj. przedłoży</w:t>
      </w:r>
      <w:r w:rsidR="00FA673C" w:rsidRPr="00A000D5">
        <w:t>:</w:t>
      </w:r>
    </w:p>
    <w:p w:rsidR="005C4A16" w:rsidRPr="003F57D2" w:rsidRDefault="00500881" w:rsidP="005C52EB">
      <w:pPr>
        <w:pStyle w:val="Akapitzlist"/>
        <w:numPr>
          <w:ilvl w:val="0"/>
          <w:numId w:val="34"/>
        </w:numPr>
        <w:jc w:val="both"/>
        <w:rPr>
          <w:b/>
          <w:u w:val="single"/>
        </w:rPr>
      </w:pPr>
      <w:r w:rsidRPr="003F57D2">
        <w:rPr>
          <w:b/>
        </w:rPr>
        <w:t xml:space="preserve">wykaz </w:t>
      </w:r>
      <w:r w:rsidR="00F474E9">
        <w:rPr>
          <w:b/>
        </w:rPr>
        <w:t>dostaw</w:t>
      </w:r>
      <w:r w:rsidRPr="003F57D2">
        <w:rPr>
          <w:b/>
        </w:rPr>
        <w:t xml:space="preserve"> wykonanych</w:t>
      </w:r>
      <w:r w:rsidRPr="005C4A16">
        <w:t>, a w przypadku świadczeń okresowych lub ciągłych,</w:t>
      </w:r>
      <w:r w:rsidR="005C4A16" w:rsidRPr="005C4A16">
        <w:t xml:space="preserve"> również</w:t>
      </w:r>
      <w:r w:rsidRPr="005C4A16">
        <w:t xml:space="preserve"> wykonywanych w okresie ostatnich trzech lat przed upływem terminu składania</w:t>
      </w:r>
      <w:r w:rsidR="005C4A16" w:rsidRPr="005C4A16">
        <w:t xml:space="preserve"> </w:t>
      </w:r>
      <w:r w:rsidRPr="005C4A16">
        <w:t xml:space="preserve">ofert, a </w:t>
      </w:r>
      <w:r w:rsidR="005C4A16" w:rsidRPr="005C4A16">
        <w:t>jeżeli</w:t>
      </w:r>
      <w:r w:rsidRPr="005C4A16">
        <w:t xml:space="preserve"> okres prowadzenia działalności jest krótszy – w tym okresie, wraz z</w:t>
      </w:r>
      <w:r w:rsidR="005C4A16" w:rsidRPr="005C4A16">
        <w:t xml:space="preserve"> </w:t>
      </w:r>
      <w:r w:rsidRPr="005C4A16">
        <w:t>podaniem ich wartości, przedmiotu, dat wykonania i podmiotów, na rzecz których</w:t>
      </w:r>
      <w:r w:rsidR="005C4A16" w:rsidRPr="005C4A16">
        <w:t xml:space="preserve"> </w:t>
      </w:r>
      <w:r w:rsidR="00F474E9">
        <w:t>dostawy</w:t>
      </w:r>
      <w:r w:rsidRPr="005C4A16">
        <w:t xml:space="preserve"> zostały wykonane</w:t>
      </w:r>
      <w:r w:rsidR="003F57D2">
        <w:t xml:space="preserve"> (załącznik nr </w:t>
      </w:r>
      <w:r w:rsidR="00FA673C">
        <w:t>4</w:t>
      </w:r>
      <w:r w:rsidR="003F57D2">
        <w:t xml:space="preserve"> do </w:t>
      </w:r>
      <w:r w:rsidR="0045516F">
        <w:t>SIWZ</w:t>
      </w:r>
      <w:r w:rsidR="003F57D2">
        <w:t>)</w:t>
      </w:r>
      <w:r w:rsidRPr="005C4A16">
        <w:t>, oraz załączeniem dowodów określających czy te</w:t>
      </w:r>
      <w:r w:rsidR="005C4A16" w:rsidRPr="005C4A16">
        <w:t xml:space="preserve"> </w:t>
      </w:r>
      <w:r w:rsidR="00F474E9">
        <w:t>dostawy</w:t>
      </w:r>
      <w:r w:rsidRPr="005C4A16">
        <w:t xml:space="preserve"> zostały wykonane lub są wykonywane </w:t>
      </w:r>
      <w:r w:rsidR="005C4A16" w:rsidRPr="005C4A16">
        <w:t>należycie</w:t>
      </w:r>
      <w:r w:rsidRPr="005C4A16">
        <w:t>; przy czym dowodami, o</w:t>
      </w:r>
      <w:r w:rsidR="005C4A16" w:rsidRPr="005C4A16">
        <w:t xml:space="preserve"> </w:t>
      </w:r>
      <w:r w:rsidRPr="005C4A16">
        <w:t>których mowa, są referencje bądź inne dokumenty wystawione przez podmiot, na rzecz</w:t>
      </w:r>
      <w:r w:rsidR="005C4A16" w:rsidRPr="005C4A16">
        <w:t xml:space="preserve"> </w:t>
      </w:r>
      <w:r w:rsidRPr="005C4A16">
        <w:t>którego usługi były wykonywane, a w przypadku świadczeń okresowych</w:t>
      </w:r>
      <w:r w:rsidR="005C4A16" w:rsidRPr="005C4A16">
        <w:t xml:space="preserve"> </w:t>
      </w:r>
      <w:r w:rsidRPr="005C4A16">
        <w:t xml:space="preserve">lub ciągłych są wykonywane, a </w:t>
      </w:r>
      <w:r w:rsidR="005C4A16" w:rsidRPr="005C4A16">
        <w:t>jeżeli</w:t>
      </w:r>
      <w:r w:rsidRPr="005C4A16">
        <w:t xml:space="preserve"> z uzasadnionej przyczyny o obiektywnym</w:t>
      </w:r>
      <w:r w:rsidR="005C4A16" w:rsidRPr="005C4A16">
        <w:t xml:space="preserve"> </w:t>
      </w:r>
      <w:r w:rsidRPr="005C4A16">
        <w:t>charakterze wykonawca nie jest w stanie uzyskać tych dokumentów –oświadczenie</w:t>
      </w:r>
      <w:r w:rsidR="005C4A16" w:rsidRPr="005C4A16">
        <w:t xml:space="preserve"> </w:t>
      </w:r>
      <w:r w:rsidRPr="005C4A16">
        <w:t>wykonawcy; w przypadku świadczeń okresowych lub ciągłych nadal wykonywanych</w:t>
      </w:r>
      <w:r w:rsidR="005C4A16" w:rsidRPr="005C4A16">
        <w:t xml:space="preserve"> </w:t>
      </w:r>
      <w:r w:rsidRPr="005C4A16">
        <w:t xml:space="preserve">referencje bądź inne dokumenty potwierdzające ich </w:t>
      </w:r>
      <w:r w:rsidR="005C4A16" w:rsidRPr="005C4A16">
        <w:t>należyte</w:t>
      </w:r>
      <w:r w:rsidRPr="005C4A16">
        <w:t xml:space="preserve"> wykonywanie powinny być</w:t>
      </w:r>
      <w:r w:rsidR="005C4A16" w:rsidRPr="005C4A16">
        <w:t xml:space="preserve"> wydane nie wcześniej ni</w:t>
      </w:r>
      <w:r w:rsidR="005C4A16">
        <w:t>ż</w:t>
      </w:r>
      <w:r w:rsidR="005C4A16" w:rsidRPr="005C4A16">
        <w:t xml:space="preserve"> 3 miesiące przed upływem terminu składania ofert albo wniosków o dopuszczenie do udziału w postępowaniu;</w:t>
      </w:r>
    </w:p>
    <w:p w:rsidR="005C4A16" w:rsidRPr="005C4A16" w:rsidRDefault="005C4A16" w:rsidP="005C4A16">
      <w:pPr>
        <w:pStyle w:val="Akapitzlist"/>
        <w:ind w:left="1418"/>
        <w:jc w:val="both"/>
      </w:pPr>
      <w:r w:rsidRPr="005C4A16">
        <w:t>Ww. oświadczenie należy złożyć w oryginale, natomiast dowody i inne dokumenty w</w:t>
      </w:r>
      <w:r w:rsidR="00DE6C63">
        <w:t> </w:t>
      </w:r>
      <w:r w:rsidRPr="005C4A16">
        <w:t>oryginale lub kopii potwierdzonej za zgodność z oryginałem.</w:t>
      </w:r>
    </w:p>
    <w:p w:rsidR="005C4A16" w:rsidRDefault="005C4A16" w:rsidP="005C4A16">
      <w:pPr>
        <w:pStyle w:val="Akapitzlist"/>
        <w:ind w:left="1418"/>
        <w:jc w:val="both"/>
        <w:rPr>
          <w:u w:val="single"/>
        </w:rPr>
      </w:pPr>
      <w:r w:rsidRPr="005C4A16">
        <w:rPr>
          <w:u w:val="single"/>
        </w:rPr>
        <w:t>W przypadku składania oferty wspólnej wykonawcy składają jeden wspólny ww. wykaz.</w:t>
      </w:r>
    </w:p>
    <w:p w:rsidR="0045516F" w:rsidRPr="00E85E42" w:rsidRDefault="007C1CCC" w:rsidP="0045516F">
      <w:pPr>
        <w:pStyle w:val="Akapitzlist"/>
        <w:numPr>
          <w:ilvl w:val="0"/>
          <w:numId w:val="14"/>
        </w:numPr>
        <w:jc w:val="both"/>
        <w:rPr>
          <w:u w:val="single"/>
        </w:rPr>
      </w:pPr>
      <w:r w:rsidRPr="00E85E42">
        <w:lastRenderedPageBreak/>
        <w:t>W ce</w:t>
      </w:r>
      <w:r w:rsidR="0045516F" w:rsidRPr="00E85E42">
        <w:t>lu potwierdzenia, że oferowane dostawy odpowiadają określonym przez Zamawiającego wymaganiom, Wykonawca złoży:</w:t>
      </w:r>
    </w:p>
    <w:p w:rsidR="0045516F" w:rsidRPr="0045516F" w:rsidRDefault="00E85E42" w:rsidP="0045516F">
      <w:pPr>
        <w:pStyle w:val="Akapitzlist"/>
        <w:spacing w:after="240"/>
        <w:ind w:left="1080" w:right="-841"/>
        <w:rPr>
          <w:rFonts w:asciiTheme="minorHAnsi" w:hAnsiTheme="minorHAnsi"/>
        </w:rPr>
      </w:pPr>
      <w:r w:rsidRPr="00E85E42">
        <w:rPr>
          <w:rFonts w:asciiTheme="minorHAnsi" w:hAnsiTheme="minorHAnsi"/>
        </w:rPr>
        <w:t>-</w:t>
      </w:r>
      <w:r w:rsidR="0045516F" w:rsidRPr="00E85E42">
        <w:rPr>
          <w:rFonts w:asciiTheme="minorHAnsi" w:hAnsiTheme="minorHAnsi"/>
          <w:b/>
        </w:rPr>
        <w:t xml:space="preserve"> katalogi/prospekty/charakterystyki</w:t>
      </w:r>
      <w:r w:rsidR="0045516F" w:rsidRPr="00E85E42">
        <w:rPr>
          <w:rFonts w:asciiTheme="minorHAnsi" w:hAnsiTheme="minorHAnsi"/>
        </w:rPr>
        <w:t xml:space="preserve"> zawierające opis parametrów techniczno-użytkowych   </w:t>
      </w:r>
      <w:r w:rsidR="0045516F" w:rsidRPr="00E85E42">
        <w:rPr>
          <w:rFonts w:asciiTheme="minorHAnsi" w:hAnsiTheme="minorHAnsi"/>
        </w:rPr>
        <w:br/>
        <w:t>oferowanych wyrobów</w:t>
      </w:r>
      <w:r w:rsidR="00EF10AB" w:rsidRPr="00E85E42">
        <w:rPr>
          <w:rFonts w:asciiTheme="minorHAnsi" w:hAnsiTheme="minorHAnsi"/>
        </w:rPr>
        <w:t>/</w:t>
      </w:r>
      <w:r w:rsidR="00EF10AB" w:rsidRPr="00E85E42">
        <w:rPr>
          <w:rFonts w:asciiTheme="minorHAnsi" w:hAnsiTheme="minorHAnsi"/>
          <w:b/>
        </w:rPr>
        <w:t>atesty</w:t>
      </w:r>
      <w:r w:rsidR="00EF10AB" w:rsidRPr="00E85E42">
        <w:rPr>
          <w:rFonts w:asciiTheme="minorHAnsi" w:hAnsiTheme="minorHAnsi"/>
        </w:rPr>
        <w:t xml:space="preserve"> potwierdzające jakość produktów</w:t>
      </w:r>
      <w:r w:rsidR="00A2590B" w:rsidRPr="00E85E42">
        <w:rPr>
          <w:rFonts w:asciiTheme="minorHAnsi" w:hAnsiTheme="minorHAnsi"/>
        </w:rPr>
        <w:t>.</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zgodnie z Rozdziałem I</w:t>
      </w:r>
      <w:r w:rsidR="005422D2">
        <w:t>I</w:t>
      </w:r>
      <w:r w:rsidRPr="003E78F9">
        <w:t xml:space="preserve"> </w:t>
      </w:r>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EF10AB">
        <w:rPr>
          <w:rFonts w:hint="eastAsia"/>
          <w:b/>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t>o</w:t>
      </w:r>
      <w:r w:rsidRPr="00EF10AB">
        <w:rPr>
          <w:rFonts w:hint="eastAsia"/>
          <w:b/>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Default="00A302AB" w:rsidP="00AA60BA">
      <w:pPr>
        <w:pStyle w:val="Akapitzlist"/>
        <w:numPr>
          <w:ilvl w:val="0"/>
          <w:numId w:val="15"/>
        </w:numPr>
        <w:jc w:val="both"/>
      </w:pPr>
      <w:r>
        <w:t xml:space="preserve">wypełniony </w:t>
      </w:r>
      <w:r w:rsidRPr="00A925C1">
        <w:rPr>
          <w:b/>
        </w:rPr>
        <w:t>formularz cenowy</w:t>
      </w:r>
      <w:r>
        <w:t xml:space="preserve"> według wzoru stanowiącego załącznik nr </w:t>
      </w:r>
      <w:r w:rsidR="00A925C1">
        <w:t>5 do SIWZ</w:t>
      </w:r>
      <w:r w:rsidR="00A2590B">
        <w:t>,</w:t>
      </w:r>
    </w:p>
    <w:p w:rsidR="00A2590B" w:rsidRDefault="00A2590B" w:rsidP="00AA60BA">
      <w:pPr>
        <w:pStyle w:val="Akapitzlist"/>
        <w:numPr>
          <w:ilvl w:val="0"/>
          <w:numId w:val="15"/>
        </w:numPr>
        <w:jc w:val="both"/>
      </w:pPr>
      <w:r>
        <w:rPr>
          <w:rFonts w:asciiTheme="minorHAnsi" w:hAnsiTheme="minorHAnsi"/>
          <w:lang w:eastAsia="ar-SA"/>
        </w:rPr>
        <w:t>wypełniony</w:t>
      </w:r>
      <w:r w:rsidRPr="0045516F">
        <w:rPr>
          <w:rFonts w:asciiTheme="minorHAnsi" w:hAnsiTheme="minorHAnsi"/>
          <w:lang w:eastAsia="ar-SA"/>
        </w:rPr>
        <w:t xml:space="preserve"> </w:t>
      </w:r>
      <w:r>
        <w:rPr>
          <w:rFonts w:asciiTheme="minorHAnsi" w:hAnsiTheme="minorHAnsi"/>
          <w:b/>
          <w:lang w:eastAsia="ar-SA"/>
        </w:rPr>
        <w:t>formularz</w:t>
      </w:r>
      <w:r w:rsidRPr="000E3A9B">
        <w:rPr>
          <w:rFonts w:asciiTheme="minorHAnsi" w:hAnsiTheme="minorHAnsi"/>
          <w:b/>
          <w:lang w:eastAsia="ar-SA"/>
        </w:rPr>
        <w:t xml:space="preserve"> specyfikacji technicznej</w:t>
      </w:r>
      <w:r>
        <w:rPr>
          <w:rFonts w:asciiTheme="minorHAnsi" w:hAnsiTheme="minorHAnsi"/>
          <w:lang w:eastAsia="ar-SA"/>
        </w:rPr>
        <w:t xml:space="preserve"> załącznik nr 8</w:t>
      </w:r>
      <w:r w:rsidRPr="0045516F">
        <w:rPr>
          <w:rFonts w:asciiTheme="minorHAnsi" w:hAnsiTheme="minorHAnsi"/>
          <w:lang w:eastAsia="ar-SA"/>
        </w:rPr>
        <w:t xml:space="preserve"> do SIWZ</w:t>
      </w:r>
      <w:r>
        <w:rPr>
          <w:rFonts w:asciiTheme="minorHAnsi" w:hAnsiTheme="minorHAnsi"/>
          <w:lang w:eastAsia="ar-SA"/>
        </w:rPr>
        <w:t>.</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t>O</w:t>
      </w:r>
      <w:r w:rsidRPr="00EF10AB">
        <w:rPr>
          <w:rFonts w:hint="eastAsia"/>
          <w:b/>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02AEA">
        <w:rPr>
          <w:b/>
        </w:rPr>
        <w:t>ż</w:t>
      </w:r>
      <w:r w:rsidR="00431002" w:rsidRPr="00802AEA">
        <w:rPr>
          <w:b/>
          <w:bCs/>
        </w:rPr>
        <w:t>no</w:t>
      </w:r>
      <w:r w:rsidR="00431002" w:rsidRPr="00802AEA">
        <w:rPr>
          <w:b/>
        </w:rPr>
        <w:t>ś</w:t>
      </w:r>
      <w:r w:rsidR="00431002" w:rsidRPr="00802AEA">
        <w:rPr>
          <w:b/>
          <w:bCs/>
        </w:rPr>
        <w:t>ci</w:t>
      </w:r>
      <w:r w:rsidRPr="00802AEA">
        <w:rPr>
          <w:b/>
          <w:bCs/>
        </w:rPr>
        <w:t xml:space="preserve"> </w:t>
      </w:r>
      <w:r w:rsidRPr="00894CC0">
        <w:rPr>
          <w:b/>
          <w:bCs/>
        </w:rPr>
        <w:t>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rsidR="00DE6C63">
        <w:t> </w:t>
      </w:r>
      <w:r w:rsidRPr="00894CC0">
        <w:t>których mowa w art. 24 ust. 1 pkt 23 ustawy</w:t>
      </w:r>
      <w:r w:rsidR="00DE6C63">
        <w:t xml:space="preserve"> </w:t>
      </w:r>
      <w:proofErr w:type="spellStart"/>
      <w:r w:rsidR="00DE6C63">
        <w:t>Pzp</w:t>
      </w:r>
      <w:proofErr w:type="spellEnd"/>
      <w:r w:rsidRPr="00894CC0">
        <w:t>, wykonawca składa o</w:t>
      </w:r>
      <w:r w:rsidRPr="00894CC0">
        <w:rPr>
          <w:rFonts w:hint="eastAsia"/>
        </w:rPr>
        <w:t>ś</w:t>
      </w:r>
      <w:r w:rsidRPr="00894CC0">
        <w:t>wiadczenie o</w:t>
      </w:r>
      <w:r w:rsidR="00DE6C63">
        <w:t> </w:t>
      </w:r>
      <w:r w:rsidRPr="00894CC0">
        <w:t>przynależności lub braku przynależności do tej samej grupy kapitałowej; w przypadku</w:t>
      </w:r>
      <w:r>
        <w:t xml:space="preserve"> </w:t>
      </w:r>
      <w:r w:rsidRPr="00894CC0">
        <w:t>przynależności do tej samej grupy kapitałowej wykonawca może złożyć wraz z</w:t>
      </w:r>
      <w:r w:rsidR="00DE6C63">
        <w:t> </w:t>
      </w:r>
      <w:r w:rsidRPr="00894CC0">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w:t>
      </w:r>
      <w:r w:rsidR="00802AEA">
        <w:rPr>
          <w:u w:val="single"/>
        </w:rPr>
        <w:t> </w:t>
      </w:r>
      <w:r w:rsidRPr="00F474E9">
        <w:rPr>
          <w:u w:val="single"/>
        </w:rPr>
        <w:t>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zenie należy złożyć w oryginale (wzór 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lastRenderedPageBreak/>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w:t>
      </w:r>
      <w:r w:rsidR="00666583">
        <w:t> </w:t>
      </w:r>
      <w:r>
        <w:t>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rsidR="00666583">
        <w:t>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rsidR="00666583">
        <w:t>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w:t>
      </w:r>
      <w:r w:rsidR="00666583">
        <w:t>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DE6C63">
        <w:t xml:space="preserve"> </w:t>
      </w:r>
      <w:proofErr w:type="spellStart"/>
      <w:r w:rsidR="00DE6C63">
        <w:t>Pzp</w:t>
      </w:r>
      <w:proofErr w:type="spellEnd"/>
      <w:r w:rsidRPr="00431002">
        <w:t>,</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w:t>
      </w:r>
      <w:r w:rsidR="00DE6C63">
        <w:t xml:space="preserve"> </w:t>
      </w:r>
      <w:proofErr w:type="spellStart"/>
      <w:r w:rsidR="00DE6C63">
        <w:t>Pzp</w:t>
      </w:r>
      <w:proofErr w:type="spellEnd"/>
      <w:r w:rsidRPr="006C5A96">
        <w:t>,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6C5A96" w:rsidRPr="002368E1" w:rsidRDefault="006C5A96" w:rsidP="006C5A96">
      <w:pPr>
        <w:pStyle w:val="Akapitzlist"/>
        <w:numPr>
          <w:ilvl w:val="0"/>
          <w:numId w:val="17"/>
        </w:numPr>
        <w:ind w:left="1134"/>
        <w:jc w:val="both"/>
      </w:pPr>
      <w:r>
        <w:t>W przypadku wątpliwości zamawiający wezwie, w wyznaczonym przez siebie terminie, do złożenia wyjaśnień dotyczących oświadczeń i dokumentów, o których mowa w art. 25 ust. 1 ustawy.</w:t>
      </w:r>
    </w:p>
    <w:p w:rsidR="00CA037D" w:rsidRDefault="00CA037D" w:rsidP="006C5A96">
      <w:pPr>
        <w:rPr>
          <w:rFonts w:ascii="Calibri" w:eastAsia="Calibri" w:hAnsi="Calibri"/>
          <w:b/>
          <w:sz w:val="22"/>
          <w:szCs w:val="22"/>
          <w:lang w:eastAsia="en-US"/>
        </w:rPr>
      </w:pPr>
    </w:p>
    <w:p w:rsidR="00ED0408" w:rsidRDefault="00ED0408" w:rsidP="006C5A96">
      <w:pPr>
        <w:rPr>
          <w:rFonts w:ascii="Calibri" w:eastAsia="Calibri" w:hAnsi="Calibri"/>
          <w:b/>
          <w:sz w:val="22"/>
          <w:szCs w:val="22"/>
          <w:lang w:eastAsia="en-US"/>
        </w:rPr>
      </w:pPr>
    </w:p>
    <w:p w:rsidR="00ED0408" w:rsidRDefault="00ED0408" w:rsidP="006C5A96">
      <w:pPr>
        <w:rPr>
          <w:rFonts w:ascii="Calibri" w:eastAsia="Calibri" w:hAnsi="Calibri"/>
          <w:b/>
          <w:sz w:val="22"/>
          <w:szCs w:val="22"/>
          <w:lang w:eastAsia="en-US"/>
        </w:rPr>
      </w:pPr>
    </w:p>
    <w:p w:rsidR="00ED0408" w:rsidRDefault="00ED0408" w:rsidP="006C5A96">
      <w:pPr>
        <w:rPr>
          <w:rFonts w:ascii="Calibri" w:eastAsia="Calibri" w:hAnsi="Calibri"/>
          <w:b/>
          <w:sz w:val="22"/>
          <w:szCs w:val="22"/>
          <w:lang w:eastAsia="en-US"/>
        </w:rPr>
      </w:pPr>
    </w:p>
    <w:p w:rsidR="00ED0408" w:rsidRDefault="00ED0408"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lastRenderedPageBreak/>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notariuszem lub przed organem sądowym, administracyjnym albo organem samorządu zawodowego lub gospodarczego właściwym ze względu na siedzibę lub 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zgodnie z Rozdziałem V pkt 5 ppkt 1</w:t>
      </w:r>
      <w:r w:rsidR="003C5E2D">
        <w:t>) SIWZ</w:t>
      </w:r>
      <w:r>
        <w:t xml:space="preserve"> złożenia tego dokumentu. Jeżeli w kraju, w</w:t>
      </w:r>
      <w:r w:rsidR="007F4A00">
        <w:t> </w:t>
      </w:r>
      <w:r>
        <w:t>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677DDC" w:rsidRDefault="00677DDC" w:rsidP="00677DDC">
      <w:pPr>
        <w:pStyle w:val="Akapitzlist"/>
        <w:ind w:left="0"/>
        <w:jc w:val="both"/>
        <w:rPr>
          <w:b/>
          <w:bCs/>
        </w:rPr>
      </w:pPr>
      <w:r w:rsidRPr="00677DDC">
        <w:rPr>
          <w:b/>
          <w:bCs/>
        </w:rPr>
        <w:lastRenderedPageBreak/>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677DDC" w:rsidRDefault="003C5E2D" w:rsidP="00AA60BA">
      <w:pPr>
        <w:pStyle w:val="Akapitzlist"/>
        <w:ind w:left="0"/>
        <w:jc w:val="both"/>
        <w:rPr>
          <w:rFonts w:asciiTheme="minorHAnsi" w:hAnsiTheme="minorHAnsi" w:cstheme="minorHAnsi"/>
        </w:rPr>
      </w:pPr>
      <w:r w:rsidRPr="00C069D3">
        <w:rPr>
          <w:rFonts w:asciiTheme="minorHAnsi" w:hAnsiTheme="minorHAnsi" w:cstheme="minorHAnsi"/>
        </w:rPr>
        <w:t xml:space="preserve">Dostawa powinna być zrealizowana w terminie nie dłuższym </w:t>
      </w:r>
      <w:r w:rsidRPr="00C65CE7">
        <w:rPr>
          <w:rFonts w:asciiTheme="minorHAnsi" w:hAnsiTheme="minorHAnsi" w:cstheme="minorHAnsi"/>
        </w:rPr>
        <w:t>niż</w:t>
      </w:r>
      <w:r w:rsidR="00C65CE7" w:rsidRPr="00C65CE7">
        <w:rPr>
          <w:rFonts w:asciiTheme="minorHAnsi" w:hAnsiTheme="minorHAnsi" w:cstheme="minorHAnsi"/>
        </w:rPr>
        <w:t xml:space="preserve"> </w:t>
      </w:r>
      <w:r w:rsidR="007F4A00" w:rsidRPr="002328EB">
        <w:rPr>
          <w:rFonts w:asciiTheme="minorHAnsi" w:hAnsiTheme="minorHAnsi" w:cstheme="minorHAnsi"/>
          <w:b/>
        </w:rPr>
        <w:t>2</w:t>
      </w:r>
      <w:r w:rsidR="00631149" w:rsidRPr="002328EB">
        <w:rPr>
          <w:rFonts w:asciiTheme="minorHAnsi" w:hAnsiTheme="minorHAnsi" w:cstheme="minorHAnsi"/>
          <w:b/>
        </w:rPr>
        <w:t>0</w:t>
      </w:r>
      <w:r w:rsidR="00820908" w:rsidRPr="002328EB">
        <w:rPr>
          <w:rFonts w:asciiTheme="minorHAnsi" w:hAnsiTheme="minorHAnsi" w:cstheme="minorHAnsi"/>
          <w:b/>
        </w:rPr>
        <w:t xml:space="preserve"> dni</w:t>
      </w:r>
      <w:r w:rsidR="00820908">
        <w:rPr>
          <w:rFonts w:asciiTheme="minorHAnsi" w:hAnsiTheme="minorHAnsi" w:cstheme="minorHAnsi"/>
        </w:rPr>
        <w:t xml:space="preserve"> od </w:t>
      </w:r>
      <w:r w:rsidR="007F4A00">
        <w:rPr>
          <w:rFonts w:asciiTheme="minorHAnsi" w:hAnsiTheme="minorHAnsi" w:cstheme="minorHAnsi"/>
        </w:rPr>
        <w:t>dnia powiadomienia wykonawcy</w:t>
      </w:r>
      <w:r w:rsidR="00DB1C68">
        <w:rPr>
          <w:rFonts w:asciiTheme="minorHAnsi" w:hAnsiTheme="minorHAnsi" w:cstheme="minorHAnsi"/>
        </w:rPr>
        <w:t xml:space="preserve"> przez zamawiającego </w:t>
      </w:r>
      <w:r w:rsidR="007F4A00">
        <w:rPr>
          <w:rFonts w:asciiTheme="minorHAnsi" w:hAnsiTheme="minorHAnsi" w:cstheme="minorHAnsi"/>
        </w:rPr>
        <w:t xml:space="preserve">o gotowości do przyjęcia przedmiotu </w:t>
      </w:r>
      <w:r w:rsidR="00DB1C68">
        <w:rPr>
          <w:rFonts w:asciiTheme="minorHAnsi" w:hAnsiTheme="minorHAnsi" w:cstheme="minorHAnsi"/>
        </w:rPr>
        <w:t xml:space="preserve">zamówienia. </w:t>
      </w:r>
      <w:r w:rsidR="00E65404">
        <w:rPr>
          <w:rFonts w:asciiTheme="minorHAnsi" w:hAnsiTheme="minorHAnsi" w:cstheme="minorHAnsi"/>
        </w:rPr>
        <w:t xml:space="preserve">Powiadomienie może dotyczyć gotowości do przyjęcia dostawy w jednym, dwóch, trzech lub wszystkich budynków jednocześnie. </w:t>
      </w:r>
      <w:r w:rsidR="00DB1C68">
        <w:rPr>
          <w:rFonts w:asciiTheme="minorHAnsi" w:hAnsiTheme="minorHAnsi" w:cstheme="minorHAnsi"/>
        </w:rPr>
        <w:t>Przewidywany termin poinformowania wykonawcy to nie później niż</w:t>
      </w:r>
      <w:r w:rsidR="007F4A00">
        <w:rPr>
          <w:rFonts w:asciiTheme="minorHAnsi" w:hAnsiTheme="minorHAnsi" w:cstheme="minorHAnsi"/>
        </w:rPr>
        <w:t xml:space="preserve"> 31.12.2019 r.</w:t>
      </w:r>
    </w:p>
    <w:p w:rsidR="00DB1C68" w:rsidRDefault="00DB1C68"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3C5E2D" w:rsidRDefault="00397D3E" w:rsidP="005C52EB">
      <w:pPr>
        <w:pStyle w:val="Akapitzlist"/>
        <w:numPr>
          <w:ilvl w:val="0"/>
          <w:numId w:val="21"/>
        </w:numPr>
        <w:ind w:left="0"/>
        <w:rPr>
          <w:bCs/>
        </w:rPr>
      </w:pPr>
      <w:r w:rsidRPr="00397D3E">
        <w:rPr>
          <w:bCs/>
        </w:rPr>
        <w:t>Zamawiający wymag</w:t>
      </w:r>
      <w:r w:rsidR="00AA60BA">
        <w:rPr>
          <w:bCs/>
        </w:rPr>
        <w:t>a wniesienia wadium w wysokości</w:t>
      </w:r>
      <w:r w:rsidR="00631149">
        <w:rPr>
          <w:bCs/>
        </w:rPr>
        <w:t xml:space="preserve"> </w:t>
      </w:r>
      <w:r w:rsidR="00631149" w:rsidRPr="00D7446D">
        <w:rPr>
          <w:b/>
          <w:bCs/>
        </w:rPr>
        <w:t>15 000 zł</w:t>
      </w:r>
      <w:r w:rsidR="00631149">
        <w:rPr>
          <w:bCs/>
        </w:rPr>
        <w:t>.</w:t>
      </w:r>
    </w:p>
    <w:p w:rsidR="00397D3E" w:rsidRPr="00397D3E" w:rsidRDefault="00397D3E" w:rsidP="005C52EB">
      <w:pPr>
        <w:pStyle w:val="Akapitzlist"/>
        <w:numPr>
          <w:ilvl w:val="0"/>
          <w:numId w:val="21"/>
        </w:numPr>
        <w:ind w:left="0"/>
        <w:jc w:val="both"/>
        <w:rPr>
          <w:bCs/>
        </w:rPr>
      </w:pPr>
      <w:r w:rsidRPr="00397D3E">
        <w:rPr>
          <w:bCs/>
        </w:rPr>
        <w:t xml:space="preserve">Wadium może być wnoszone w jednej lub kilku z następujących form: </w:t>
      </w:r>
    </w:p>
    <w:p w:rsidR="00397D3E" w:rsidRPr="00397D3E" w:rsidRDefault="00397D3E" w:rsidP="005C52EB">
      <w:pPr>
        <w:numPr>
          <w:ilvl w:val="0"/>
          <w:numId w:val="22"/>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5C52EB">
      <w:pPr>
        <w:pStyle w:val="Akapitzlist"/>
        <w:numPr>
          <w:ilvl w:val="0"/>
          <w:numId w:val="21"/>
        </w:numPr>
        <w:ind w:left="0"/>
        <w:jc w:val="both"/>
        <w:rPr>
          <w:bCs/>
        </w:rPr>
      </w:pPr>
      <w:r w:rsidRPr="00397D3E">
        <w:rPr>
          <w:bCs/>
        </w:rPr>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5C52EB">
      <w:pPr>
        <w:pStyle w:val="Akapitzlist"/>
        <w:numPr>
          <w:ilvl w:val="0"/>
          <w:numId w:val="21"/>
        </w:numPr>
        <w:ind w:left="0"/>
        <w:jc w:val="both"/>
        <w:rPr>
          <w:bCs/>
        </w:rPr>
      </w:pPr>
      <w:r w:rsidRPr="00397D3E">
        <w:rPr>
          <w:bCs/>
        </w:rPr>
        <w:t xml:space="preserve">Wadium wnosi się przed upływem terminu składania ofert. W przypadku wniesienia wadium w </w:t>
      </w:r>
      <w:r w:rsidR="00E85E42">
        <w:rPr>
          <w:bCs/>
        </w:rPr>
        <w:t> p</w:t>
      </w:r>
      <w:r w:rsidRPr="00397D3E">
        <w:rPr>
          <w:bCs/>
        </w:rPr>
        <w:t>ieniądzu za moment wniesienia uznaje się moment uznania rachunku bankowego zamawiającego.</w:t>
      </w:r>
    </w:p>
    <w:p w:rsidR="00397D3E" w:rsidRPr="00397D3E" w:rsidRDefault="00397D3E" w:rsidP="005C52EB">
      <w:pPr>
        <w:pStyle w:val="Akapitzlist"/>
        <w:numPr>
          <w:ilvl w:val="0"/>
          <w:numId w:val="21"/>
        </w:numPr>
        <w:ind w:left="0"/>
        <w:jc w:val="both"/>
        <w:rPr>
          <w:bCs/>
        </w:rPr>
      </w:pPr>
      <w:r w:rsidRPr="00397D3E">
        <w:rPr>
          <w:bCs/>
        </w:rPr>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5C52EB">
      <w:pPr>
        <w:numPr>
          <w:ilvl w:val="0"/>
          <w:numId w:val="23"/>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wadium musi zapewnić bezwarunkową nieodwołalną płatność przez poręczyciela/gwaranta kwoty wadium na żądanie zamawiającego w przypadku zajścia okoliczności wymienionych w art. 46 ust. 4a oraz ust. 5 </w:t>
      </w:r>
      <w:r w:rsidR="00DB1C68">
        <w:rPr>
          <w:rFonts w:ascii="Calibri" w:eastAsia="Calibri" w:hAnsi="Calibri"/>
          <w:bCs/>
          <w:sz w:val="22"/>
          <w:szCs w:val="22"/>
          <w:lang w:eastAsia="en-US"/>
        </w:rPr>
        <w:t>u</w:t>
      </w:r>
      <w:r w:rsidRPr="00397D3E">
        <w:rPr>
          <w:rFonts w:ascii="Calibri" w:eastAsia="Calibri" w:hAnsi="Calibri"/>
          <w:bCs/>
          <w:sz w:val="22"/>
          <w:szCs w:val="22"/>
          <w:lang w:eastAsia="en-US"/>
        </w:rPr>
        <w:t>stawy</w:t>
      </w:r>
      <w:r w:rsidR="00DB1C68">
        <w:rPr>
          <w:rFonts w:ascii="Calibri" w:eastAsia="Calibri" w:hAnsi="Calibri"/>
          <w:bCs/>
          <w:sz w:val="22"/>
          <w:szCs w:val="22"/>
          <w:lang w:eastAsia="en-US"/>
        </w:rPr>
        <w:t xml:space="preserve"> </w:t>
      </w:r>
      <w:proofErr w:type="spellStart"/>
      <w:r w:rsidR="00DB1C68">
        <w:rPr>
          <w:rFonts w:ascii="Calibri" w:eastAsia="Calibri" w:hAnsi="Calibri"/>
          <w:bCs/>
          <w:sz w:val="22"/>
          <w:szCs w:val="22"/>
          <w:lang w:eastAsia="en-US"/>
        </w:rPr>
        <w:t>Pzp</w:t>
      </w:r>
      <w:proofErr w:type="spellEnd"/>
      <w:r w:rsidRPr="00397D3E">
        <w:rPr>
          <w:rFonts w:ascii="Calibri" w:eastAsia="Calibri" w:hAnsi="Calibri"/>
          <w:bCs/>
          <w:sz w:val="22"/>
          <w:szCs w:val="22"/>
          <w:lang w:eastAsia="en-US"/>
        </w:rPr>
        <w:t>,</w:t>
      </w:r>
    </w:p>
    <w:p w:rsid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5C52EB">
      <w:pPr>
        <w:pStyle w:val="Akapitzlist"/>
        <w:numPr>
          <w:ilvl w:val="0"/>
          <w:numId w:val="21"/>
        </w:numPr>
        <w:ind w:left="0"/>
        <w:jc w:val="both"/>
        <w:rPr>
          <w:bCs/>
        </w:rPr>
      </w:pPr>
      <w:r w:rsidRPr="00397D3E">
        <w:rPr>
          <w:bCs/>
        </w:rPr>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5C52EB">
      <w:pPr>
        <w:pStyle w:val="Akapitzlist"/>
        <w:numPr>
          <w:ilvl w:val="0"/>
          <w:numId w:val="21"/>
        </w:numPr>
        <w:ind w:left="0"/>
        <w:jc w:val="both"/>
        <w:rPr>
          <w:bCs/>
        </w:rPr>
      </w:pPr>
      <w:r w:rsidRPr="00397D3E">
        <w:rPr>
          <w:bCs/>
        </w:rPr>
        <w:t>Wykonawcy, którego oferta została uznana jako najkorzystniejszą, zamawiający zwraca wadium niezwłocznie po zawarciu umowy w sprawie zamówienia publicznego.</w:t>
      </w:r>
    </w:p>
    <w:p w:rsidR="00397D3E" w:rsidRPr="00397D3E" w:rsidRDefault="00397D3E" w:rsidP="005C52EB">
      <w:pPr>
        <w:pStyle w:val="Akapitzlist"/>
        <w:numPr>
          <w:ilvl w:val="0"/>
          <w:numId w:val="21"/>
        </w:numPr>
        <w:ind w:left="0"/>
        <w:jc w:val="both"/>
        <w:rPr>
          <w:bCs/>
        </w:rPr>
      </w:pPr>
      <w:r w:rsidRPr="00397D3E">
        <w:rPr>
          <w:bCs/>
        </w:rPr>
        <w:t>Zamawiający zwraca niezwłocznie wadium na wniosek wykonawcy złożony przed upływem terminu składania ofert.</w:t>
      </w:r>
    </w:p>
    <w:p w:rsidR="00397D3E" w:rsidRPr="00397D3E" w:rsidRDefault="00397D3E" w:rsidP="005C52EB">
      <w:pPr>
        <w:pStyle w:val="Akapitzlist"/>
        <w:numPr>
          <w:ilvl w:val="0"/>
          <w:numId w:val="21"/>
        </w:numPr>
        <w:ind w:left="0"/>
        <w:jc w:val="both"/>
        <w:rPr>
          <w:bCs/>
        </w:rPr>
      </w:pPr>
      <w:r w:rsidRPr="00397D3E">
        <w:rPr>
          <w:bCs/>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397D3E" w:rsidRDefault="00397D3E" w:rsidP="005C52EB">
      <w:pPr>
        <w:pStyle w:val="Akapitzlist"/>
        <w:numPr>
          <w:ilvl w:val="0"/>
          <w:numId w:val="21"/>
        </w:numPr>
        <w:ind w:left="0"/>
        <w:rPr>
          <w:bCs/>
        </w:rPr>
      </w:pPr>
      <w:r w:rsidRPr="00397D3E">
        <w:rPr>
          <w:bCs/>
        </w:rPr>
        <w:t>Zamawiający zatrzymuje wadium wraz z odsetkami, jeżeli wykonawca, którego oferta została wybrana:</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lastRenderedPageBreak/>
        <w:t>odmówił podpisania umowy w sprawie zamówienia publicznego na warunkach określonych w ofercie,</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D7446D" w:rsidRPr="00397D3E" w:rsidRDefault="00D7446D"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D7446D" w:rsidRDefault="00D7446D" w:rsidP="00D7446D">
      <w:pPr>
        <w:pStyle w:val="Akapitzlist"/>
        <w:ind w:left="0"/>
        <w:jc w:val="both"/>
        <w:rPr>
          <w:bCs/>
        </w:rPr>
      </w:pPr>
    </w:p>
    <w:p w:rsidR="00397D3E" w:rsidRPr="004E51C0" w:rsidRDefault="00397D3E" w:rsidP="005C52EB">
      <w:pPr>
        <w:pStyle w:val="Akapitzlist"/>
        <w:numPr>
          <w:ilvl w:val="0"/>
          <w:numId w:val="25"/>
        </w:numPr>
        <w:ind w:left="0"/>
        <w:jc w:val="both"/>
        <w:rPr>
          <w:bCs/>
        </w:rPr>
      </w:pPr>
      <w:r w:rsidRPr="004E51C0">
        <w:rPr>
          <w:bCs/>
        </w:rPr>
        <w:t>Postępowanie prowadzone jest w języku polskim.</w:t>
      </w:r>
    </w:p>
    <w:p w:rsidR="00397D3E" w:rsidRPr="00397D3E" w:rsidRDefault="00397D3E" w:rsidP="005C52EB">
      <w:pPr>
        <w:pStyle w:val="Akapitzlist"/>
        <w:numPr>
          <w:ilvl w:val="0"/>
          <w:numId w:val="25"/>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5C52EB">
      <w:pPr>
        <w:pStyle w:val="Akapitzlist"/>
        <w:numPr>
          <w:ilvl w:val="0"/>
          <w:numId w:val="25"/>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5C52EB">
      <w:pPr>
        <w:pStyle w:val="Akapitzlist"/>
        <w:numPr>
          <w:ilvl w:val="0"/>
          <w:numId w:val="25"/>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5C52EB">
      <w:pPr>
        <w:pStyle w:val="Akapitzlist"/>
        <w:numPr>
          <w:ilvl w:val="0"/>
          <w:numId w:val="25"/>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B036A5" w:rsidRPr="00B036A5">
        <w:rPr>
          <w:bCs/>
        </w:rPr>
        <w:t>struzi</w:t>
      </w:r>
      <w:r w:rsidR="00AA60BA" w:rsidRPr="00B036A5">
        <w:rPr>
          <w:bCs/>
        </w:rPr>
        <w:t>nski</w:t>
      </w:r>
      <w:r w:rsidRPr="00B036A5">
        <w:rPr>
          <w:bCs/>
        </w:rPr>
        <w:t>@kpim.pl</w:t>
      </w:r>
    </w:p>
    <w:p w:rsidR="00397D3E" w:rsidRPr="00397D3E" w:rsidRDefault="00397D3E" w:rsidP="005C52EB">
      <w:pPr>
        <w:pStyle w:val="Akapitzlist"/>
        <w:numPr>
          <w:ilvl w:val="0"/>
          <w:numId w:val="25"/>
        </w:numPr>
        <w:ind w:left="0"/>
        <w:jc w:val="both"/>
        <w:rPr>
          <w:bCs/>
        </w:rPr>
      </w:pPr>
      <w:r w:rsidRPr="00397D3E">
        <w:rPr>
          <w:bCs/>
        </w:rPr>
        <w:t xml:space="preserve">Osobą upoważnioną do bezpośredniego kontaktowania się z wykonawcami jest </w:t>
      </w:r>
      <w:r w:rsidR="00B036A5">
        <w:rPr>
          <w:bCs/>
        </w:rPr>
        <w:t>Michał Struziński</w:t>
      </w:r>
      <w:r w:rsidR="00AA60BA">
        <w:rPr>
          <w:bCs/>
        </w:rPr>
        <w:t>.</w:t>
      </w:r>
    </w:p>
    <w:p w:rsidR="00397D3E" w:rsidRPr="00397D3E" w:rsidRDefault="00397D3E" w:rsidP="005C52EB">
      <w:pPr>
        <w:pStyle w:val="Akapitzlist"/>
        <w:numPr>
          <w:ilvl w:val="0"/>
          <w:numId w:val="25"/>
        </w:numPr>
        <w:ind w:left="0"/>
        <w:jc w:val="both"/>
        <w:rPr>
          <w:bCs/>
        </w:rPr>
      </w:pPr>
      <w:r w:rsidRPr="00397D3E">
        <w:rPr>
          <w:bCs/>
        </w:rPr>
        <w:t>Adres poczty elektronicznej użyty przez wykonawcę uważa się za adres poczty elektronicznej wykonawcy, chyba że wyraźnie odmiennie jest wskazane w treści pisma.</w:t>
      </w:r>
    </w:p>
    <w:p w:rsidR="00397D3E" w:rsidRPr="00397D3E" w:rsidRDefault="00397D3E" w:rsidP="005C52EB">
      <w:pPr>
        <w:pStyle w:val="Akapitzlist"/>
        <w:numPr>
          <w:ilvl w:val="0"/>
          <w:numId w:val="25"/>
        </w:numPr>
        <w:ind w:left="0"/>
        <w:jc w:val="both"/>
        <w:rPr>
          <w:bCs/>
        </w:rPr>
      </w:pPr>
      <w:r w:rsidRPr="00397D3E">
        <w:rPr>
          <w:bCs/>
        </w:rPr>
        <w:t>Jeżeli zamawiający i wykonawcy przekazują oświadczenia, wnioski, zawiadomienia oraz informacje za</w:t>
      </w:r>
      <w:r w:rsidR="00DB1C68">
        <w:rPr>
          <w:bCs/>
        </w:rPr>
        <w:t> </w:t>
      </w:r>
      <w:r w:rsidRPr="00397D3E">
        <w:rPr>
          <w:bCs/>
        </w:rPr>
        <w:t>pomocą poczty elektronicznej każda ze stron na żądanie drugiej niezwłocznie potwierdza fakt ich otrzymania.</w:t>
      </w:r>
    </w:p>
    <w:p w:rsidR="00397D3E" w:rsidRPr="00397D3E" w:rsidRDefault="00397D3E" w:rsidP="005C52EB">
      <w:pPr>
        <w:pStyle w:val="Akapitzlist"/>
        <w:numPr>
          <w:ilvl w:val="0"/>
          <w:numId w:val="25"/>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5C52EB">
      <w:pPr>
        <w:pStyle w:val="Akapitzlist"/>
        <w:numPr>
          <w:ilvl w:val="0"/>
          <w:numId w:val="25"/>
        </w:numPr>
        <w:ind w:left="0"/>
        <w:jc w:val="both"/>
        <w:rPr>
          <w:bCs/>
        </w:rPr>
      </w:pPr>
      <w:r w:rsidRPr="00397D3E">
        <w:rPr>
          <w:bCs/>
        </w:rPr>
        <w:t>Zamawiający ma obowiązek udzielenia wyjaśnień jedynie w przypadku tych wniosków o wyjaśnienie, które wpłynęły do zamawiającego nie później niż do końca dnia, w którym upływa połowa wyznaczonego terminu składania ofert. Po tym terminie zamawiający odpowie na prośby o</w:t>
      </w:r>
      <w:r w:rsidR="00DB1C68">
        <w:rPr>
          <w:bCs/>
        </w:rPr>
        <w:t> </w:t>
      </w:r>
      <w:r w:rsidRPr="00397D3E">
        <w:rPr>
          <w:bCs/>
        </w:rPr>
        <w:t>wyjaśnienie SIWZ tylko w ramach swoich możliwości organizacyjnych. Przedłużenie terminu składania ofert nie wpływa na bieg terminu składania wniosków o wyjaśnienie.</w:t>
      </w:r>
    </w:p>
    <w:p w:rsidR="00397D3E" w:rsidRPr="00397D3E" w:rsidRDefault="00397D3E" w:rsidP="005C52EB">
      <w:pPr>
        <w:pStyle w:val="Akapitzlist"/>
        <w:numPr>
          <w:ilvl w:val="0"/>
          <w:numId w:val="25"/>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5C52EB">
      <w:pPr>
        <w:pStyle w:val="Akapitzlist"/>
        <w:numPr>
          <w:ilvl w:val="0"/>
          <w:numId w:val="25"/>
        </w:numPr>
        <w:ind w:left="0"/>
        <w:jc w:val="both"/>
        <w:rPr>
          <w:bCs/>
        </w:rPr>
      </w:pPr>
      <w:r w:rsidRPr="00397D3E">
        <w:rPr>
          <w:bCs/>
        </w:rPr>
        <w:t>Każda wprowadzona przez Zamawiającego zmiana SIWZ stanie się jej integralną częścią.</w:t>
      </w:r>
    </w:p>
    <w:p w:rsidR="00397D3E" w:rsidRDefault="00397D3E" w:rsidP="00397DC2">
      <w:pPr>
        <w:pStyle w:val="Akapitzlist"/>
        <w:ind w:left="0"/>
        <w:jc w:val="both"/>
        <w:rPr>
          <w:b/>
          <w:bCs/>
          <w:highlight w:val="yellow"/>
        </w:rPr>
      </w:pPr>
    </w:p>
    <w:p w:rsidR="00397DC2" w:rsidRDefault="00397DC2" w:rsidP="00397DC2">
      <w:pPr>
        <w:pStyle w:val="Akapitzlist"/>
        <w:ind w:left="0"/>
        <w:jc w:val="both"/>
        <w:rPr>
          <w:b/>
          <w:bCs/>
        </w:rPr>
      </w:pPr>
      <w:r w:rsidRPr="00397DC2">
        <w:rPr>
          <w:b/>
          <w:bCs/>
        </w:rPr>
        <w:t xml:space="preserve">ROZDZIAŁ X </w:t>
      </w:r>
      <w:r>
        <w:rPr>
          <w:b/>
          <w:bCs/>
        </w:rPr>
        <w:t xml:space="preserve">- </w:t>
      </w:r>
      <w:r w:rsidRPr="00397DC2">
        <w:rPr>
          <w:b/>
          <w:bCs/>
        </w:rPr>
        <w:t>SPOSÓB OBLICZENIA CENY OFERTY</w:t>
      </w:r>
    </w:p>
    <w:p w:rsidR="00D7446D" w:rsidRPr="00397DC2" w:rsidRDefault="00D7446D" w:rsidP="00397DC2">
      <w:pPr>
        <w:pStyle w:val="Akapitzlist"/>
        <w:ind w:left="0"/>
        <w:jc w:val="both"/>
        <w:rPr>
          <w:b/>
          <w:bCs/>
        </w:rPr>
      </w:pP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w:t>
      </w:r>
      <w:r w:rsidR="00CA037D">
        <w:rPr>
          <w:rFonts w:asciiTheme="minorHAnsi" w:hAnsiTheme="minorHAnsi"/>
        </w:rPr>
        <w:t> </w:t>
      </w:r>
      <w:r w:rsidRPr="00397DC2">
        <w:rPr>
          <w:rFonts w:asciiTheme="minorHAnsi" w:hAnsiTheme="minorHAnsi"/>
        </w:rPr>
        <w:t>obejmować koszty wykonania zamówienia.</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5C52EB">
      <w:pPr>
        <w:pStyle w:val="Akapitzlist"/>
        <w:numPr>
          <w:ilvl w:val="0"/>
          <w:numId w:val="26"/>
        </w:numPr>
        <w:spacing w:after="0"/>
        <w:ind w:left="0"/>
        <w:jc w:val="both"/>
        <w:rPr>
          <w:rFonts w:asciiTheme="minorHAnsi" w:hAnsiTheme="minorHAnsi"/>
        </w:rPr>
      </w:pPr>
      <w:r w:rsidRPr="00397DC2">
        <w:rPr>
          <w:rFonts w:asciiTheme="minorHAnsi" w:hAnsiTheme="minorHAnsi"/>
        </w:rPr>
        <w:lastRenderedPageBreak/>
        <w:t>Wymagany termin płatności za przedmiot zamówienia – 30 dni, licząc od dnia otrzymania przez Zamawiającego prawidłowo wystawionej faktury przez Wykonawcę.</w:t>
      </w:r>
    </w:p>
    <w:p w:rsidR="00D95B49" w:rsidRDefault="00D95B49" w:rsidP="00397DC2">
      <w:pPr>
        <w:spacing w:after="240"/>
        <w:jc w:val="both"/>
        <w:rPr>
          <w:rFonts w:asciiTheme="minorHAnsi" w:hAnsiTheme="minorHAnsi"/>
          <w:b/>
          <w:bCs/>
          <w:sz w:val="22"/>
        </w:rPr>
      </w:pP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58511A"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Termin składania ofert </w:t>
      </w:r>
      <w:r w:rsidRPr="0058511A">
        <w:rPr>
          <w:rFonts w:asciiTheme="minorHAnsi" w:hAnsiTheme="minorHAnsi"/>
        </w:rPr>
        <w:t xml:space="preserve">upływa </w:t>
      </w:r>
      <w:r w:rsidR="00697679">
        <w:rPr>
          <w:rFonts w:asciiTheme="minorHAnsi" w:hAnsiTheme="minorHAnsi"/>
          <w:b/>
        </w:rPr>
        <w:t>6</w:t>
      </w:r>
      <w:r w:rsidR="00784951" w:rsidRPr="0058511A">
        <w:rPr>
          <w:rFonts w:asciiTheme="minorHAnsi" w:hAnsiTheme="minorHAnsi"/>
          <w:b/>
        </w:rPr>
        <w:t>.1</w:t>
      </w:r>
      <w:r w:rsidR="0058511A" w:rsidRPr="0058511A">
        <w:rPr>
          <w:rFonts w:asciiTheme="minorHAnsi" w:hAnsiTheme="minorHAnsi"/>
          <w:b/>
        </w:rPr>
        <w:t>2</w:t>
      </w:r>
      <w:r w:rsidR="00784951" w:rsidRPr="0058511A">
        <w:rPr>
          <w:rFonts w:asciiTheme="minorHAnsi" w:hAnsiTheme="minorHAnsi"/>
          <w:b/>
        </w:rPr>
        <w:t>.</w:t>
      </w:r>
      <w:r w:rsidRPr="0058511A">
        <w:rPr>
          <w:rFonts w:asciiTheme="minorHAnsi" w:hAnsiTheme="minorHAnsi"/>
          <w:b/>
        </w:rPr>
        <w:t>201</w:t>
      </w:r>
      <w:r w:rsidR="00836FBC" w:rsidRPr="0058511A">
        <w:rPr>
          <w:rFonts w:asciiTheme="minorHAnsi" w:hAnsiTheme="minorHAnsi"/>
          <w:b/>
        </w:rPr>
        <w:t>8</w:t>
      </w:r>
      <w:r w:rsidR="00397DC2" w:rsidRPr="0058511A">
        <w:rPr>
          <w:rFonts w:asciiTheme="minorHAnsi" w:hAnsiTheme="minorHAnsi"/>
          <w:b/>
        </w:rPr>
        <w:t xml:space="preserve">  </w:t>
      </w:r>
      <w:r w:rsidR="005C647D" w:rsidRPr="0058511A">
        <w:rPr>
          <w:rFonts w:asciiTheme="minorHAnsi" w:hAnsiTheme="minorHAnsi"/>
          <w:b/>
        </w:rPr>
        <w:t>r. o godz. 10:</w:t>
      </w:r>
      <w:r w:rsidR="00784951" w:rsidRPr="0058511A">
        <w:rPr>
          <w:rFonts w:asciiTheme="minorHAnsi" w:hAnsiTheme="minorHAnsi"/>
          <w:b/>
        </w:rPr>
        <w:t>0</w:t>
      </w:r>
      <w:r w:rsidR="00397DC2" w:rsidRPr="0058511A">
        <w:rPr>
          <w:rFonts w:asciiTheme="minorHAnsi" w:hAnsiTheme="minorHAnsi"/>
          <w:b/>
        </w:rPr>
        <w:t>0.</w:t>
      </w:r>
    </w:p>
    <w:p w:rsidR="00397DC2" w:rsidRPr="0058511A" w:rsidRDefault="00397DC2" w:rsidP="005C52EB">
      <w:pPr>
        <w:pStyle w:val="Akapitzlist"/>
        <w:numPr>
          <w:ilvl w:val="0"/>
          <w:numId w:val="27"/>
        </w:numPr>
        <w:spacing w:after="240"/>
        <w:ind w:left="0"/>
        <w:jc w:val="both"/>
        <w:rPr>
          <w:rFonts w:asciiTheme="minorHAnsi" w:hAnsiTheme="minorHAnsi"/>
        </w:rPr>
      </w:pPr>
      <w:r w:rsidRPr="0058511A">
        <w:rPr>
          <w:rFonts w:asciiTheme="minorHAnsi" w:hAnsiTheme="minorHAnsi"/>
        </w:rPr>
        <w:t xml:space="preserve">Zamawiający zawiadamia wykonawcę o złożeniu oferty po terminie oraz </w:t>
      </w:r>
      <w:r w:rsidR="00836FBC" w:rsidRPr="0058511A">
        <w:rPr>
          <w:rFonts w:asciiTheme="minorHAnsi" w:hAnsiTheme="minorHAnsi"/>
        </w:rPr>
        <w:t xml:space="preserve">niezwłocznie </w:t>
      </w:r>
      <w:r w:rsidRPr="0058511A">
        <w:rPr>
          <w:rFonts w:asciiTheme="minorHAnsi" w:hAnsiTheme="minorHAnsi"/>
        </w:rPr>
        <w:t>zwraca ofertę.</w:t>
      </w:r>
    </w:p>
    <w:p w:rsidR="00397DC2" w:rsidRPr="00397DC2" w:rsidRDefault="00F52DC1" w:rsidP="005C52EB">
      <w:pPr>
        <w:pStyle w:val="Akapitzlist"/>
        <w:numPr>
          <w:ilvl w:val="0"/>
          <w:numId w:val="27"/>
        </w:numPr>
        <w:spacing w:after="240"/>
        <w:ind w:left="0"/>
        <w:jc w:val="both"/>
        <w:rPr>
          <w:rFonts w:asciiTheme="minorHAnsi" w:hAnsiTheme="minorHAnsi"/>
        </w:rPr>
      </w:pPr>
      <w:r w:rsidRPr="0058511A">
        <w:rPr>
          <w:rFonts w:asciiTheme="minorHAnsi" w:hAnsiTheme="minorHAnsi"/>
        </w:rPr>
        <w:t xml:space="preserve">Otwarcie ofert nastąpi </w:t>
      </w:r>
      <w:r w:rsidR="00275AE5">
        <w:rPr>
          <w:rFonts w:asciiTheme="minorHAnsi" w:hAnsiTheme="minorHAnsi"/>
          <w:b/>
        </w:rPr>
        <w:t>6</w:t>
      </w:r>
      <w:r w:rsidR="00784951" w:rsidRPr="0058511A">
        <w:rPr>
          <w:rFonts w:asciiTheme="minorHAnsi" w:hAnsiTheme="minorHAnsi"/>
          <w:b/>
        </w:rPr>
        <w:t>.1</w:t>
      </w:r>
      <w:r w:rsidR="00275AE5">
        <w:rPr>
          <w:rFonts w:asciiTheme="minorHAnsi" w:hAnsiTheme="minorHAnsi"/>
          <w:b/>
        </w:rPr>
        <w:t>2</w:t>
      </w:r>
      <w:bookmarkStart w:id="2" w:name="_GoBack"/>
      <w:bookmarkEnd w:id="2"/>
      <w:r w:rsidR="00784951" w:rsidRPr="0058511A">
        <w:rPr>
          <w:rFonts w:asciiTheme="minorHAnsi" w:hAnsiTheme="minorHAnsi"/>
          <w:b/>
        </w:rPr>
        <w:t>.</w:t>
      </w:r>
      <w:r w:rsidRPr="0058511A">
        <w:rPr>
          <w:rFonts w:asciiTheme="minorHAnsi" w:hAnsiTheme="minorHAnsi"/>
          <w:b/>
        </w:rPr>
        <w:t>201</w:t>
      </w:r>
      <w:r w:rsidR="00836FBC" w:rsidRPr="0058511A">
        <w:rPr>
          <w:rFonts w:asciiTheme="minorHAnsi" w:hAnsiTheme="minorHAnsi"/>
          <w:b/>
        </w:rPr>
        <w:t>8</w:t>
      </w:r>
      <w:r w:rsidR="00397DC2" w:rsidRPr="00F52DC1">
        <w:rPr>
          <w:rFonts w:asciiTheme="minorHAnsi" w:hAnsiTheme="minorHAnsi"/>
          <w:b/>
        </w:rPr>
        <w:t xml:space="preserve">  r</w:t>
      </w:r>
      <w:r w:rsidR="005C647D">
        <w:rPr>
          <w:rFonts w:asciiTheme="minorHAnsi" w:hAnsiTheme="minorHAnsi"/>
          <w:b/>
        </w:rPr>
        <w:t>. o godz. 10:</w:t>
      </w:r>
      <w:r w:rsidR="00784951">
        <w:rPr>
          <w:rFonts w:asciiTheme="minorHAnsi" w:hAnsiTheme="minorHAnsi"/>
          <w:b/>
        </w:rPr>
        <w:t>1</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120, 87-100 Toruń.</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Otwarcie ofert jest jawne. Bezpośrednio przed otwarciem ofert zamawiający poda kwotę, jaką zamierza przeznaczyć na sfinansowanie zamówienia.</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5C52EB">
      <w:pPr>
        <w:pStyle w:val="Akapitzlist"/>
        <w:numPr>
          <w:ilvl w:val="0"/>
          <w:numId w:val="28"/>
        </w:numPr>
        <w:spacing w:after="0"/>
        <w:jc w:val="both"/>
        <w:rPr>
          <w:rFonts w:asciiTheme="minorHAnsi" w:hAnsiTheme="minorHAnsi"/>
        </w:rPr>
      </w:pPr>
      <w:r>
        <w:rPr>
          <w:rFonts w:asciiTheme="minorHAnsi" w:hAnsiTheme="minorHAnsi"/>
        </w:rPr>
        <w:t xml:space="preserve">ceny, </w:t>
      </w:r>
      <w:r w:rsidR="00D7446D">
        <w:rPr>
          <w:rFonts w:asciiTheme="minorHAnsi" w:hAnsiTheme="minorHAnsi"/>
        </w:rPr>
        <w:t>okresu gwarancji</w:t>
      </w:r>
      <w:r>
        <w:rPr>
          <w:rFonts w:asciiTheme="minorHAnsi" w:hAnsiTheme="minorHAnsi"/>
        </w:rPr>
        <w:t>.</w:t>
      </w:r>
    </w:p>
    <w:p w:rsidR="00CA037D" w:rsidRDefault="00CA037D" w:rsidP="00340D3D">
      <w:pPr>
        <w:spacing w:after="240"/>
        <w:jc w:val="both"/>
        <w:rPr>
          <w:rFonts w:asciiTheme="minorHAnsi" w:hAnsiTheme="minorHAnsi"/>
          <w:b/>
          <w:bCs/>
          <w:sz w:val="22"/>
        </w:rPr>
      </w:pPr>
    </w:p>
    <w:p w:rsidR="00397DC2" w:rsidRPr="00ED1E54" w:rsidRDefault="00340D3D" w:rsidP="00340D3D">
      <w:pPr>
        <w:spacing w:after="240"/>
        <w:jc w:val="both"/>
        <w:rPr>
          <w:rFonts w:asciiTheme="minorHAnsi" w:hAnsiTheme="minorHAnsi"/>
          <w:b/>
          <w:bCs/>
          <w:sz w:val="22"/>
        </w:rPr>
      </w:pPr>
      <w:r w:rsidRPr="00ED1E54">
        <w:rPr>
          <w:rFonts w:asciiTheme="minorHAnsi" w:hAnsiTheme="minorHAnsi"/>
          <w:b/>
          <w:bCs/>
          <w:sz w:val="22"/>
        </w:rPr>
        <w:t>ROZDZIAŁ XII</w:t>
      </w:r>
      <w:r w:rsidR="00D00913">
        <w:rPr>
          <w:rFonts w:asciiTheme="minorHAnsi" w:hAnsiTheme="minorHAnsi"/>
          <w:b/>
          <w:bCs/>
          <w:sz w:val="22"/>
        </w:rPr>
        <w:t xml:space="preserve"> -</w:t>
      </w:r>
      <w:r w:rsidRPr="00ED1E54">
        <w:rPr>
          <w:rFonts w:asciiTheme="minorHAnsi" w:hAnsiTheme="minorHAnsi"/>
          <w:b/>
          <w:bCs/>
          <w:sz w:val="22"/>
        </w:rPr>
        <w:t xml:space="preserve"> Wybór oferty najkorzystniejszej</w:t>
      </w:r>
    </w:p>
    <w:p w:rsidR="00A93A25" w:rsidRPr="00A93A25" w:rsidRDefault="00A93A25" w:rsidP="005C52EB">
      <w:pPr>
        <w:numPr>
          <w:ilvl w:val="0"/>
          <w:numId w:val="29"/>
        </w:numPr>
        <w:spacing w:after="200" w:line="276" w:lineRule="auto"/>
        <w:ind w:left="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536"/>
        <w:gridCol w:w="1134"/>
      </w:tblGrid>
      <w:tr w:rsidR="00A93A25" w:rsidRPr="00B94578" w:rsidTr="00D7446D">
        <w:trPr>
          <w:trHeight w:val="928"/>
        </w:trPr>
        <w:tc>
          <w:tcPr>
            <w:tcW w:w="567" w:type="dxa"/>
          </w:tcPr>
          <w:p w:rsidR="00A93A25" w:rsidRPr="00B94578" w:rsidRDefault="00A93A25" w:rsidP="0092700E">
            <w:pPr>
              <w:pStyle w:val="Tekstpodstawowy"/>
              <w:spacing w:line="276" w:lineRule="auto"/>
              <w:rPr>
                <w:rFonts w:asciiTheme="minorHAnsi" w:hAnsiTheme="minorHAnsi"/>
                <w:b/>
                <w:sz w:val="22"/>
                <w:szCs w:val="22"/>
              </w:rPr>
            </w:pPr>
          </w:p>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4536" w:type="dxa"/>
          </w:tcPr>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92700E">
            <w:pPr>
              <w:pStyle w:val="Tekstpodstawowy"/>
              <w:spacing w:line="276" w:lineRule="auto"/>
              <w:rPr>
                <w:rFonts w:asciiTheme="minorHAnsi" w:hAnsiTheme="minorHAnsi"/>
                <w:b/>
                <w:sz w:val="22"/>
                <w:szCs w:val="22"/>
              </w:rPr>
            </w:pPr>
          </w:p>
        </w:tc>
        <w:tc>
          <w:tcPr>
            <w:tcW w:w="1134" w:type="dxa"/>
          </w:tcPr>
          <w:p w:rsidR="00A93A25" w:rsidRPr="00B94578" w:rsidRDefault="00A93A25" w:rsidP="0092700E">
            <w:pPr>
              <w:pStyle w:val="Tekstpodstawowy"/>
              <w:spacing w:line="276" w:lineRule="auto"/>
              <w:jc w:val="center"/>
              <w:rPr>
                <w:rFonts w:asciiTheme="minorHAnsi" w:hAnsiTheme="minorHAnsi"/>
                <w:b/>
                <w:sz w:val="22"/>
                <w:szCs w:val="22"/>
              </w:rPr>
            </w:pPr>
          </w:p>
          <w:p w:rsidR="00A93A25" w:rsidRPr="00B94578" w:rsidRDefault="00A93A25" w:rsidP="0092700E">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D7446D">
        <w:trPr>
          <w:trHeight w:val="589"/>
        </w:trPr>
        <w:tc>
          <w:tcPr>
            <w:tcW w:w="567" w:type="dxa"/>
          </w:tcPr>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1.</w:t>
            </w:r>
          </w:p>
        </w:tc>
        <w:tc>
          <w:tcPr>
            <w:tcW w:w="4536" w:type="dxa"/>
          </w:tcPr>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92700E">
            <w:pPr>
              <w:pStyle w:val="Tekstpodstawowy"/>
              <w:spacing w:line="276" w:lineRule="auto"/>
              <w:rPr>
                <w:rFonts w:asciiTheme="minorHAnsi" w:hAnsiTheme="minorHAnsi"/>
                <w:b/>
                <w:sz w:val="22"/>
                <w:szCs w:val="22"/>
              </w:rPr>
            </w:pPr>
            <w:r w:rsidRPr="00B94578">
              <w:rPr>
                <w:rFonts w:asciiTheme="minorHAnsi" w:hAnsiTheme="minorHAnsi"/>
                <w:b/>
                <w:sz w:val="22"/>
                <w:szCs w:val="22"/>
              </w:rPr>
              <w:t>CENA</w:t>
            </w:r>
          </w:p>
        </w:tc>
        <w:tc>
          <w:tcPr>
            <w:tcW w:w="1134" w:type="dxa"/>
          </w:tcPr>
          <w:p w:rsidR="00A93A25" w:rsidRPr="00B94578" w:rsidRDefault="00A93A25" w:rsidP="0092700E">
            <w:pPr>
              <w:pStyle w:val="Tekstpodstawowy"/>
              <w:spacing w:line="276" w:lineRule="auto"/>
              <w:jc w:val="center"/>
              <w:rPr>
                <w:rFonts w:asciiTheme="minorHAnsi" w:hAnsiTheme="minorHAnsi"/>
                <w:b/>
                <w:sz w:val="22"/>
                <w:szCs w:val="22"/>
              </w:rPr>
            </w:pPr>
          </w:p>
          <w:p w:rsidR="00A93A25" w:rsidRPr="00B94578" w:rsidRDefault="00524AB5" w:rsidP="0092700E">
            <w:pPr>
              <w:pStyle w:val="Tekstpodstawowy"/>
              <w:spacing w:line="276" w:lineRule="auto"/>
              <w:jc w:val="center"/>
              <w:rPr>
                <w:rFonts w:asciiTheme="minorHAnsi" w:hAnsiTheme="minorHAnsi"/>
                <w:b/>
                <w:sz w:val="22"/>
                <w:szCs w:val="22"/>
              </w:rPr>
            </w:pPr>
            <w:r w:rsidRPr="00524AB5">
              <w:rPr>
                <w:rFonts w:asciiTheme="minorHAnsi" w:hAnsiTheme="minorHAnsi"/>
                <w:b/>
                <w:color w:val="FF0000"/>
                <w:sz w:val="22"/>
                <w:szCs w:val="22"/>
              </w:rPr>
              <w:t>75</w:t>
            </w:r>
          </w:p>
        </w:tc>
      </w:tr>
      <w:tr w:rsidR="00D7446D" w:rsidRPr="00FA0CDE" w:rsidTr="00D7446D">
        <w:trPr>
          <w:trHeight w:val="589"/>
        </w:trPr>
        <w:tc>
          <w:tcPr>
            <w:tcW w:w="567" w:type="dxa"/>
          </w:tcPr>
          <w:p w:rsidR="00D7446D" w:rsidRDefault="00D7446D" w:rsidP="0092700E">
            <w:pPr>
              <w:pStyle w:val="Tekstpodstawowy"/>
              <w:spacing w:line="276" w:lineRule="auto"/>
              <w:rPr>
                <w:rFonts w:asciiTheme="minorHAnsi" w:hAnsiTheme="minorHAnsi"/>
                <w:b/>
                <w:sz w:val="22"/>
                <w:szCs w:val="22"/>
              </w:rPr>
            </w:pPr>
          </w:p>
          <w:p w:rsidR="00D7446D" w:rsidRDefault="00DB1C68" w:rsidP="0092700E">
            <w:pPr>
              <w:pStyle w:val="Tekstpodstawowy"/>
              <w:spacing w:line="276" w:lineRule="auto"/>
              <w:rPr>
                <w:rFonts w:asciiTheme="minorHAnsi" w:hAnsiTheme="minorHAnsi"/>
                <w:b/>
                <w:sz w:val="22"/>
                <w:szCs w:val="22"/>
              </w:rPr>
            </w:pPr>
            <w:r>
              <w:rPr>
                <w:rFonts w:asciiTheme="minorHAnsi" w:hAnsiTheme="minorHAnsi"/>
                <w:b/>
                <w:sz w:val="22"/>
                <w:szCs w:val="22"/>
              </w:rPr>
              <w:t>2</w:t>
            </w:r>
            <w:r w:rsidR="00D7446D">
              <w:rPr>
                <w:rFonts w:asciiTheme="minorHAnsi" w:hAnsiTheme="minorHAnsi"/>
                <w:b/>
                <w:sz w:val="22"/>
                <w:szCs w:val="22"/>
              </w:rPr>
              <w:t>.</w:t>
            </w:r>
          </w:p>
        </w:tc>
        <w:tc>
          <w:tcPr>
            <w:tcW w:w="4536" w:type="dxa"/>
          </w:tcPr>
          <w:p w:rsidR="00D7446D" w:rsidRDefault="00D7446D" w:rsidP="0092700E">
            <w:pPr>
              <w:pStyle w:val="Tekstpodstawowy"/>
              <w:spacing w:line="276" w:lineRule="auto"/>
              <w:rPr>
                <w:rFonts w:asciiTheme="minorHAnsi" w:hAnsiTheme="minorHAnsi"/>
                <w:b/>
                <w:sz w:val="22"/>
                <w:szCs w:val="22"/>
              </w:rPr>
            </w:pPr>
          </w:p>
          <w:p w:rsidR="00D7446D" w:rsidRPr="00FA0CDE" w:rsidRDefault="00D7446D" w:rsidP="0092700E">
            <w:pPr>
              <w:pStyle w:val="Tekstpodstawowy"/>
              <w:spacing w:line="276" w:lineRule="auto"/>
              <w:rPr>
                <w:rFonts w:asciiTheme="minorHAnsi" w:hAnsiTheme="minorHAnsi"/>
                <w:b/>
                <w:sz w:val="22"/>
                <w:szCs w:val="22"/>
              </w:rPr>
            </w:pPr>
            <w:r>
              <w:rPr>
                <w:rFonts w:asciiTheme="minorHAnsi" w:hAnsiTheme="minorHAnsi"/>
                <w:b/>
                <w:sz w:val="22"/>
                <w:szCs w:val="22"/>
              </w:rPr>
              <w:t>OKRES OPIEKI SERWISOWEJ POWDROŻENIOWEJ NA SWITCHE DOSTĘPOWE</w:t>
            </w:r>
          </w:p>
        </w:tc>
        <w:tc>
          <w:tcPr>
            <w:tcW w:w="1134" w:type="dxa"/>
          </w:tcPr>
          <w:p w:rsidR="00D7446D" w:rsidRDefault="00D7446D" w:rsidP="0092700E">
            <w:pPr>
              <w:pStyle w:val="Tekstpodstawowy"/>
              <w:spacing w:line="276" w:lineRule="auto"/>
              <w:jc w:val="center"/>
              <w:rPr>
                <w:rFonts w:asciiTheme="minorHAnsi" w:hAnsiTheme="minorHAnsi"/>
                <w:b/>
                <w:sz w:val="22"/>
                <w:szCs w:val="22"/>
              </w:rPr>
            </w:pPr>
          </w:p>
          <w:p w:rsidR="00D7446D" w:rsidRDefault="00D7446D" w:rsidP="0092700E">
            <w:pPr>
              <w:pStyle w:val="Tekstpodstawowy"/>
              <w:spacing w:line="276" w:lineRule="auto"/>
              <w:jc w:val="center"/>
              <w:rPr>
                <w:rFonts w:asciiTheme="minorHAnsi" w:hAnsiTheme="minorHAnsi"/>
                <w:b/>
                <w:sz w:val="22"/>
                <w:szCs w:val="22"/>
              </w:rPr>
            </w:pPr>
          </w:p>
          <w:p w:rsidR="00D7446D" w:rsidRPr="00FA0CDE" w:rsidRDefault="00D7446D" w:rsidP="00D7446D">
            <w:pPr>
              <w:pStyle w:val="Tekstpodstawowy"/>
              <w:spacing w:line="276" w:lineRule="auto"/>
              <w:jc w:val="center"/>
              <w:rPr>
                <w:rFonts w:asciiTheme="minorHAnsi" w:hAnsiTheme="minorHAnsi"/>
                <w:b/>
                <w:sz w:val="22"/>
                <w:szCs w:val="22"/>
              </w:rPr>
            </w:pPr>
            <w:r>
              <w:rPr>
                <w:rFonts w:asciiTheme="minorHAnsi" w:hAnsiTheme="minorHAnsi"/>
                <w:b/>
                <w:sz w:val="22"/>
                <w:szCs w:val="22"/>
              </w:rPr>
              <w:t>1</w:t>
            </w:r>
            <w:r w:rsidR="00DB1C68">
              <w:rPr>
                <w:rFonts w:asciiTheme="minorHAnsi" w:hAnsiTheme="minorHAnsi"/>
                <w:b/>
                <w:sz w:val="22"/>
                <w:szCs w:val="22"/>
              </w:rPr>
              <w:t>5</w:t>
            </w:r>
          </w:p>
        </w:tc>
      </w:tr>
      <w:tr w:rsidR="00D7446D" w:rsidRPr="00FA0CDE" w:rsidTr="00D7446D">
        <w:trPr>
          <w:trHeight w:val="589"/>
        </w:trPr>
        <w:tc>
          <w:tcPr>
            <w:tcW w:w="567" w:type="dxa"/>
          </w:tcPr>
          <w:p w:rsidR="00D7446D" w:rsidRDefault="00D7446D" w:rsidP="0092700E">
            <w:pPr>
              <w:pStyle w:val="Tekstpodstawowy"/>
              <w:spacing w:line="276" w:lineRule="auto"/>
              <w:rPr>
                <w:rFonts w:asciiTheme="minorHAnsi" w:hAnsiTheme="minorHAnsi"/>
                <w:b/>
                <w:sz w:val="22"/>
                <w:szCs w:val="22"/>
              </w:rPr>
            </w:pPr>
          </w:p>
          <w:p w:rsidR="00D7446D" w:rsidRDefault="00524AB5" w:rsidP="0092700E">
            <w:pPr>
              <w:pStyle w:val="Tekstpodstawowy"/>
              <w:spacing w:line="276" w:lineRule="auto"/>
              <w:rPr>
                <w:rFonts w:asciiTheme="minorHAnsi" w:hAnsiTheme="minorHAnsi"/>
                <w:b/>
                <w:sz w:val="22"/>
                <w:szCs w:val="22"/>
              </w:rPr>
            </w:pPr>
            <w:r w:rsidRPr="00524AB5">
              <w:rPr>
                <w:rFonts w:asciiTheme="minorHAnsi" w:hAnsiTheme="minorHAnsi"/>
                <w:b/>
                <w:color w:val="FF0000"/>
                <w:sz w:val="22"/>
                <w:szCs w:val="22"/>
              </w:rPr>
              <w:t>3</w:t>
            </w:r>
            <w:r w:rsidR="00D7446D" w:rsidRPr="00524AB5">
              <w:rPr>
                <w:rFonts w:asciiTheme="minorHAnsi" w:hAnsiTheme="minorHAnsi"/>
                <w:b/>
                <w:color w:val="FF0000"/>
                <w:sz w:val="22"/>
                <w:szCs w:val="22"/>
              </w:rPr>
              <w:t>.</w:t>
            </w:r>
          </w:p>
        </w:tc>
        <w:tc>
          <w:tcPr>
            <w:tcW w:w="4536" w:type="dxa"/>
          </w:tcPr>
          <w:p w:rsidR="00D7446D" w:rsidRDefault="00D7446D" w:rsidP="0092700E">
            <w:pPr>
              <w:pStyle w:val="Tekstpodstawowy"/>
              <w:spacing w:line="276" w:lineRule="auto"/>
              <w:rPr>
                <w:rFonts w:asciiTheme="minorHAnsi" w:hAnsiTheme="minorHAnsi"/>
                <w:b/>
                <w:sz w:val="22"/>
                <w:szCs w:val="22"/>
              </w:rPr>
            </w:pPr>
          </w:p>
          <w:p w:rsidR="00D7446D" w:rsidRPr="00FA0CDE" w:rsidRDefault="00D7446D" w:rsidP="0092700E">
            <w:pPr>
              <w:pStyle w:val="Tekstpodstawowy"/>
              <w:spacing w:line="276" w:lineRule="auto"/>
              <w:rPr>
                <w:rFonts w:asciiTheme="minorHAnsi" w:hAnsiTheme="minorHAnsi"/>
                <w:b/>
                <w:sz w:val="22"/>
                <w:szCs w:val="22"/>
              </w:rPr>
            </w:pPr>
            <w:r>
              <w:rPr>
                <w:rFonts w:asciiTheme="minorHAnsi" w:hAnsiTheme="minorHAnsi"/>
                <w:b/>
                <w:sz w:val="22"/>
                <w:szCs w:val="22"/>
              </w:rPr>
              <w:t>OKRES GWARANCJI NA SWITCH</w:t>
            </w:r>
            <w:r w:rsidR="00FA3775">
              <w:rPr>
                <w:rFonts w:asciiTheme="minorHAnsi" w:hAnsiTheme="minorHAnsi"/>
                <w:b/>
                <w:sz w:val="22"/>
                <w:szCs w:val="22"/>
              </w:rPr>
              <w:t>E</w:t>
            </w:r>
            <w:r>
              <w:rPr>
                <w:rFonts w:asciiTheme="minorHAnsi" w:hAnsiTheme="minorHAnsi"/>
                <w:b/>
                <w:sz w:val="22"/>
                <w:szCs w:val="22"/>
              </w:rPr>
              <w:t xml:space="preserve"> DOSTĘPOW</w:t>
            </w:r>
            <w:r w:rsidR="00FA3775">
              <w:rPr>
                <w:rFonts w:asciiTheme="minorHAnsi" w:hAnsiTheme="minorHAnsi"/>
                <w:b/>
                <w:sz w:val="22"/>
                <w:szCs w:val="22"/>
              </w:rPr>
              <w:t>E</w:t>
            </w:r>
          </w:p>
        </w:tc>
        <w:tc>
          <w:tcPr>
            <w:tcW w:w="1134" w:type="dxa"/>
          </w:tcPr>
          <w:p w:rsidR="00D7446D" w:rsidRDefault="00D7446D" w:rsidP="0092700E">
            <w:pPr>
              <w:pStyle w:val="Tekstpodstawowy"/>
              <w:spacing w:line="276" w:lineRule="auto"/>
              <w:jc w:val="center"/>
              <w:rPr>
                <w:rFonts w:asciiTheme="minorHAnsi" w:hAnsiTheme="minorHAnsi"/>
                <w:b/>
                <w:sz w:val="22"/>
                <w:szCs w:val="22"/>
              </w:rPr>
            </w:pPr>
          </w:p>
          <w:p w:rsidR="00D7446D" w:rsidRPr="00FA0CDE" w:rsidRDefault="00DB1C68" w:rsidP="0092700E">
            <w:pPr>
              <w:pStyle w:val="Tekstpodstawowy"/>
              <w:spacing w:line="276" w:lineRule="auto"/>
              <w:jc w:val="center"/>
              <w:rPr>
                <w:rFonts w:asciiTheme="minorHAnsi" w:hAnsiTheme="minorHAnsi"/>
                <w:b/>
                <w:sz w:val="22"/>
                <w:szCs w:val="22"/>
              </w:rPr>
            </w:pPr>
            <w:r>
              <w:rPr>
                <w:rFonts w:asciiTheme="minorHAnsi" w:hAnsiTheme="minorHAnsi"/>
                <w:b/>
                <w:sz w:val="22"/>
                <w:szCs w:val="22"/>
              </w:rPr>
              <w:t>10</w:t>
            </w:r>
          </w:p>
        </w:tc>
      </w:tr>
    </w:tbl>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wzorów:</w:t>
      </w:r>
    </w:p>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6C4E9D" w:rsidRDefault="00A93A25" w:rsidP="00A93A25">
      <w:pPr>
        <w:spacing w:after="240" w:line="276" w:lineRule="auto"/>
        <w:ind w:left="1080"/>
        <w:contextualSpacing/>
        <w:jc w:val="both"/>
        <w:rPr>
          <w:rFonts w:asciiTheme="minorHAnsi" w:eastAsia="Calibri" w:hAnsiTheme="minorHAnsi"/>
          <w:b/>
          <w:bCs/>
          <w:szCs w:val="22"/>
          <w:lang w:eastAsia="en-US"/>
        </w:rPr>
      </w:pPr>
      <w:r w:rsidRPr="00FA0CDE">
        <w:rPr>
          <w:rFonts w:asciiTheme="minorHAnsi" w:eastAsia="Calibri" w:hAnsiTheme="minorHAnsi"/>
          <w:b/>
          <w:bCs/>
          <w:szCs w:val="22"/>
          <w:lang w:eastAsia="en-US"/>
        </w:rPr>
        <w:t xml:space="preserve">P = </w:t>
      </w:r>
      <w:proofErr w:type="spellStart"/>
      <w:r w:rsidRPr="00FA0CDE">
        <w:rPr>
          <w:rFonts w:asciiTheme="minorHAnsi" w:eastAsia="Calibri" w:hAnsiTheme="minorHAnsi"/>
          <w:b/>
          <w:bCs/>
          <w:szCs w:val="22"/>
          <w:lang w:eastAsia="en-US"/>
        </w:rPr>
        <w:t>Pc</w:t>
      </w:r>
      <w:proofErr w:type="spellEnd"/>
      <w:r w:rsidRPr="00FA0CDE">
        <w:rPr>
          <w:rFonts w:asciiTheme="minorHAnsi" w:eastAsia="Calibri" w:hAnsiTheme="minorHAnsi"/>
          <w:b/>
          <w:bCs/>
          <w:szCs w:val="22"/>
          <w:lang w:eastAsia="en-US"/>
        </w:rPr>
        <w:t xml:space="preserve"> + </w:t>
      </w:r>
      <w:proofErr w:type="spellStart"/>
      <w:r w:rsidR="00312BB6">
        <w:rPr>
          <w:rFonts w:asciiTheme="minorHAnsi" w:eastAsia="Calibri" w:hAnsiTheme="minorHAnsi"/>
          <w:b/>
          <w:bCs/>
          <w:szCs w:val="22"/>
          <w:lang w:eastAsia="en-US"/>
        </w:rPr>
        <w:t>Poo</w:t>
      </w:r>
      <w:proofErr w:type="spellEnd"/>
      <w:r w:rsidR="00312BB6">
        <w:rPr>
          <w:rFonts w:asciiTheme="minorHAnsi" w:eastAsia="Calibri" w:hAnsiTheme="minorHAnsi"/>
          <w:b/>
          <w:bCs/>
          <w:szCs w:val="22"/>
          <w:lang w:eastAsia="en-US"/>
        </w:rPr>
        <w:t xml:space="preserve"> + </w:t>
      </w:r>
      <w:proofErr w:type="spellStart"/>
      <w:r w:rsidR="00312BB6">
        <w:rPr>
          <w:rFonts w:asciiTheme="minorHAnsi" w:eastAsia="Calibri" w:hAnsiTheme="minorHAnsi"/>
          <w:b/>
          <w:bCs/>
          <w:szCs w:val="22"/>
          <w:lang w:eastAsia="en-US"/>
        </w:rPr>
        <w:t>Pgsd</w:t>
      </w:r>
      <w:proofErr w:type="spellEnd"/>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Gdzie: </w:t>
      </w: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P –  łączna ilość punktów badanej oferty,</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lastRenderedPageBreak/>
        <w:t>Pc – ilość punktów badanej oferty w kryterium cena,</w:t>
      </w:r>
    </w:p>
    <w:p w:rsidR="00312BB6" w:rsidRDefault="00312BB6" w:rsidP="00A93A25">
      <w:pPr>
        <w:spacing w:after="240" w:line="276" w:lineRule="auto"/>
        <w:ind w:left="1080"/>
        <w:contextualSpacing/>
        <w:rPr>
          <w:rFonts w:asciiTheme="minorHAnsi" w:eastAsia="Calibri" w:hAnsiTheme="minorHAnsi"/>
          <w:bCs/>
          <w:sz w:val="22"/>
          <w:szCs w:val="22"/>
          <w:lang w:eastAsia="en-US"/>
        </w:rPr>
      </w:pPr>
      <w:proofErr w:type="spellStart"/>
      <w:r>
        <w:rPr>
          <w:rFonts w:asciiTheme="minorHAnsi" w:eastAsia="Calibri" w:hAnsiTheme="minorHAnsi"/>
          <w:bCs/>
          <w:sz w:val="22"/>
          <w:szCs w:val="22"/>
          <w:lang w:eastAsia="en-US"/>
        </w:rPr>
        <w:t>Poo</w:t>
      </w:r>
      <w:proofErr w:type="spellEnd"/>
      <w:r>
        <w:rPr>
          <w:rFonts w:asciiTheme="minorHAnsi" w:eastAsia="Calibri" w:hAnsiTheme="minorHAnsi"/>
          <w:bCs/>
          <w:sz w:val="22"/>
          <w:szCs w:val="22"/>
          <w:lang w:eastAsia="en-US"/>
        </w:rPr>
        <w:t xml:space="preserve"> – ilość </w:t>
      </w:r>
      <w:r w:rsidRPr="00A93A25">
        <w:rPr>
          <w:rFonts w:asciiTheme="minorHAnsi" w:eastAsia="Calibri" w:hAnsiTheme="minorHAnsi"/>
          <w:bCs/>
          <w:sz w:val="22"/>
          <w:szCs w:val="22"/>
          <w:lang w:eastAsia="en-US"/>
        </w:rPr>
        <w:t>punktów badanej oferty w kryterium</w:t>
      </w:r>
      <w:r>
        <w:rPr>
          <w:rFonts w:asciiTheme="minorHAnsi" w:eastAsia="Calibri" w:hAnsiTheme="minorHAnsi"/>
          <w:bCs/>
          <w:sz w:val="22"/>
          <w:szCs w:val="22"/>
          <w:lang w:eastAsia="en-US"/>
        </w:rPr>
        <w:t xml:space="preserve"> okres opieki serwisowej powdrożeniowej na </w:t>
      </w:r>
      <w:proofErr w:type="spellStart"/>
      <w:r>
        <w:rPr>
          <w:rFonts w:asciiTheme="minorHAnsi" w:eastAsia="Calibri" w:hAnsiTheme="minorHAnsi"/>
          <w:bCs/>
          <w:sz w:val="22"/>
          <w:szCs w:val="22"/>
          <w:lang w:eastAsia="en-US"/>
        </w:rPr>
        <w:t>switche</w:t>
      </w:r>
      <w:proofErr w:type="spellEnd"/>
      <w:r>
        <w:rPr>
          <w:rFonts w:asciiTheme="minorHAnsi" w:eastAsia="Calibri" w:hAnsiTheme="minorHAnsi"/>
          <w:bCs/>
          <w:sz w:val="22"/>
          <w:szCs w:val="22"/>
          <w:lang w:eastAsia="en-US"/>
        </w:rPr>
        <w:t xml:space="preserve"> dostępowe</w:t>
      </w:r>
    </w:p>
    <w:p w:rsidR="00312BB6" w:rsidRPr="00A93A25" w:rsidRDefault="00312BB6" w:rsidP="00A93A25">
      <w:pPr>
        <w:spacing w:after="240" w:line="276" w:lineRule="auto"/>
        <w:ind w:left="1080"/>
        <w:contextualSpacing/>
        <w:rPr>
          <w:rFonts w:asciiTheme="minorHAnsi" w:eastAsia="Calibri" w:hAnsiTheme="minorHAnsi"/>
          <w:bCs/>
          <w:sz w:val="22"/>
          <w:szCs w:val="22"/>
          <w:lang w:eastAsia="en-US"/>
        </w:rPr>
      </w:pPr>
      <w:proofErr w:type="spellStart"/>
      <w:r>
        <w:rPr>
          <w:rFonts w:asciiTheme="minorHAnsi" w:eastAsia="Calibri" w:hAnsiTheme="minorHAnsi"/>
          <w:bCs/>
          <w:sz w:val="22"/>
          <w:szCs w:val="22"/>
          <w:lang w:eastAsia="en-US"/>
        </w:rPr>
        <w:t>Pgsd</w:t>
      </w:r>
      <w:proofErr w:type="spellEnd"/>
      <w:r>
        <w:rPr>
          <w:rFonts w:asciiTheme="minorHAnsi" w:eastAsia="Calibri" w:hAnsiTheme="minorHAnsi"/>
          <w:bCs/>
          <w:sz w:val="22"/>
          <w:szCs w:val="22"/>
          <w:lang w:eastAsia="en-US"/>
        </w:rPr>
        <w:t xml:space="preserve"> – ilość </w:t>
      </w:r>
      <w:r w:rsidRPr="00A93A25">
        <w:rPr>
          <w:rFonts w:asciiTheme="minorHAnsi" w:eastAsia="Calibri" w:hAnsiTheme="minorHAnsi"/>
          <w:bCs/>
          <w:sz w:val="22"/>
          <w:szCs w:val="22"/>
          <w:lang w:eastAsia="en-US"/>
        </w:rPr>
        <w:t>punktów badanej oferty w kryterium</w:t>
      </w:r>
      <w:r>
        <w:rPr>
          <w:rFonts w:asciiTheme="minorHAnsi" w:eastAsia="Calibri" w:hAnsiTheme="minorHAnsi"/>
          <w:bCs/>
          <w:sz w:val="22"/>
          <w:szCs w:val="22"/>
          <w:lang w:eastAsia="en-US"/>
        </w:rPr>
        <w:t xml:space="preserve"> okres gwarancji na </w:t>
      </w:r>
      <w:proofErr w:type="spellStart"/>
      <w:r>
        <w:rPr>
          <w:rFonts w:asciiTheme="minorHAnsi" w:eastAsia="Calibri" w:hAnsiTheme="minorHAnsi"/>
          <w:bCs/>
          <w:sz w:val="22"/>
          <w:szCs w:val="22"/>
          <w:lang w:eastAsia="en-US"/>
        </w:rPr>
        <w:t>switche</w:t>
      </w:r>
      <w:proofErr w:type="spellEnd"/>
      <w:r>
        <w:rPr>
          <w:rFonts w:asciiTheme="minorHAnsi" w:eastAsia="Calibri" w:hAnsiTheme="minorHAnsi"/>
          <w:bCs/>
          <w:sz w:val="22"/>
          <w:szCs w:val="22"/>
          <w:lang w:eastAsia="en-US"/>
        </w:rPr>
        <w:t xml:space="preserve"> dostępowe</w:t>
      </w:r>
    </w:p>
    <w:p w:rsidR="00A93A25" w:rsidRDefault="00A93A25" w:rsidP="00A93A25">
      <w:pPr>
        <w:spacing w:after="240" w:line="276" w:lineRule="auto"/>
        <w:ind w:left="1080"/>
        <w:contextualSpacing/>
        <w:rPr>
          <w:rFonts w:asciiTheme="minorHAnsi" w:eastAsia="Calibri" w:hAnsiTheme="minorHAnsi"/>
          <w:bCs/>
          <w:sz w:val="22"/>
          <w:szCs w:val="22"/>
          <w:lang w:eastAsia="en-US"/>
        </w:rPr>
      </w:pPr>
    </w:p>
    <w:p w:rsidR="0092700E" w:rsidRPr="00A93A25" w:rsidRDefault="0092700E" w:rsidP="00A93A25">
      <w:pPr>
        <w:spacing w:after="240" w:line="276" w:lineRule="auto"/>
        <w:ind w:left="1080"/>
        <w:contextualSpacing/>
        <w:rPr>
          <w:rFonts w:asciiTheme="minorHAnsi" w:eastAsia="Calibri" w:hAnsiTheme="minorHAnsi"/>
          <w:bCs/>
          <w:sz w:val="22"/>
          <w:szCs w:val="22"/>
          <w:lang w:eastAsia="en-US"/>
        </w:rPr>
      </w:pPr>
    </w:p>
    <w:p w:rsidR="00A93A25" w:rsidRPr="00A93A25" w:rsidRDefault="00A93A25" w:rsidP="00A93A25">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ab/>
        <w:t xml:space="preserve">        najniższa oferowana cena</w:t>
      </w:r>
    </w:p>
    <w:p w:rsidR="00A93A25" w:rsidRPr="00A93A25" w:rsidRDefault="00A93A25" w:rsidP="00331243">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Pc</w:t>
      </w:r>
      <w:proofErr w:type="spellEnd"/>
      <w:r w:rsidRPr="00A93A25">
        <w:rPr>
          <w:rFonts w:asciiTheme="minorHAnsi" w:eastAsiaTheme="majorEastAsia" w:hAnsiTheme="minorHAnsi" w:cstheme="majorBidi"/>
          <w:bCs/>
        </w:rPr>
        <w:t xml:space="preserve"> = [  --------------------------------------- x </w:t>
      </w:r>
      <w:r w:rsidR="00524AB5" w:rsidRPr="00524AB5">
        <w:rPr>
          <w:rFonts w:asciiTheme="minorHAnsi" w:eastAsiaTheme="majorEastAsia" w:hAnsiTheme="minorHAnsi" w:cstheme="majorBidi"/>
          <w:bCs/>
          <w:color w:val="FF0000"/>
        </w:rPr>
        <w:t>75</w:t>
      </w:r>
      <w:r w:rsidRPr="00524AB5">
        <w:rPr>
          <w:rFonts w:asciiTheme="minorHAnsi" w:eastAsiaTheme="majorEastAsia" w:hAnsiTheme="minorHAnsi" w:cstheme="majorBidi"/>
          <w:bCs/>
          <w:color w:val="FF0000"/>
        </w:rPr>
        <w:t>%</w:t>
      </w:r>
      <w:r w:rsidRPr="00A93A25">
        <w:rPr>
          <w:rFonts w:asciiTheme="minorHAnsi" w:eastAsiaTheme="majorEastAsia" w:hAnsiTheme="minorHAnsi" w:cstheme="majorBidi"/>
          <w:bCs/>
        </w:rPr>
        <w:t xml:space="preserve">] </w:t>
      </w:r>
      <w:r w:rsidR="00331243">
        <w:rPr>
          <w:rFonts w:asciiTheme="minorHAnsi" w:eastAsiaTheme="majorEastAsia" w:hAnsiTheme="minorHAnsi" w:cstheme="majorBidi"/>
          <w:bCs/>
        </w:rPr>
        <w:t xml:space="preserve"> </w:t>
      </w:r>
      <w:r w:rsidRPr="00A93A25">
        <w:rPr>
          <w:rFonts w:asciiTheme="minorHAnsi" w:eastAsiaTheme="majorEastAsia" w:hAnsiTheme="minorHAnsi" w:cstheme="majorBidi"/>
          <w:bCs/>
        </w:rPr>
        <w:t>x 100</w:t>
      </w:r>
    </w:p>
    <w:p w:rsidR="00A93A25" w:rsidRPr="00A93A25" w:rsidRDefault="00A93A25" w:rsidP="00A93A25">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cena porównywanej oferty</w:t>
      </w:r>
    </w:p>
    <w:p w:rsidR="00A93A25" w:rsidRDefault="00A93A25" w:rsidP="00A93A25">
      <w:pPr>
        <w:spacing w:after="240" w:line="276" w:lineRule="auto"/>
        <w:ind w:left="1080"/>
        <w:contextualSpacing/>
        <w:rPr>
          <w:rFonts w:asciiTheme="minorHAnsi" w:eastAsia="Calibri" w:hAnsiTheme="minorHAnsi"/>
          <w:bCs/>
          <w:sz w:val="22"/>
          <w:szCs w:val="22"/>
          <w:lang w:eastAsia="en-US"/>
        </w:rPr>
      </w:pPr>
    </w:p>
    <w:p w:rsidR="00331243" w:rsidRPr="00A93A25" w:rsidRDefault="00331243" w:rsidP="00A93A25">
      <w:pPr>
        <w:spacing w:after="240" w:line="276" w:lineRule="auto"/>
        <w:ind w:left="1080"/>
        <w:contextualSpacing/>
        <w:rPr>
          <w:rFonts w:asciiTheme="minorHAnsi" w:eastAsia="Calibri" w:hAnsiTheme="minorHAnsi"/>
          <w:bCs/>
          <w:sz w:val="22"/>
          <w:szCs w:val="22"/>
          <w:lang w:eastAsia="en-US"/>
        </w:rPr>
      </w:pPr>
    </w:p>
    <w:p w:rsidR="00331243" w:rsidRPr="00A93A25" w:rsidRDefault="00331243" w:rsidP="00331243">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 xml:space="preserve">        </w:t>
      </w:r>
      <w:r>
        <w:rPr>
          <w:rFonts w:asciiTheme="minorHAnsi" w:hAnsiTheme="minorHAnsi"/>
        </w:rPr>
        <w:t xml:space="preserve">         okres opieki serwisowej powdrożeniowej oferty badanej</w:t>
      </w:r>
    </w:p>
    <w:p w:rsidR="00331243" w:rsidRPr="00A93A25" w:rsidRDefault="00331243" w:rsidP="00331243">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w:t>
      </w:r>
      <w:r>
        <w:rPr>
          <w:rFonts w:asciiTheme="minorHAnsi" w:eastAsiaTheme="majorEastAsia" w:hAnsiTheme="minorHAnsi" w:cstheme="majorBidi"/>
          <w:bCs/>
        </w:rPr>
        <w:t>oo</w:t>
      </w:r>
      <w:proofErr w:type="spellEnd"/>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Pr>
          <w:rFonts w:asciiTheme="minorHAnsi" w:eastAsiaTheme="majorEastAsia" w:hAnsiTheme="minorHAnsi" w:cstheme="majorBidi"/>
          <w:bCs/>
        </w:rPr>
        <w:t>1</w:t>
      </w:r>
      <w:r w:rsidR="00DB1C68">
        <w:rPr>
          <w:rFonts w:asciiTheme="minorHAnsi" w:eastAsiaTheme="majorEastAsia" w:hAnsiTheme="minorHAnsi" w:cstheme="majorBidi"/>
          <w:bCs/>
        </w:rPr>
        <w:t>5</w:t>
      </w:r>
      <w:r w:rsidRPr="00A93A25">
        <w:rPr>
          <w:rFonts w:asciiTheme="minorHAnsi" w:eastAsiaTheme="majorEastAsia" w:hAnsiTheme="minorHAnsi" w:cstheme="majorBidi"/>
          <w:bCs/>
        </w:rPr>
        <w:t xml:space="preserve">%] </w:t>
      </w:r>
      <w:r>
        <w:rPr>
          <w:rFonts w:asciiTheme="minorHAnsi" w:eastAsiaTheme="majorEastAsia" w:hAnsiTheme="minorHAnsi" w:cstheme="majorBidi"/>
          <w:bCs/>
        </w:rPr>
        <w:t xml:space="preserve"> </w:t>
      </w:r>
      <w:r w:rsidRPr="00A93A25">
        <w:rPr>
          <w:rFonts w:asciiTheme="minorHAnsi" w:eastAsiaTheme="majorEastAsia" w:hAnsiTheme="minorHAnsi" w:cstheme="majorBidi"/>
          <w:bCs/>
        </w:rPr>
        <w:t>x 100</w:t>
      </w:r>
    </w:p>
    <w:p w:rsidR="00331243" w:rsidRPr="00A93A25" w:rsidRDefault="00331243" w:rsidP="00331243">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w:t>
      </w:r>
      <w:r>
        <w:rPr>
          <w:rFonts w:asciiTheme="minorHAnsi" w:hAnsiTheme="minorHAnsi"/>
          <w:position w:val="8"/>
        </w:rPr>
        <w:t xml:space="preserve">  najdłuższy okres opieki serwisowej powdrożeniowej</w:t>
      </w:r>
    </w:p>
    <w:p w:rsidR="00331243" w:rsidRDefault="00331243" w:rsidP="00A93A25">
      <w:pPr>
        <w:rPr>
          <w:rFonts w:asciiTheme="minorHAnsi" w:eastAsia="Calibri" w:hAnsiTheme="minorHAnsi"/>
          <w:bCs/>
          <w:sz w:val="22"/>
          <w:szCs w:val="22"/>
          <w:lang w:eastAsia="en-US"/>
        </w:rPr>
      </w:pPr>
    </w:p>
    <w:p w:rsidR="00331243" w:rsidRPr="00A93A25" w:rsidRDefault="00331243" w:rsidP="00A93A25">
      <w:pPr>
        <w:rPr>
          <w:rFonts w:asciiTheme="minorHAnsi" w:eastAsia="Calibri" w:hAnsiTheme="minorHAnsi"/>
          <w:bCs/>
          <w:sz w:val="22"/>
          <w:szCs w:val="22"/>
          <w:lang w:eastAsia="en-US"/>
        </w:rPr>
      </w:pPr>
    </w:p>
    <w:p w:rsidR="00331243" w:rsidRDefault="00331243" w:rsidP="00331243">
      <w:pPr>
        <w:rPr>
          <w:rFonts w:asciiTheme="minorHAnsi" w:eastAsia="Calibri" w:hAnsiTheme="minorHAnsi"/>
          <w:bCs/>
          <w:sz w:val="22"/>
          <w:szCs w:val="22"/>
          <w:lang w:eastAsia="en-US"/>
        </w:rPr>
      </w:pPr>
    </w:p>
    <w:p w:rsidR="00331243" w:rsidRPr="00A93A25" w:rsidRDefault="00331243" w:rsidP="00331243">
      <w:pPr>
        <w:rPr>
          <w:rFonts w:asciiTheme="minorHAnsi" w:eastAsia="Calibri" w:hAnsiTheme="minorHAnsi"/>
          <w:bCs/>
          <w:sz w:val="22"/>
          <w:szCs w:val="22"/>
          <w:lang w:eastAsia="en-US"/>
        </w:rPr>
      </w:pPr>
    </w:p>
    <w:p w:rsidR="00331243" w:rsidRPr="00A93A25" w:rsidRDefault="00331243" w:rsidP="00331243">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 xml:space="preserve">        </w:t>
      </w:r>
      <w:r>
        <w:rPr>
          <w:rFonts w:asciiTheme="minorHAnsi" w:hAnsiTheme="minorHAnsi"/>
        </w:rPr>
        <w:t xml:space="preserve">         okres gwarancji na </w:t>
      </w:r>
      <w:proofErr w:type="spellStart"/>
      <w:r>
        <w:rPr>
          <w:rFonts w:asciiTheme="minorHAnsi" w:hAnsiTheme="minorHAnsi"/>
        </w:rPr>
        <w:t>switche</w:t>
      </w:r>
      <w:proofErr w:type="spellEnd"/>
      <w:r>
        <w:rPr>
          <w:rFonts w:asciiTheme="minorHAnsi" w:hAnsiTheme="minorHAnsi"/>
        </w:rPr>
        <w:t xml:space="preserve"> dostępowe oferty badanej</w:t>
      </w:r>
    </w:p>
    <w:p w:rsidR="00331243" w:rsidRPr="00A93A25" w:rsidRDefault="00331243" w:rsidP="00331243">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w:t>
      </w:r>
      <w:r>
        <w:rPr>
          <w:rFonts w:asciiTheme="minorHAnsi" w:eastAsiaTheme="majorEastAsia" w:hAnsiTheme="minorHAnsi" w:cstheme="majorBidi"/>
          <w:bCs/>
        </w:rPr>
        <w:t>gsd</w:t>
      </w:r>
      <w:proofErr w:type="spellEnd"/>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sidR="00DB1C68">
        <w:rPr>
          <w:rFonts w:asciiTheme="minorHAnsi" w:eastAsiaTheme="majorEastAsia" w:hAnsiTheme="minorHAnsi" w:cstheme="majorBidi"/>
          <w:bCs/>
        </w:rPr>
        <w:t>10</w:t>
      </w:r>
      <w:r w:rsidRPr="00A93A25">
        <w:rPr>
          <w:rFonts w:asciiTheme="minorHAnsi" w:eastAsiaTheme="majorEastAsia" w:hAnsiTheme="minorHAnsi" w:cstheme="majorBidi"/>
          <w:bCs/>
        </w:rPr>
        <w:t xml:space="preserve">%] </w:t>
      </w:r>
      <w:r>
        <w:rPr>
          <w:rFonts w:asciiTheme="minorHAnsi" w:eastAsiaTheme="majorEastAsia" w:hAnsiTheme="minorHAnsi" w:cstheme="majorBidi"/>
          <w:bCs/>
        </w:rPr>
        <w:t xml:space="preserve"> </w:t>
      </w:r>
      <w:r w:rsidRPr="00A93A25">
        <w:rPr>
          <w:rFonts w:asciiTheme="minorHAnsi" w:eastAsiaTheme="majorEastAsia" w:hAnsiTheme="minorHAnsi" w:cstheme="majorBidi"/>
          <w:bCs/>
        </w:rPr>
        <w:t>x 100</w:t>
      </w:r>
    </w:p>
    <w:p w:rsidR="00331243" w:rsidRPr="00A93A25" w:rsidRDefault="00331243" w:rsidP="00331243">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w:t>
      </w:r>
      <w:r>
        <w:rPr>
          <w:rFonts w:asciiTheme="minorHAnsi" w:hAnsiTheme="minorHAnsi"/>
          <w:position w:val="8"/>
        </w:rPr>
        <w:t xml:space="preserve">   najdłuższy okres gwarancji na </w:t>
      </w:r>
      <w:proofErr w:type="spellStart"/>
      <w:r>
        <w:rPr>
          <w:rFonts w:asciiTheme="minorHAnsi" w:hAnsiTheme="minorHAnsi"/>
          <w:position w:val="8"/>
        </w:rPr>
        <w:t>switche</w:t>
      </w:r>
      <w:proofErr w:type="spellEnd"/>
      <w:r>
        <w:rPr>
          <w:rFonts w:asciiTheme="minorHAnsi" w:hAnsiTheme="minorHAnsi"/>
          <w:position w:val="8"/>
        </w:rPr>
        <w:t xml:space="preserve"> dostępowe</w:t>
      </w:r>
    </w:p>
    <w:p w:rsidR="00331243" w:rsidRPr="00A93A25" w:rsidRDefault="00331243" w:rsidP="00331243">
      <w:pPr>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FA0CDE"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Dla kryterium „Cena” maksymalnie można uzyskać </w:t>
      </w:r>
      <w:r w:rsidR="00524AB5" w:rsidRPr="00524AB5">
        <w:rPr>
          <w:rFonts w:asciiTheme="minorHAnsi" w:eastAsia="Calibri" w:hAnsiTheme="minorHAnsi"/>
          <w:bCs/>
          <w:color w:val="FF0000"/>
          <w:sz w:val="22"/>
          <w:szCs w:val="22"/>
          <w:lang w:eastAsia="en-US"/>
        </w:rPr>
        <w:t>75</w:t>
      </w:r>
      <w:r w:rsidRPr="00524AB5">
        <w:rPr>
          <w:rFonts w:asciiTheme="minorHAnsi" w:eastAsia="Calibri" w:hAnsiTheme="minorHAnsi"/>
          <w:bCs/>
          <w:color w:val="FF0000"/>
          <w:sz w:val="22"/>
          <w:szCs w:val="22"/>
          <w:lang w:eastAsia="en-US"/>
        </w:rPr>
        <w:t xml:space="preserve"> pkt.</w:t>
      </w:r>
    </w:p>
    <w:p w:rsidR="009A08F8" w:rsidRDefault="009A08F8" w:rsidP="005C52EB">
      <w:pPr>
        <w:numPr>
          <w:ilvl w:val="0"/>
          <w:numId w:val="29"/>
        </w:numPr>
        <w:spacing w:after="200" w:line="276" w:lineRule="auto"/>
        <w:ind w:left="0"/>
        <w:contextualSpacing/>
        <w:jc w:val="both"/>
        <w:rPr>
          <w:rFonts w:asciiTheme="minorHAnsi" w:eastAsia="Calibri" w:hAnsiTheme="minorHAnsi"/>
          <w:bCs/>
          <w:sz w:val="22"/>
          <w:szCs w:val="22"/>
          <w:u w:val="single"/>
          <w:lang w:eastAsia="en-US"/>
        </w:rPr>
      </w:pPr>
      <w:r w:rsidRPr="009A08F8">
        <w:rPr>
          <w:rFonts w:asciiTheme="minorHAnsi" w:eastAsia="Calibri" w:hAnsiTheme="minorHAnsi"/>
          <w:bCs/>
          <w:sz w:val="22"/>
          <w:szCs w:val="22"/>
          <w:lang w:eastAsia="en-US"/>
        </w:rPr>
        <w:t>Dla kryterium</w:t>
      </w:r>
      <w:r>
        <w:rPr>
          <w:rFonts w:asciiTheme="minorHAnsi" w:eastAsia="Calibri" w:hAnsiTheme="minorHAnsi"/>
          <w:bCs/>
          <w:sz w:val="22"/>
          <w:szCs w:val="22"/>
          <w:lang w:eastAsia="en-US"/>
        </w:rPr>
        <w:t xml:space="preserve"> „Okres opieki serwisowej powdrożeniowej na </w:t>
      </w:r>
      <w:proofErr w:type="spellStart"/>
      <w:r>
        <w:rPr>
          <w:rFonts w:asciiTheme="minorHAnsi" w:eastAsia="Calibri" w:hAnsiTheme="minorHAnsi"/>
          <w:bCs/>
          <w:sz w:val="22"/>
          <w:szCs w:val="22"/>
          <w:lang w:eastAsia="en-US"/>
        </w:rPr>
        <w:t>switche</w:t>
      </w:r>
      <w:proofErr w:type="spellEnd"/>
      <w:r>
        <w:rPr>
          <w:rFonts w:asciiTheme="minorHAnsi" w:eastAsia="Calibri" w:hAnsiTheme="minorHAnsi"/>
          <w:bCs/>
          <w:sz w:val="22"/>
          <w:szCs w:val="22"/>
          <w:lang w:eastAsia="en-US"/>
        </w:rPr>
        <w:t xml:space="preserve"> dostępowe” maksymalnie można uzyskać 1</w:t>
      </w:r>
      <w:r w:rsidR="00DB1C68">
        <w:rPr>
          <w:rFonts w:asciiTheme="minorHAnsi" w:eastAsia="Calibri" w:hAnsiTheme="minorHAnsi"/>
          <w:bCs/>
          <w:sz w:val="22"/>
          <w:szCs w:val="22"/>
          <w:lang w:eastAsia="en-US"/>
        </w:rPr>
        <w:t>5</w:t>
      </w:r>
      <w:r>
        <w:rPr>
          <w:rFonts w:asciiTheme="minorHAnsi" w:eastAsia="Calibri" w:hAnsiTheme="minorHAnsi"/>
          <w:bCs/>
          <w:sz w:val="22"/>
          <w:szCs w:val="22"/>
          <w:lang w:eastAsia="en-US"/>
        </w:rPr>
        <w:t xml:space="preserve"> pkt. </w:t>
      </w:r>
      <w:r w:rsidRPr="009A08F8">
        <w:rPr>
          <w:rFonts w:asciiTheme="minorHAnsi" w:eastAsia="Calibri" w:hAnsiTheme="minorHAnsi"/>
          <w:b/>
          <w:bCs/>
          <w:sz w:val="22"/>
          <w:szCs w:val="22"/>
          <w:u w:val="single"/>
          <w:lang w:eastAsia="en-US"/>
        </w:rPr>
        <w:t>Okres należy podać w miesiącach:</w:t>
      </w:r>
      <w:r>
        <w:rPr>
          <w:rFonts w:asciiTheme="minorHAnsi" w:eastAsia="Calibri" w:hAnsiTheme="minorHAnsi"/>
          <w:bCs/>
          <w:sz w:val="22"/>
          <w:szCs w:val="22"/>
          <w:lang w:eastAsia="en-US"/>
        </w:rPr>
        <w:t xml:space="preserve"> - </w:t>
      </w:r>
      <w:r w:rsidRPr="009A08F8">
        <w:rPr>
          <w:rFonts w:asciiTheme="minorHAnsi" w:eastAsia="Calibri" w:hAnsiTheme="minorHAnsi"/>
          <w:bCs/>
          <w:sz w:val="22"/>
          <w:szCs w:val="22"/>
          <w:u w:val="single"/>
          <w:lang w:eastAsia="en-US"/>
        </w:rPr>
        <w:t>nie krócej niż 36 miesięcy i nie dłużej niż 48 miesięcy od dnia odbioru.</w:t>
      </w:r>
    </w:p>
    <w:p w:rsidR="009A08F8" w:rsidRPr="009A08F8" w:rsidRDefault="009A08F8" w:rsidP="009A08F8">
      <w:pPr>
        <w:numPr>
          <w:ilvl w:val="0"/>
          <w:numId w:val="29"/>
        </w:numPr>
        <w:spacing w:after="200" w:line="276" w:lineRule="auto"/>
        <w:ind w:left="0"/>
        <w:contextualSpacing/>
        <w:jc w:val="both"/>
        <w:rPr>
          <w:rFonts w:asciiTheme="minorHAnsi" w:eastAsia="Calibri" w:hAnsiTheme="minorHAnsi"/>
          <w:bCs/>
          <w:sz w:val="22"/>
          <w:szCs w:val="22"/>
          <w:u w:val="single"/>
          <w:lang w:eastAsia="en-US"/>
        </w:rPr>
      </w:pPr>
      <w:r w:rsidRPr="009A08F8">
        <w:rPr>
          <w:rFonts w:asciiTheme="minorHAnsi" w:eastAsia="Calibri" w:hAnsiTheme="minorHAnsi"/>
          <w:bCs/>
          <w:sz w:val="22"/>
          <w:szCs w:val="22"/>
          <w:lang w:eastAsia="en-US"/>
        </w:rPr>
        <w:t>Dla kryterium</w:t>
      </w:r>
      <w:r>
        <w:rPr>
          <w:rFonts w:asciiTheme="minorHAnsi" w:eastAsia="Calibri" w:hAnsiTheme="minorHAnsi"/>
          <w:bCs/>
          <w:sz w:val="22"/>
          <w:szCs w:val="22"/>
          <w:lang w:eastAsia="en-US"/>
        </w:rPr>
        <w:t xml:space="preserve"> „Okres gwarancji na </w:t>
      </w:r>
      <w:proofErr w:type="spellStart"/>
      <w:r>
        <w:rPr>
          <w:rFonts w:asciiTheme="minorHAnsi" w:eastAsia="Calibri" w:hAnsiTheme="minorHAnsi"/>
          <w:bCs/>
          <w:sz w:val="22"/>
          <w:szCs w:val="22"/>
          <w:lang w:eastAsia="en-US"/>
        </w:rPr>
        <w:t>switche</w:t>
      </w:r>
      <w:proofErr w:type="spellEnd"/>
      <w:r>
        <w:rPr>
          <w:rFonts w:asciiTheme="minorHAnsi" w:eastAsia="Calibri" w:hAnsiTheme="minorHAnsi"/>
          <w:bCs/>
          <w:sz w:val="22"/>
          <w:szCs w:val="22"/>
          <w:lang w:eastAsia="en-US"/>
        </w:rPr>
        <w:t xml:space="preserve"> dostępowe” maksymalnie można uzyskać </w:t>
      </w:r>
      <w:r w:rsidR="00DB1C68">
        <w:rPr>
          <w:rFonts w:asciiTheme="minorHAnsi" w:eastAsia="Calibri" w:hAnsiTheme="minorHAnsi"/>
          <w:bCs/>
          <w:sz w:val="22"/>
          <w:szCs w:val="22"/>
          <w:lang w:eastAsia="en-US"/>
        </w:rPr>
        <w:t>10</w:t>
      </w:r>
      <w:r>
        <w:rPr>
          <w:rFonts w:asciiTheme="minorHAnsi" w:eastAsia="Calibri" w:hAnsiTheme="minorHAnsi"/>
          <w:bCs/>
          <w:sz w:val="22"/>
          <w:szCs w:val="22"/>
          <w:lang w:eastAsia="en-US"/>
        </w:rPr>
        <w:t xml:space="preserve"> pkt. </w:t>
      </w:r>
      <w:r w:rsidRPr="009A08F8">
        <w:rPr>
          <w:rFonts w:asciiTheme="minorHAnsi" w:eastAsia="Calibri" w:hAnsiTheme="minorHAnsi"/>
          <w:b/>
          <w:bCs/>
          <w:sz w:val="22"/>
          <w:szCs w:val="22"/>
          <w:u w:val="single"/>
          <w:lang w:eastAsia="en-US"/>
        </w:rPr>
        <w:t>Okres należy podać w miesiącach:</w:t>
      </w:r>
      <w:r>
        <w:rPr>
          <w:rFonts w:asciiTheme="minorHAnsi" w:eastAsia="Calibri" w:hAnsiTheme="minorHAnsi"/>
          <w:bCs/>
          <w:sz w:val="22"/>
          <w:szCs w:val="22"/>
          <w:lang w:eastAsia="en-US"/>
        </w:rPr>
        <w:t xml:space="preserve"> - </w:t>
      </w:r>
      <w:r w:rsidRPr="009A08F8">
        <w:rPr>
          <w:rFonts w:asciiTheme="minorHAnsi" w:eastAsia="Calibri" w:hAnsiTheme="minorHAnsi"/>
          <w:bCs/>
          <w:sz w:val="22"/>
          <w:szCs w:val="22"/>
          <w:u w:val="single"/>
          <w:lang w:eastAsia="en-US"/>
        </w:rPr>
        <w:t xml:space="preserve">nie krócej niż 36 miesięcy i nie dłużej niż </w:t>
      </w:r>
      <w:r>
        <w:rPr>
          <w:rFonts w:asciiTheme="minorHAnsi" w:eastAsia="Calibri" w:hAnsiTheme="minorHAnsi"/>
          <w:bCs/>
          <w:sz w:val="22"/>
          <w:szCs w:val="22"/>
          <w:u w:val="single"/>
          <w:lang w:eastAsia="en-US"/>
        </w:rPr>
        <w:t>48</w:t>
      </w:r>
      <w:r w:rsidRPr="009A08F8">
        <w:rPr>
          <w:rFonts w:asciiTheme="minorHAnsi" w:eastAsia="Calibri" w:hAnsiTheme="minorHAnsi"/>
          <w:bCs/>
          <w:sz w:val="22"/>
          <w:szCs w:val="22"/>
          <w:u w:val="single"/>
          <w:lang w:eastAsia="en-US"/>
        </w:rPr>
        <w:t xml:space="preserve"> miesięcy od dnia odbioru.</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Zamawiający udzieli zamówienia Wykonawcy, którego oferta zostanie uznana za najkorzystniejszą spośród ofert nie odrzuconych w oparciu o podane kryteria.</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lastRenderedPageBreak/>
        <w:t>ROZDZIAŁ XIII - ZAWARCIE UMOWY</w:t>
      </w:r>
      <w:r w:rsidR="00754CBB" w:rsidRPr="00163AC8">
        <w:rPr>
          <w:rFonts w:asciiTheme="minorHAnsi" w:hAnsiTheme="minorHAnsi"/>
          <w:b/>
          <w:bCs/>
          <w:sz w:val="22"/>
        </w:rPr>
        <w:t>, ZABEZPIECZENIA NALEŻYTEGO WYKONANIA UMOWY</w:t>
      </w:r>
    </w:p>
    <w:p w:rsidR="00754CBB" w:rsidRDefault="00B04172" w:rsidP="005C52EB">
      <w:pPr>
        <w:pStyle w:val="Akapitzlist"/>
        <w:numPr>
          <w:ilvl w:val="0"/>
          <w:numId w:val="31"/>
        </w:numPr>
        <w:ind w:left="0"/>
        <w:jc w:val="both"/>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Zamawiający przekaże wybranemu </w:t>
      </w:r>
      <w:r w:rsidRPr="00B04172">
        <w:rPr>
          <w:rFonts w:asciiTheme="minorHAnsi" w:hAnsiTheme="minorHAnsi"/>
          <w:bCs/>
        </w:rPr>
        <w:t>Wykonawcy mailem</w:t>
      </w:r>
      <w:r>
        <w:rPr>
          <w:rFonts w:asciiTheme="minorHAnsi" w:hAnsiTheme="minorHAnsi"/>
          <w:bCs/>
        </w:rPr>
        <w:t xml:space="preserve"> (</w:t>
      </w:r>
      <w:r w:rsidRPr="00B04172">
        <w:rPr>
          <w:rFonts w:asciiTheme="minorHAnsi" w:hAnsiTheme="minorHAnsi"/>
          <w:bCs/>
        </w:rPr>
        <w:t xml:space="preserve">Wykonawca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może zawrzeć umowę w sprawie zamówienia publicznego przed upływem terminu o</w:t>
      </w:r>
      <w:r w:rsidR="00CA037D">
        <w:rPr>
          <w:rFonts w:asciiTheme="minorHAnsi" w:hAnsiTheme="minorHAnsi"/>
          <w:bCs/>
        </w:rPr>
        <w:t> </w:t>
      </w:r>
      <w:r w:rsidRPr="00754CBB">
        <w:rPr>
          <w:rFonts w:asciiTheme="minorHAnsi" w:hAnsiTheme="minorHAnsi"/>
          <w:bCs/>
        </w:rPr>
        <w:t xml:space="preserve">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w:t>
      </w:r>
      <w:r w:rsidR="00BE786F">
        <w:rPr>
          <w:rFonts w:asciiTheme="minorHAnsi" w:hAnsiTheme="minorHAnsi"/>
          <w:bCs/>
        </w:rPr>
        <w:t xml:space="preserve"> </w:t>
      </w:r>
      <w:r w:rsidRPr="00754CBB">
        <w:rPr>
          <w:rFonts w:asciiTheme="minorHAnsi" w:hAnsiTheme="minorHAnsi"/>
          <w:bCs/>
        </w:rPr>
        <w:t>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przekazuje ogłoszenie o udzieleniu zamówienia</w:t>
      </w:r>
      <w:r w:rsidR="00AA60BA">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wymaga wniesienia zabezpieczenia należytego wykonania umowy.</w:t>
      </w:r>
    </w:p>
    <w:p w:rsidR="00B04172" w:rsidRDefault="00B04172"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sidRPr="007F23ED">
        <w:rPr>
          <w:rFonts w:eastAsiaTheme="minorHAnsi"/>
          <w:b/>
          <w:bCs/>
          <w:szCs w:val="23"/>
        </w:rPr>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04395B">
      <w:pPr>
        <w:pStyle w:val="Akapitzlist"/>
        <w:spacing w:after="0"/>
        <w:ind w:left="0"/>
        <w:jc w:val="both"/>
        <w:rPr>
          <w:rFonts w:eastAsiaTheme="minorHAnsi"/>
          <w:bCs/>
          <w:szCs w:val="23"/>
        </w:rPr>
      </w:pPr>
      <w:r>
        <w:rPr>
          <w:rFonts w:eastAsiaTheme="minorHAnsi"/>
          <w:bCs/>
          <w:szCs w:val="23"/>
        </w:rPr>
        <w:t>Wszelkie istotne postanowienia, jakie zostaną wprowadzone do treści zawieranej umowy określa załącznik nr 6 do SIWZ.</w:t>
      </w:r>
    </w:p>
    <w:p w:rsidR="00CA037D" w:rsidRPr="00CA037D" w:rsidRDefault="00CA037D" w:rsidP="00CA037D">
      <w:pPr>
        <w:pStyle w:val="Standard"/>
        <w:rPr>
          <w:rFonts w:asciiTheme="minorHAnsi" w:hAnsiTheme="minorHAnsi" w:cstheme="minorHAnsi"/>
          <w:sz w:val="22"/>
          <w:szCs w:val="22"/>
        </w:rPr>
      </w:pPr>
      <w:r w:rsidRPr="00CA037D">
        <w:rPr>
          <w:rFonts w:asciiTheme="minorHAnsi" w:hAnsiTheme="minorHAnsi" w:cstheme="minorHAnsi"/>
          <w:sz w:val="22"/>
          <w:szCs w:val="22"/>
        </w:rPr>
        <w:t>§ 9</w:t>
      </w:r>
      <w:r>
        <w:rPr>
          <w:rFonts w:asciiTheme="minorHAnsi" w:hAnsiTheme="minorHAnsi" w:cstheme="minorHAnsi"/>
          <w:sz w:val="22"/>
          <w:szCs w:val="22"/>
        </w:rPr>
        <w:t xml:space="preserve"> </w:t>
      </w:r>
      <w:r w:rsidRPr="00CA037D">
        <w:rPr>
          <w:rFonts w:asciiTheme="minorHAnsi" w:hAnsiTheme="minorHAnsi" w:cstheme="minorHAnsi"/>
          <w:sz w:val="22"/>
          <w:szCs w:val="22"/>
        </w:rPr>
        <w:t>Zmiana umowy</w:t>
      </w:r>
      <w:r>
        <w:rPr>
          <w:rFonts w:asciiTheme="minorHAnsi" w:hAnsiTheme="minorHAnsi" w:cstheme="minorHAnsi"/>
          <w:sz w:val="22"/>
          <w:szCs w:val="22"/>
        </w:rPr>
        <w:t>:</w:t>
      </w:r>
    </w:p>
    <w:p w:rsidR="007F23ED" w:rsidRPr="002066F7" w:rsidRDefault="007F23ED" w:rsidP="007F23ED">
      <w:pPr>
        <w:pStyle w:val="Akapitzlist"/>
        <w:numPr>
          <w:ilvl w:val="0"/>
          <w:numId w:val="41"/>
        </w:numPr>
        <w:spacing w:after="0" w:line="240" w:lineRule="auto"/>
        <w:jc w:val="both"/>
      </w:pPr>
      <w:r w:rsidRPr="002066F7">
        <w:t xml:space="preserve">Zamawiający dopuszcza zmianę </w:t>
      </w:r>
      <w:r>
        <w:t xml:space="preserve">postanowień </w:t>
      </w:r>
      <w:r w:rsidRPr="002066F7">
        <w:t>umowy</w:t>
      </w:r>
      <w:r>
        <w:t xml:space="preserve"> w stosunku do treści oferty, na podstawie której dokonano wyboru Wykonawcy</w:t>
      </w:r>
      <w:r w:rsidRPr="002066F7">
        <w:t xml:space="preserve"> w razie wystąpienia następujących okoliczności</w:t>
      </w:r>
      <w:r>
        <w:t>, z uwzględnieniem podanych warunków ich wprowadzenia</w:t>
      </w:r>
      <w:r w:rsidRPr="002066F7">
        <w:t>:</w:t>
      </w:r>
    </w:p>
    <w:p w:rsidR="007F23ED" w:rsidRPr="002066F7" w:rsidRDefault="007F23ED" w:rsidP="007F23ED">
      <w:pPr>
        <w:pStyle w:val="Akapitzlist"/>
        <w:numPr>
          <w:ilvl w:val="0"/>
          <w:numId w:val="43"/>
        </w:numPr>
        <w:spacing w:after="0" w:line="240" w:lineRule="auto"/>
        <w:jc w:val="both"/>
      </w:pPr>
      <w:r w:rsidRPr="002066F7">
        <w:t>zmiany numeru rachunku bankowego, nazwy i innych danych Stron umowy, w przypadku zmiany tych danych,</w:t>
      </w:r>
    </w:p>
    <w:p w:rsidR="007F23ED" w:rsidRPr="002066F7" w:rsidRDefault="007F23ED" w:rsidP="007F23ED">
      <w:pPr>
        <w:pStyle w:val="Akapitzlist"/>
        <w:numPr>
          <w:ilvl w:val="0"/>
          <w:numId w:val="43"/>
        </w:numPr>
        <w:spacing w:after="0" w:line="240" w:lineRule="auto"/>
        <w:jc w:val="both"/>
      </w:pPr>
      <w:r w:rsidRPr="002066F7">
        <w:t xml:space="preserve">zmiany cen jednostkowych </w:t>
      </w:r>
      <w:r>
        <w:t xml:space="preserve">lub wynagrodzenia </w:t>
      </w:r>
      <w:r w:rsidRPr="002066F7">
        <w:t>na niższe niż zaoferowane,</w:t>
      </w:r>
    </w:p>
    <w:p w:rsidR="007F23ED" w:rsidRDefault="007F23ED" w:rsidP="007F23ED">
      <w:pPr>
        <w:pStyle w:val="Akapitzlist"/>
        <w:numPr>
          <w:ilvl w:val="0"/>
          <w:numId w:val="43"/>
        </w:numPr>
        <w:spacing w:after="0" w:line="240" w:lineRule="auto"/>
        <w:jc w:val="both"/>
      </w:pPr>
      <w:r w:rsidRPr="002066F7">
        <w:t xml:space="preserve">zmiany oferowanego sprzętu </w:t>
      </w:r>
      <w:r>
        <w:t xml:space="preserve">oraz oprogramowania </w:t>
      </w:r>
      <w:r w:rsidRPr="002066F7">
        <w:t>na sprzęt o parametrach nie gorszych niż oferowany w</w:t>
      </w:r>
      <w:r>
        <w:t> </w:t>
      </w:r>
      <w:r w:rsidRPr="002066F7">
        <w:t>przypadku wycofania</w:t>
      </w:r>
      <w:r>
        <w:t xml:space="preserve"> oferowanego</w:t>
      </w:r>
      <w:r w:rsidRPr="002066F7">
        <w:t xml:space="preserve"> sprzętu z rynku, wstrzymania produkcji, w </w:t>
      </w:r>
      <w:r>
        <w:t>cenie nie wyższej niż oferowana,</w:t>
      </w:r>
    </w:p>
    <w:p w:rsidR="007F23ED" w:rsidRDefault="007F23ED" w:rsidP="007F23ED">
      <w:pPr>
        <w:pStyle w:val="Akapitzlist"/>
        <w:numPr>
          <w:ilvl w:val="0"/>
          <w:numId w:val="43"/>
        </w:numPr>
        <w:spacing w:after="0" w:line="240" w:lineRule="auto"/>
        <w:jc w:val="both"/>
      </w:pPr>
      <w:r>
        <w:t>zmiany ustawowej stawki podatku VAT – przez odpowiednią zmianę wynagrodzenia brutto Wykonawcy. Strony są zobowiązane do niezwłocznego zawarcia odpowiedniego aneksu w przypadku wystąpienia zmiany stawki podatku VAT,</w:t>
      </w:r>
    </w:p>
    <w:p w:rsidR="007F23ED" w:rsidRDefault="007F23ED" w:rsidP="007F23ED">
      <w:pPr>
        <w:pStyle w:val="Akapitzlist"/>
        <w:numPr>
          <w:ilvl w:val="0"/>
          <w:numId w:val="43"/>
        </w:numPr>
        <w:spacing w:after="0" w:line="240" w:lineRule="auto"/>
        <w:jc w:val="both"/>
      </w:pPr>
      <w:r w:rsidRPr="00C70D18">
        <w:t>zmiany oferowanego sprzętu na sprzęt o parametrach lepszych niż wskazane w ofercie, w cenie nie wyższej niż oferowana</w:t>
      </w:r>
      <w:r>
        <w:t>,</w:t>
      </w:r>
    </w:p>
    <w:p w:rsidR="007F23ED" w:rsidRPr="004A1057" w:rsidRDefault="007F23ED" w:rsidP="007F23ED">
      <w:pPr>
        <w:pStyle w:val="Akapitzlist"/>
        <w:numPr>
          <w:ilvl w:val="0"/>
          <w:numId w:val="43"/>
        </w:numPr>
        <w:spacing w:line="240" w:lineRule="auto"/>
        <w:jc w:val="both"/>
      </w:pPr>
      <w:r w:rsidRPr="004A1057">
        <w:t>zmiany terminu wykonania umowy będącego następstwem opóźnień w wydawaniu decyzji, opinii koniecznych dla prawidłowej realizacji umowy lub w wykonywaniu innych czynności przez instytucje i urzędy,</w:t>
      </w:r>
    </w:p>
    <w:p w:rsidR="007F23ED" w:rsidRPr="004A1057" w:rsidRDefault="007F23ED" w:rsidP="007F23ED">
      <w:pPr>
        <w:pStyle w:val="Akapitzlist"/>
        <w:numPr>
          <w:ilvl w:val="0"/>
          <w:numId w:val="43"/>
        </w:numPr>
        <w:spacing w:line="240" w:lineRule="auto"/>
        <w:jc w:val="both"/>
      </w:pPr>
      <w:r w:rsidRPr="004A1057">
        <w:t xml:space="preserve">zmiany terminu wykonania umowy będącego następstwem opóźnienia w wykonywaniu robót budowlanych przez generalnego wykonawcę „Przebudowy i rozbudowy </w:t>
      </w:r>
      <w:r w:rsidRPr="004A1057">
        <w:rPr>
          <w:noProof/>
        </w:rPr>
        <w:t>Wojewódzkiego Szpitala Zespolonego im. L. Rydygiera w Toruniu”, tj. Budimex S. A.,</w:t>
      </w:r>
    </w:p>
    <w:p w:rsidR="007F23ED" w:rsidRPr="004A1057" w:rsidRDefault="007F23ED" w:rsidP="007F23ED">
      <w:pPr>
        <w:pStyle w:val="Akapitzlist"/>
        <w:numPr>
          <w:ilvl w:val="0"/>
          <w:numId w:val="43"/>
        </w:numPr>
        <w:spacing w:line="240" w:lineRule="auto"/>
        <w:jc w:val="both"/>
      </w:pPr>
      <w:r w:rsidRPr="004A1057">
        <w:rPr>
          <w:noProof/>
        </w:rPr>
        <w:t xml:space="preserve">zmiany terminu wykonania umowy będącego następstwem zmian w dokumentacji projektowej dotyczącej realizacji inwestycji pn. </w:t>
      </w:r>
      <w:r w:rsidRPr="004A1057">
        <w:t xml:space="preserve">„Przebudowa i rozbudowa </w:t>
      </w:r>
      <w:r w:rsidRPr="004A1057">
        <w:rPr>
          <w:noProof/>
        </w:rPr>
        <w:t>Wojewódzkiego Szpitala Zespolonego im. L. Rydygiera w Toruniu”.</w:t>
      </w:r>
    </w:p>
    <w:p w:rsidR="007F23ED" w:rsidRPr="004A1057" w:rsidRDefault="007F23ED" w:rsidP="007F23ED">
      <w:pPr>
        <w:pStyle w:val="Akapitzlist"/>
        <w:numPr>
          <w:ilvl w:val="0"/>
          <w:numId w:val="43"/>
        </w:numPr>
        <w:spacing w:line="240" w:lineRule="auto"/>
        <w:jc w:val="both"/>
      </w:pPr>
      <w:r w:rsidRPr="004A1057">
        <w:t xml:space="preserve">zajdzie konieczność zrealizowania przedmiotu umowy przy zastosowaniu innych rozwiązań technicznych/technologicznych niż wskazane w ofercie Wykonawcy lub opisie przedmiotu zamówienia w SIWZ w sytuacji, gdyby zastosowanie przewidzianych rozwiązań groziło niewykonaniem lub wadliwym wykonaniem przedmiotu Umowy, przy </w:t>
      </w:r>
      <w:r w:rsidRPr="004A1057">
        <w:lastRenderedPageBreak/>
        <w:t>czym Wykonawca zobowiązany jest wykazać Zamawiającemu wystąpienie tych okoliczności. Zmiany, o których mowa nie mogą stanowić podstawy zwiększenia wynagrodzenia.</w:t>
      </w:r>
    </w:p>
    <w:p w:rsidR="007F23ED" w:rsidRPr="002066F7" w:rsidRDefault="007F23ED" w:rsidP="007F23ED">
      <w:pPr>
        <w:pStyle w:val="Akapitzlist"/>
        <w:numPr>
          <w:ilvl w:val="0"/>
          <w:numId w:val="42"/>
        </w:numPr>
        <w:spacing w:after="0" w:line="240" w:lineRule="auto"/>
        <w:jc w:val="both"/>
      </w:pPr>
      <w:r w:rsidRPr="002066F7">
        <w:t xml:space="preserve">Zmiany określone w </w:t>
      </w:r>
      <w:r w:rsidR="00416793">
        <w:t>ustępie</w:t>
      </w:r>
      <w:r w:rsidRPr="002066F7">
        <w:t xml:space="preserve"> poprzedzającym nie mogą być niekorzystne dla Zamawiającego, w szczególności nie mogą skutkować niekorzystną </w:t>
      </w:r>
      <w:r>
        <w:t>dla niego zmianą wartości umowy, z zastrzeżeniem pkt. d.</w:t>
      </w:r>
    </w:p>
    <w:p w:rsidR="007F23ED" w:rsidRPr="002066F7" w:rsidRDefault="007F23ED" w:rsidP="007F23ED">
      <w:pPr>
        <w:pStyle w:val="Akapitzlist"/>
        <w:numPr>
          <w:ilvl w:val="0"/>
          <w:numId w:val="42"/>
        </w:numPr>
        <w:spacing w:after="0" w:line="240" w:lineRule="auto"/>
        <w:jc w:val="both"/>
      </w:pPr>
      <w:r w:rsidRPr="002066F7">
        <w:t xml:space="preserve">Wniosek o dokonanie zmiany umowy należy przedłożyć na piśmie, a okoliczności mogące stanowić podstawę zmiany umowy powinny być uzasadnione i w miarę możliwości również udokumentowane przez Wykonawcę. </w:t>
      </w:r>
    </w:p>
    <w:p w:rsidR="007F23ED" w:rsidRDefault="007F23ED" w:rsidP="007F23ED">
      <w:pPr>
        <w:pStyle w:val="Akapitzlist"/>
        <w:numPr>
          <w:ilvl w:val="0"/>
          <w:numId w:val="42"/>
        </w:numPr>
        <w:spacing w:after="0" w:line="240" w:lineRule="auto"/>
        <w:jc w:val="both"/>
      </w:pPr>
      <w:r w:rsidRPr="002066F7">
        <w:t>Zmiana umowy wymaga zgody obydwu stron.</w:t>
      </w:r>
    </w:p>
    <w:p w:rsidR="00163AC8" w:rsidRPr="00CA037D" w:rsidRDefault="00163AC8" w:rsidP="00754CBB">
      <w:pPr>
        <w:pStyle w:val="Akapitzlist"/>
        <w:ind w:left="0"/>
        <w:rPr>
          <w:rFonts w:asciiTheme="minorHAnsi" w:eastAsiaTheme="minorHAnsi" w:hAnsiTheme="minorHAnsi" w:cstheme="minorHAnsi"/>
          <w:bCs/>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A12D5B" w:rsidRPr="00A12D5B">
        <w:rPr>
          <w:rFonts w:ascii="TimesNewRoman" w:eastAsia="TimesNewRoman" w:cs="TimesNewRoman"/>
          <w:b/>
          <w:sz w:val="21"/>
          <w:szCs w:val="23"/>
        </w:rPr>
        <w:t>Ś</w:t>
      </w:r>
      <w:r w:rsidR="00754CBB" w:rsidRPr="00163AC8">
        <w:rPr>
          <w:rFonts w:eastAsiaTheme="minorHAnsi"/>
          <w:b/>
          <w:bCs/>
          <w:szCs w:val="23"/>
        </w:rPr>
        <w:t>RODKACH OCHRONY PRAWNEJ</w:t>
      </w:r>
    </w:p>
    <w:p w:rsidR="00754CBB" w:rsidRPr="00753822" w:rsidRDefault="00754CBB" w:rsidP="005C52EB">
      <w:pPr>
        <w:pStyle w:val="Akapitzlist"/>
        <w:numPr>
          <w:ilvl w:val="0"/>
          <w:numId w:val="32"/>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w:t>
      </w:r>
      <w:r w:rsidR="005A1711">
        <w:rPr>
          <w:rFonts w:asciiTheme="minorHAnsi" w:hAnsiTheme="minorHAnsi"/>
          <w:bCs/>
        </w:rPr>
        <w:t xml:space="preserve"> Pzp</w:t>
      </w:r>
      <w:r w:rsidRPr="00753822">
        <w:rPr>
          <w:rFonts w:asciiTheme="minorHAnsi" w:hAnsiTheme="minorHAnsi"/>
          <w:bCs/>
        </w:rPr>
        <w:t>,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5C52EB">
      <w:pPr>
        <w:pStyle w:val="Akapitzlist"/>
        <w:numPr>
          <w:ilvl w:val="0"/>
          <w:numId w:val="32"/>
        </w:numPr>
        <w:ind w:left="0"/>
        <w:rPr>
          <w:rFonts w:asciiTheme="minorHAnsi" w:hAnsiTheme="minorHAnsi"/>
          <w:bCs/>
        </w:rPr>
      </w:pPr>
      <w:r w:rsidRPr="00754CBB">
        <w:rPr>
          <w:rFonts w:asciiTheme="minorHAnsi" w:hAnsiTheme="minorHAnsi"/>
          <w:bCs/>
        </w:rPr>
        <w:t>Odwołanie przysługuje wobec czynności:</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określenia warunków udziału w postępowaniu;</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wyboru najkorzystniejszej oferty.</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 xml:space="preserve">Odwołanie wnosi się do Prezesa Izby w formie pisemnej </w:t>
      </w:r>
      <w:r w:rsidR="00E322CC">
        <w:rPr>
          <w:rFonts w:asciiTheme="minorHAnsi" w:hAnsiTheme="minorHAnsi"/>
          <w:bCs/>
        </w:rPr>
        <w:t>w postaci papierowej albo</w:t>
      </w:r>
      <w:r w:rsidRPr="00754CBB">
        <w:rPr>
          <w:rFonts w:asciiTheme="minorHAnsi" w:hAnsiTheme="minorHAnsi"/>
          <w:bCs/>
        </w:rPr>
        <w:t xml:space="preserve"> w postaci elektronicznej,</w:t>
      </w:r>
      <w:r>
        <w:rPr>
          <w:rFonts w:asciiTheme="minorHAnsi" w:hAnsiTheme="minorHAnsi"/>
          <w:bCs/>
        </w:rPr>
        <w:t xml:space="preserve"> </w:t>
      </w:r>
      <w:r w:rsidR="00E322CC">
        <w:rPr>
          <w:rFonts w:asciiTheme="minorHAnsi" w:hAnsiTheme="minorHAnsi"/>
          <w:bCs/>
        </w:rPr>
        <w:t>opatrzone odpowiednio własnoręcznym podpisem albo kwalifikowanym podpisem elektronicznym.</w:t>
      </w:r>
    </w:p>
    <w:p w:rsidR="00754CBB" w:rsidRPr="00D90B97" w:rsidRDefault="00754CBB" w:rsidP="005C52EB">
      <w:pPr>
        <w:pStyle w:val="Akapitzlist"/>
        <w:numPr>
          <w:ilvl w:val="0"/>
          <w:numId w:val="32"/>
        </w:numPr>
        <w:ind w:left="0"/>
        <w:jc w:val="both"/>
        <w:rPr>
          <w:rFonts w:asciiTheme="minorHAnsi" w:hAnsiTheme="minorHAnsi"/>
          <w:bCs/>
        </w:rPr>
      </w:pPr>
      <w:r w:rsidRPr="00D90B97">
        <w:rPr>
          <w:rFonts w:asciiTheme="minorHAnsi" w:hAnsiTheme="minorHAnsi"/>
          <w:bCs/>
        </w:rPr>
        <w:t>Odwołanie wnosi w terminie 5 dni od dnia przesłania informacji o czynności zamawiającego stanowiącej podstawę jego wniesienia – jeżeli zostały przesłane w sposób określony w art. 180 ust. 5 zdanie drugie ustawy Pzp albo w terminie 1</w:t>
      </w:r>
      <w:r w:rsidR="00D90B97" w:rsidRPr="00D90B97">
        <w:rPr>
          <w:rFonts w:asciiTheme="minorHAnsi" w:hAnsiTheme="minorHAnsi"/>
          <w:bCs/>
        </w:rPr>
        <w:t>0</w:t>
      </w:r>
      <w:r w:rsidRPr="00D90B97">
        <w:rPr>
          <w:rFonts w:asciiTheme="minorHAnsi" w:hAnsiTheme="minorHAnsi"/>
          <w:bCs/>
        </w:rPr>
        <w:t xml:space="preserve"> dni – jeżeli zostały przesłane w inny sposób</w:t>
      </w:r>
    </w:p>
    <w:p w:rsidR="00754CBB" w:rsidRP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FA0CDE" w:rsidRDefault="00FA0CDE" w:rsidP="00927C75">
      <w:pPr>
        <w:pStyle w:val="Akapitzlist"/>
        <w:ind w:left="0"/>
        <w:jc w:val="both"/>
        <w:rPr>
          <w:rFonts w:asciiTheme="minorHAnsi" w:hAnsiTheme="minorHAnsi"/>
          <w:b/>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 – INFORMACJE DOTYCZĄCE AUKCJI ELEKTRONICZNEJ</w:t>
      </w:r>
    </w:p>
    <w:p w:rsidR="00927C75" w:rsidRDefault="00927C75" w:rsidP="00927C75">
      <w:pPr>
        <w:pStyle w:val="Akapitzlist"/>
        <w:ind w:left="0"/>
        <w:jc w:val="both"/>
        <w:rPr>
          <w:rFonts w:asciiTheme="minorHAnsi" w:hAnsiTheme="minorHAnsi"/>
          <w:bCs/>
        </w:rPr>
      </w:pPr>
    </w:p>
    <w:p w:rsidR="00927C75" w:rsidRDefault="00927C75" w:rsidP="00927C75">
      <w:pPr>
        <w:pStyle w:val="Akapitzlist"/>
        <w:ind w:left="0"/>
        <w:jc w:val="both"/>
        <w:rPr>
          <w:rFonts w:asciiTheme="minorHAnsi" w:hAnsiTheme="minorHAnsi"/>
          <w:bCs/>
        </w:rPr>
      </w:pPr>
      <w:r>
        <w:rPr>
          <w:rFonts w:asciiTheme="minorHAnsi" w:hAnsiTheme="minorHAnsi"/>
          <w:bCs/>
        </w:rPr>
        <w:t>Nie dotyczy.</w:t>
      </w: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XVII – INFORMACJA DOTYCZĄCA PRZETWARZANIA DANYCH OSOBOWYCH</w:t>
      </w:r>
    </w:p>
    <w:p w:rsidR="00927C75" w:rsidRPr="00927C75" w:rsidRDefault="00927C75" w:rsidP="00927C75">
      <w:pPr>
        <w:pStyle w:val="Akapitzlist"/>
        <w:spacing w:after="0"/>
        <w:ind w:left="0"/>
        <w:jc w:val="both"/>
        <w:rPr>
          <w:rFonts w:asciiTheme="minorHAnsi" w:hAnsiTheme="minorHAnsi"/>
          <w:bCs/>
        </w:rPr>
      </w:pPr>
    </w:p>
    <w:p w:rsidR="00927C75" w:rsidRPr="00927C75" w:rsidRDefault="00927C75" w:rsidP="00927C75">
      <w:pPr>
        <w:spacing w:line="276" w:lineRule="auto"/>
        <w:ind w:firstLine="567"/>
        <w:jc w:val="both"/>
        <w:rPr>
          <w:rFonts w:asciiTheme="minorHAnsi" w:hAnsiTheme="minorHAnsi" w:cstheme="minorHAnsi"/>
          <w:sz w:val="22"/>
          <w:szCs w:val="22"/>
        </w:rPr>
      </w:pPr>
      <w:r w:rsidRPr="00927C75">
        <w:rPr>
          <w:rFonts w:asciiTheme="minorHAnsi" w:hAnsiTheme="minorHAnsi" w:cstheme="minorHAnsi"/>
          <w:sz w:val="22"/>
          <w:szCs w:val="22"/>
        </w:rPr>
        <w:t xml:space="preserve">W związku z faktem, że od </w:t>
      </w:r>
      <w:r w:rsidRPr="00927C75">
        <w:rPr>
          <w:rStyle w:val="Pogrubienie"/>
          <w:rFonts w:asciiTheme="minorHAnsi" w:hAnsiTheme="minorHAnsi" w:cstheme="minorHAnsi"/>
          <w:sz w:val="22"/>
          <w:szCs w:val="22"/>
        </w:rPr>
        <w:t xml:space="preserve">25 maja 2018 r. obowiązuje </w:t>
      </w:r>
      <w:r w:rsidRPr="00927C75">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927C75">
        <w:rPr>
          <w:rStyle w:val="Pogrubienie"/>
          <w:rFonts w:asciiTheme="minorHAnsi" w:hAnsiTheme="minorHAnsi" w:cstheme="minorHAnsi"/>
          <w:sz w:val="22"/>
          <w:szCs w:val="22"/>
        </w:rPr>
        <w:t xml:space="preserve">(dalej RODO) Zamawiający, tj. Kujawsko-Pomorskie Inwestycje Medyczne sp. z o. o. </w:t>
      </w:r>
      <w:r w:rsidRPr="00927C75">
        <w:rPr>
          <w:rFonts w:asciiTheme="minorHAnsi" w:hAnsiTheme="minorHAnsi" w:cstheme="minorHAnsi"/>
          <w:sz w:val="22"/>
          <w:szCs w:val="22"/>
        </w:rPr>
        <w:t xml:space="preserve">zgodnie z art. 13 ust. 1 i 2 RODO informuje, że: </w:t>
      </w:r>
    </w:p>
    <w:p w:rsidR="00927C75" w:rsidRPr="00927C75" w:rsidRDefault="00927C75" w:rsidP="005C52EB">
      <w:pPr>
        <w:pStyle w:val="Akapitzlist"/>
        <w:numPr>
          <w:ilvl w:val="0"/>
          <w:numId w:val="36"/>
        </w:numPr>
        <w:spacing w:after="0"/>
        <w:ind w:left="426" w:right="340" w:hanging="426"/>
        <w:jc w:val="both"/>
        <w:rPr>
          <w:rFonts w:asciiTheme="minorHAnsi" w:hAnsiTheme="minorHAnsi" w:cstheme="minorHAnsi"/>
        </w:rPr>
      </w:pPr>
      <w:r w:rsidRPr="00927C75">
        <w:rPr>
          <w:rFonts w:asciiTheme="minorHAnsi" w:hAnsiTheme="minorHAnsi" w:cstheme="minorHAnsi"/>
        </w:rPr>
        <w:t xml:space="preserve">administratorem danych osobowych jest: </w:t>
      </w:r>
    </w:p>
    <w:p w:rsidR="00927C75" w:rsidRPr="00927C75" w:rsidRDefault="00927C75" w:rsidP="00927C75">
      <w:pPr>
        <w:pStyle w:val="Akapitzlist"/>
        <w:ind w:left="426" w:right="340"/>
        <w:jc w:val="both"/>
        <w:rPr>
          <w:rFonts w:asciiTheme="minorHAnsi" w:hAnsiTheme="minorHAnsi" w:cstheme="minorHAnsi"/>
        </w:rPr>
      </w:pPr>
      <w:r w:rsidRPr="00927C75">
        <w:rPr>
          <w:rFonts w:asciiTheme="minorHAnsi" w:hAnsiTheme="minorHAnsi" w:cstheme="minorHAnsi"/>
          <w:i/>
        </w:rPr>
        <w:lastRenderedPageBreak/>
        <w:t xml:space="preserve">Kujawsko-Pomorskie Inwestycje Medyczne sp. z o. o. z siedzibą w Toruniu (87-100), ul. Plac Teatralny 2, REGON:340600685, NIP 9562252941, KRS 0000331628, </w:t>
      </w:r>
      <w:r w:rsidRPr="00927C75">
        <w:rPr>
          <w:rFonts w:asciiTheme="minorHAnsi" w:hAnsiTheme="minorHAnsi" w:cstheme="minorHAnsi"/>
        </w:rPr>
        <w:t>reprezentowane przez Zarząd Spółki w składzie: Aleksander Szczęsny – Prezes Zarządu, Piotr Kryn – Wiceprezes Zarządu;</w:t>
      </w:r>
    </w:p>
    <w:p w:rsidR="00927C75" w:rsidRPr="00927C75" w:rsidRDefault="00927C75" w:rsidP="005C52EB">
      <w:pPr>
        <w:pStyle w:val="Akapitzlist"/>
        <w:numPr>
          <w:ilvl w:val="0"/>
          <w:numId w:val="36"/>
        </w:numPr>
        <w:spacing w:before="120" w:after="0"/>
        <w:ind w:left="425" w:hanging="425"/>
        <w:contextualSpacing w:val="0"/>
        <w:jc w:val="both"/>
        <w:rPr>
          <w:rFonts w:asciiTheme="minorHAnsi" w:hAnsiTheme="minorHAnsi" w:cstheme="minorHAnsi"/>
        </w:rPr>
      </w:pPr>
      <w:r w:rsidRPr="00927C75">
        <w:rPr>
          <w:rFonts w:asciiTheme="minorHAnsi" w:hAnsiTheme="minorHAnsi" w:cstheme="minorHAnsi"/>
        </w:rPr>
        <w:t>Spółka nie działa przez przedstawiciela administratora danych osobowych;</w:t>
      </w:r>
    </w:p>
    <w:p w:rsidR="00927C75" w:rsidRPr="00927C75" w:rsidRDefault="00927C75" w:rsidP="005C52EB">
      <w:pPr>
        <w:pStyle w:val="Akapitzlist"/>
        <w:numPr>
          <w:ilvl w:val="0"/>
          <w:numId w:val="36"/>
        </w:numPr>
        <w:spacing w:after="0"/>
        <w:ind w:left="425" w:hanging="425"/>
        <w:contextualSpacing w:val="0"/>
        <w:jc w:val="both"/>
        <w:rPr>
          <w:rFonts w:asciiTheme="minorHAnsi" w:hAnsiTheme="minorHAnsi" w:cstheme="minorHAnsi"/>
        </w:rPr>
      </w:pPr>
      <w:r w:rsidRPr="00927C75">
        <w:rPr>
          <w:rFonts w:asciiTheme="minorHAnsi" w:hAnsiTheme="minorHAnsi" w:cstheme="minorHAnsi"/>
        </w:rPr>
        <w:t>W sprawach dotyczących przetwarzania danych osobowych proszę kontaktować się na adres poczty elektronicznej – sekretariat@kpim.pl;</w:t>
      </w:r>
    </w:p>
    <w:p w:rsidR="00927C75" w:rsidRPr="00927C75" w:rsidRDefault="00927C75" w:rsidP="00927C75">
      <w:pPr>
        <w:spacing w:line="276" w:lineRule="auto"/>
        <w:rPr>
          <w:rFonts w:asciiTheme="minorHAnsi" w:hAnsiTheme="minorHAnsi" w:cstheme="minorHAnsi"/>
          <w:b/>
          <w:sz w:val="22"/>
          <w:szCs w:val="22"/>
        </w:rPr>
      </w:pPr>
      <w:r w:rsidRPr="00927C75">
        <w:rPr>
          <w:rFonts w:asciiTheme="minorHAnsi" w:hAnsiTheme="minorHAnsi" w:cstheme="minorHAnsi"/>
          <w:sz w:val="22"/>
          <w:szCs w:val="22"/>
        </w:rPr>
        <w:t>dane osobowe przetwarzane będą na podstawie art. 6 ust. 1 lit. c</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 xml:space="preserve">RODO w celu związanym z postępowaniem o udzielenie zamówienia publicznego </w:t>
      </w:r>
      <w:r w:rsidRPr="00927C75">
        <w:rPr>
          <w:rFonts w:asciiTheme="minorHAnsi" w:hAnsiTheme="minorHAnsi" w:cstheme="minorHAnsi"/>
          <w:i/>
          <w:sz w:val="22"/>
          <w:szCs w:val="22"/>
        </w:rPr>
        <w:t>/</w:t>
      </w:r>
      <w:r w:rsidRPr="00927C75">
        <w:rPr>
          <w:rFonts w:asciiTheme="minorHAnsi" w:hAnsiTheme="minorHAnsi" w:cstheme="minorHAnsi"/>
          <w:b/>
          <w:sz w:val="22"/>
          <w:szCs w:val="22"/>
        </w:rPr>
        <w:t xml:space="preserve"> </w:t>
      </w:r>
      <w:r w:rsidR="00DD0955">
        <w:rPr>
          <w:rFonts w:asciiTheme="minorHAnsi" w:hAnsiTheme="minorHAnsi" w:cstheme="minorHAnsi"/>
          <w:sz w:val="22"/>
          <w:szCs w:val="22"/>
        </w:rPr>
        <w:t>Dostawa, instalacja i wdrożenie urządzeń aktywnych przewodowej sieci informatycznej w</w:t>
      </w:r>
      <w:r w:rsidR="00BE786F">
        <w:rPr>
          <w:rFonts w:asciiTheme="minorHAnsi" w:hAnsiTheme="minorHAnsi" w:cstheme="minorHAnsi"/>
          <w:sz w:val="22"/>
          <w:szCs w:val="22"/>
        </w:rPr>
        <w:t xml:space="preserve"> nowo</w:t>
      </w:r>
      <w:r w:rsidR="00BD0DBB">
        <w:rPr>
          <w:rFonts w:asciiTheme="minorHAnsi" w:hAnsiTheme="minorHAnsi" w:cstheme="minorHAnsi"/>
          <w:sz w:val="22"/>
          <w:szCs w:val="22"/>
        </w:rPr>
        <w:t xml:space="preserve"> </w:t>
      </w:r>
      <w:r w:rsidR="00BE786F">
        <w:rPr>
          <w:rFonts w:asciiTheme="minorHAnsi" w:hAnsiTheme="minorHAnsi" w:cstheme="minorHAnsi"/>
          <w:sz w:val="22"/>
          <w:szCs w:val="22"/>
        </w:rPr>
        <w:t>budowanych</w:t>
      </w:r>
      <w:r w:rsidR="00DD0955">
        <w:rPr>
          <w:rFonts w:asciiTheme="minorHAnsi" w:hAnsiTheme="minorHAnsi" w:cstheme="minorHAnsi"/>
          <w:sz w:val="22"/>
          <w:szCs w:val="22"/>
        </w:rPr>
        <w:t xml:space="preserve"> budynkach 520, 530, 540 oraz </w:t>
      </w:r>
      <w:r w:rsidR="00BD0DBB">
        <w:rPr>
          <w:rFonts w:asciiTheme="minorHAnsi" w:hAnsiTheme="minorHAnsi" w:cstheme="minorHAnsi"/>
          <w:sz w:val="22"/>
          <w:szCs w:val="22"/>
        </w:rPr>
        <w:t>istniejący</w:t>
      </w:r>
      <w:r w:rsidR="004724D0">
        <w:rPr>
          <w:rFonts w:asciiTheme="minorHAnsi" w:hAnsiTheme="minorHAnsi" w:cstheme="minorHAnsi"/>
          <w:sz w:val="22"/>
          <w:szCs w:val="22"/>
        </w:rPr>
        <w:t>m</w:t>
      </w:r>
      <w:r w:rsidR="00BD0DBB">
        <w:rPr>
          <w:rFonts w:asciiTheme="minorHAnsi" w:hAnsiTheme="minorHAnsi" w:cstheme="minorHAnsi"/>
          <w:sz w:val="22"/>
          <w:szCs w:val="22"/>
        </w:rPr>
        <w:t xml:space="preserve"> </w:t>
      </w:r>
      <w:r w:rsidR="00DD0955">
        <w:rPr>
          <w:rFonts w:asciiTheme="minorHAnsi" w:hAnsiTheme="minorHAnsi" w:cstheme="minorHAnsi"/>
          <w:sz w:val="22"/>
          <w:szCs w:val="22"/>
        </w:rPr>
        <w:t xml:space="preserve">560 </w:t>
      </w:r>
      <w:r w:rsidR="00BE786F">
        <w:rPr>
          <w:rFonts w:asciiTheme="minorHAnsi" w:hAnsiTheme="minorHAnsi" w:cstheme="minorHAnsi"/>
          <w:sz w:val="22"/>
          <w:szCs w:val="22"/>
        </w:rPr>
        <w:t xml:space="preserve">zadanie realizowane w ramach „Rozbudowy i przebudowy </w:t>
      </w:r>
      <w:r w:rsidR="00DD0955">
        <w:rPr>
          <w:rFonts w:asciiTheme="minorHAnsi" w:hAnsiTheme="minorHAnsi" w:cstheme="minorHAnsi"/>
          <w:sz w:val="22"/>
          <w:szCs w:val="22"/>
        </w:rPr>
        <w:t>W</w:t>
      </w:r>
      <w:r w:rsidR="00BE786F">
        <w:rPr>
          <w:rFonts w:asciiTheme="minorHAnsi" w:hAnsiTheme="minorHAnsi" w:cstheme="minorHAnsi"/>
          <w:sz w:val="22"/>
          <w:szCs w:val="22"/>
        </w:rPr>
        <w:t>SZ</w:t>
      </w:r>
      <w:r w:rsidR="00DD0955">
        <w:rPr>
          <w:rFonts w:asciiTheme="minorHAnsi" w:hAnsiTheme="minorHAnsi" w:cstheme="minorHAnsi"/>
          <w:sz w:val="22"/>
          <w:szCs w:val="22"/>
        </w:rPr>
        <w:t xml:space="preserve"> w Toruniu</w:t>
      </w:r>
      <w:r w:rsidRPr="00927C75">
        <w:rPr>
          <w:rFonts w:asciiTheme="minorHAnsi" w:hAnsiTheme="minorHAnsi" w:cstheme="minorHAnsi"/>
          <w:sz w:val="22"/>
          <w:szCs w:val="22"/>
        </w:rPr>
        <w:t xml:space="preserve">  ZP/0</w:t>
      </w:r>
      <w:r w:rsidR="00DD0955">
        <w:rPr>
          <w:rFonts w:asciiTheme="minorHAnsi" w:hAnsiTheme="minorHAnsi" w:cstheme="minorHAnsi"/>
          <w:sz w:val="22"/>
          <w:szCs w:val="22"/>
        </w:rPr>
        <w:t>4</w:t>
      </w:r>
      <w:r w:rsidRPr="00927C75">
        <w:rPr>
          <w:rFonts w:asciiTheme="minorHAnsi" w:hAnsiTheme="minorHAnsi" w:cstheme="minorHAnsi"/>
          <w:sz w:val="22"/>
          <w:szCs w:val="22"/>
        </w:rPr>
        <w:t>/18</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prowadzonym w trybie przetargu nieograniczonego;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odbiorcami danych osobowych będą osoby lub podmioty, którym udostępniona zostanie dokumentacja postępowania w oparciu o art. 8 oraz art. 96 ust. 3 ustawy z dnia 29 stycznia 2004 r. – Prawo zamówień publicznych (Dz. U. z 201</w:t>
      </w:r>
      <w:r w:rsidR="00F54C98">
        <w:rPr>
          <w:rFonts w:asciiTheme="minorHAnsi" w:hAnsiTheme="minorHAnsi" w:cstheme="minorHAnsi"/>
        </w:rPr>
        <w:t>8</w:t>
      </w:r>
      <w:r w:rsidRPr="00927C75">
        <w:rPr>
          <w:rFonts w:asciiTheme="minorHAnsi" w:hAnsiTheme="minorHAnsi" w:cstheme="minorHAnsi"/>
        </w:rPr>
        <w:t xml:space="preserve"> r. poz. </w:t>
      </w:r>
      <w:r w:rsidR="00F54C98">
        <w:rPr>
          <w:rFonts w:asciiTheme="minorHAnsi" w:hAnsiTheme="minorHAnsi" w:cstheme="minorHAnsi"/>
        </w:rPr>
        <w:t>1986</w:t>
      </w:r>
      <w:r w:rsidRPr="00927C75">
        <w:rPr>
          <w:rFonts w:asciiTheme="minorHAnsi" w:hAnsiTheme="minorHAnsi" w:cstheme="minorHAnsi"/>
        </w:rPr>
        <w:t xml:space="preserve">), dalej „ustawa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dane osobowe będą przechowywane, zgodnie z art. 97 ust. 1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przez okres 4 lat od dnia zakończenia postępowania o udzielenie zamówienia, a jeżeli czas trwania umowy przekracza 4 lata, okres przechowywania obejmuje cały czas trwania umowy;</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b/>
          <w:i/>
        </w:rPr>
      </w:pPr>
      <w:r w:rsidRPr="00927C75">
        <w:rPr>
          <w:rFonts w:asciiTheme="minorHAnsi" w:hAnsiTheme="minorHAnsi" w:cstheme="minorHAnsi"/>
        </w:rPr>
        <w:t xml:space="preserve">obowiązek podania danych osobowych jest wymogiem ustawowym określonym w przepisach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rPr>
      </w:pPr>
      <w:r w:rsidRPr="00927C75">
        <w:rPr>
          <w:rFonts w:asciiTheme="minorHAnsi" w:hAnsiTheme="minorHAnsi" w:cstheme="minorHAnsi"/>
        </w:rPr>
        <w:t>w odniesieniu do danych osobowych decyzje nie będą podejmowane w sposób zautomatyzowany, stosowanie do art. 22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osoba, której dane dotyczą posiada:</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color w:val="00B0F0"/>
        </w:rPr>
      </w:pPr>
      <w:r w:rsidRPr="00927C75">
        <w:rPr>
          <w:rFonts w:asciiTheme="minorHAnsi" w:hAnsiTheme="minorHAnsi" w:cstheme="minorHAnsi"/>
        </w:rPr>
        <w:t>na podstawie art. 15 RODO prawo dostępu do danych osobowych Pani/Pana dotyczących;</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16 RODO prawo do sprostowania Pani/Pana danych osobowych </w:t>
      </w:r>
      <w:r w:rsidRPr="00927C75">
        <w:rPr>
          <w:rFonts w:asciiTheme="minorHAnsi" w:hAnsiTheme="minorHAnsi" w:cstheme="minorHAnsi"/>
          <w:b/>
          <w:vertAlign w:val="superscript"/>
        </w:rPr>
        <w:t>*</w:t>
      </w:r>
      <w:r w:rsidRPr="00927C75">
        <w:rPr>
          <w:rFonts w:asciiTheme="minorHAnsi" w:hAnsiTheme="minorHAnsi" w:cstheme="minorHAnsi"/>
        </w:rPr>
        <w:t>;</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i/>
          <w:color w:val="00B0F0"/>
        </w:rPr>
      </w:pPr>
      <w:r w:rsidRPr="00927C75">
        <w:rPr>
          <w:rFonts w:asciiTheme="minorHAnsi" w:hAnsiTheme="minorHAnsi" w:cstheme="minorHAnsi"/>
        </w:rPr>
        <w:t>prawo do wniesienia skargi do Prezesa Urzędu Ochrony Danych Osobowych, gdy uzna Pani/Pan, że przetwarzanie danych osobowych Pani/Pana dotyczących narusza przepisy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i/>
          <w:color w:val="00B0F0"/>
        </w:rPr>
      </w:pPr>
      <w:r w:rsidRPr="00927C75">
        <w:rPr>
          <w:rFonts w:asciiTheme="minorHAnsi" w:hAnsiTheme="minorHAnsi" w:cstheme="minorHAnsi"/>
        </w:rPr>
        <w:t>osobie, której dane dotyczą nie przysługuje:</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color w:val="00B0F0"/>
        </w:rPr>
      </w:pPr>
      <w:r w:rsidRPr="00927C75">
        <w:rPr>
          <w:rFonts w:asciiTheme="minorHAnsi" w:hAnsiTheme="minorHAnsi" w:cstheme="minorHAnsi"/>
        </w:rPr>
        <w:t>w związku z art. 17 ust. 3 lit. b, d lub e RODO prawo do usunięcia danych osobowych;</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b/>
          <w:i/>
        </w:rPr>
      </w:pPr>
      <w:r w:rsidRPr="00927C75">
        <w:rPr>
          <w:rFonts w:asciiTheme="minorHAnsi" w:hAnsiTheme="minorHAnsi" w:cstheme="minorHAnsi"/>
        </w:rPr>
        <w:t>prawo do przenoszenia danych osobowych, o którym mowa w art. 20 RODO;</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rPr>
      </w:pPr>
      <w:r w:rsidRPr="00927C75">
        <w:rPr>
          <w:rFonts w:asciiTheme="minorHAnsi" w:hAnsiTheme="minorHAnsi" w:cstheme="minorHAnsi"/>
        </w:rPr>
        <w:t>na podstawie art. 21 RODO prawo sprzeciwu, wobec przetwarzania danych osobowych, gdyż podstawą prawną przetwarzania Pani/Pana danych osobowych jest art. 6 ust. 1 lit. c RODO.;</w:t>
      </w:r>
    </w:p>
    <w:p w:rsidR="00927C75" w:rsidRPr="00927C75" w:rsidRDefault="00927C75" w:rsidP="005C52EB">
      <w:pPr>
        <w:pStyle w:val="Akapitzlist"/>
        <w:numPr>
          <w:ilvl w:val="0"/>
          <w:numId w:val="40"/>
        </w:numPr>
        <w:spacing w:after="0"/>
        <w:jc w:val="both"/>
        <w:rPr>
          <w:rFonts w:asciiTheme="minorHAnsi" w:hAnsiTheme="minorHAnsi" w:cstheme="minorHAnsi"/>
          <w:i/>
        </w:rPr>
      </w:pPr>
      <w:r w:rsidRPr="00927C75">
        <w:rPr>
          <w:rFonts w:asciiTheme="minorHAnsi" w:hAnsiTheme="minorHAnsi" w:cstheme="minorHAnsi"/>
        </w:rPr>
        <w:t>Dane osobowe nie podlegają zautomatyzowanemu podejmowaniu decyzji</w:t>
      </w:r>
      <w:r w:rsidR="002C685F">
        <w:rPr>
          <w:rFonts w:asciiTheme="minorHAnsi" w:hAnsiTheme="minorHAnsi" w:cstheme="minorHAnsi"/>
        </w:rPr>
        <w:t>.</w:t>
      </w:r>
    </w:p>
    <w:p w:rsidR="00927C75" w:rsidRPr="00A409BE" w:rsidRDefault="00927C75" w:rsidP="00927C75">
      <w:pPr>
        <w:spacing w:line="276" w:lineRule="auto"/>
        <w:jc w:val="both"/>
        <w:rPr>
          <w:rFonts w:asciiTheme="minorHAnsi" w:hAnsiTheme="minorHAnsi" w:cstheme="minorHAnsi"/>
          <w:i/>
        </w:rPr>
      </w:pP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skorzystanie z prawa do sprostowania nie może skutkować zmianą wyniku postępowania</w:t>
      </w:r>
      <w:r w:rsidRPr="00A409BE">
        <w:rPr>
          <w:rFonts w:asciiTheme="minorHAnsi" w:hAnsiTheme="minorHAnsi" w:cstheme="minorHAnsi"/>
          <w:i/>
          <w:sz w:val="18"/>
          <w:szCs w:val="18"/>
        </w:rPr>
        <w:br/>
        <w:t xml:space="preserve">o udzielenie zamówienia publicznego ani zmianą postanowień umowy w zakresie niezgodnym z ustawą </w:t>
      </w:r>
      <w:proofErr w:type="spellStart"/>
      <w:r w:rsidRPr="00A409BE">
        <w:rPr>
          <w:rFonts w:asciiTheme="minorHAnsi" w:hAnsiTheme="minorHAnsi" w:cstheme="minorHAnsi"/>
          <w:i/>
          <w:sz w:val="18"/>
          <w:szCs w:val="18"/>
        </w:rPr>
        <w:t>Pzp</w:t>
      </w:r>
      <w:proofErr w:type="spellEnd"/>
      <w:r w:rsidRPr="00A409BE">
        <w:rPr>
          <w:rFonts w:asciiTheme="minorHAnsi" w:hAnsiTheme="minorHAnsi" w:cstheme="minorHAnsi"/>
          <w:i/>
          <w:sz w:val="18"/>
          <w:szCs w:val="18"/>
        </w:rPr>
        <w:t xml:space="preserve"> oraz nie może naruszać integralności protokołu oraz jego załączników.</w:t>
      </w: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27C75" w:rsidRDefault="00927C75" w:rsidP="00927C75">
      <w:pPr>
        <w:pStyle w:val="Akapitzlist"/>
        <w:ind w:left="0"/>
        <w:jc w:val="both"/>
        <w:rPr>
          <w:rFonts w:asciiTheme="minorHAnsi" w:hAnsiTheme="minorHAnsi"/>
          <w:bCs/>
        </w:rPr>
      </w:pPr>
    </w:p>
    <w:p w:rsidR="007F23ED" w:rsidRDefault="007F23ED" w:rsidP="00927C75">
      <w:pPr>
        <w:pStyle w:val="Akapitzlist"/>
        <w:ind w:left="0"/>
        <w:jc w:val="both"/>
        <w:rPr>
          <w:rFonts w:asciiTheme="minorHAnsi" w:hAnsiTheme="minorHAnsi"/>
          <w:bCs/>
        </w:rPr>
      </w:pPr>
    </w:p>
    <w:p w:rsidR="00927EA5" w:rsidRPr="007F23ED" w:rsidRDefault="00927EA5" w:rsidP="00927EA5">
      <w:pPr>
        <w:jc w:val="both"/>
        <w:rPr>
          <w:rFonts w:asciiTheme="minorHAnsi" w:hAnsiTheme="minorHAnsi"/>
          <w:b/>
          <w:bCs/>
          <w:sz w:val="22"/>
          <w:u w:val="single"/>
        </w:rPr>
      </w:pPr>
      <w:r w:rsidRPr="007F23ED">
        <w:rPr>
          <w:rFonts w:asciiTheme="minorHAnsi" w:hAnsiTheme="minorHAnsi"/>
          <w:b/>
          <w:bCs/>
          <w:sz w:val="22"/>
          <w:u w:val="single"/>
        </w:rPr>
        <w:lastRenderedPageBreak/>
        <w:t>ZAŁĄCZNIKI</w:t>
      </w:r>
      <w:r w:rsidR="00753822" w:rsidRPr="007F23ED">
        <w:rPr>
          <w:rFonts w:asciiTheme="minorHAnsi" w:hAnsiTheme="minorHAnsi"/>
          <w:b/>
          <w:bCs/>
          <w:sz w:val="22"/>
          <w:u w:val="single"/>
        </w:rPr>
        <w:t>:</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4 – </w:t>
      </w:r>
      <w:r w:rsidR="00AA60BA">
        <w:rPr>
          <w:rFonts w:asciiTheme="minorHAnsi" w:hAnsiTheme="minorHAnsi"/>
          <w:bCs/>
        </w:rPr>
        <w:t xml:space="preserve">Wykaz dostaw </w:t>
      </w:r>
    </w:p>
    <w:p w:rsidR="00A925C1" w:rsidRPr="00A925C1"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5 – Formularz cenowy</w:t>
      </w:r>
    </w:p>
    <w:p w:rsidR="002A44E8"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6</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A302AB"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7</w:t>
      </w:r>
      <w:r w:rsidR="00A302AB">
        <w:rPr>
          <w:rFonts w:asciiTheme="minorHAnsi" w:hAnsiTheme="minorHAnsi"/>
          <w:bCs/>
        </w:rPr>
        <w:t xml:space="preserve"> – Wzór oświadczenia o przynależności do grupy kapitałowej</w:t>
      </w:r>
    </w:p>
    <w:p w:rsidR="00A925C1"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8 – S</w:t>
      </w:r>
      <w:r w:rsidR="00A925C1">
        <w:rPr>
          <w:rFonts w:asciiTheme="minorHAnsi" w:hAnsiTheme="minorHAnsi"/>
          <w:bCs/>
        </w:rPr>
        <w:t>pecyfikacj</w:t>
      </w:r>
      <w:r w:rsidR="00C233C8">
        <w:rPr>
          <w:rFonts w:asciiTheme="minorHAnsi" w:hAnsiTheme="minorHAnsi"/>
          <w:bCs/>
        </w:rPr>
        <w:t>a</w:t>
      </w:r>
      <w:r w:rsidR="00A925C1">
        <w:rPr>
          <w:rFonts w:asciiTheme="minorHAnsi" w:hAnsiTheme="minorHAnsi"/>
          <w:bCs/>
        </w:rPr>
        <w:t xml:space="preserve"> techniczn</w:t>
      </w:r>
      <w:r w:rsidR="00C233C8">
        <w:rPr>
          <w:rFonts w:asciiTheme="minorHAnsi" w:hAnsiTheme="minorHAnsi"/>
          <w:bCs/>
        </w:rPr>
        <w:t>a</w:t>
      </w:r>
      <w:r w:rsidR="00A925C1">
        <w:rPr>
          <w:rFonts w:asciiTheme="minorHAnsi" w:hAnsiTheme="minorHAnsi"/>
          <w:bCs/>
        </w:rPr>
        <w:t xml:space="preserve"> (opis przedmiotu zamówienia)</w:t>
      </w:r>
    </w:p>
    <w:p w:rsidR="00FF304F" w:rsidRDefault="00FF304F" w:rsidP="005C52EB">
      <w:pPr>
        <w:pStyle w:val="Akapitzlist"/>
        <w:numPr>
          <w:ilvl w:val="2"/>
          <w:numId w:val="33"/>
        </w:numPr>
        <w:ind w:left="0"/>
        <w:jc w:val="both"/>
        <w:rPr>
          <w:rFonts w:asciiTheme="minorHAnsi" w:hAnsiTheme="minorHAnsi"/>
          <w:bCs/>
        </w:rPr>
      </w:pPr>
      <w:r>
        <w:rPr>
          <w:rFonts w:asciiTheme="minorHAnsi" w:hAnsiTheme="minorHAnsi"/>
          <w:bCs/>
        </w:rPr>
        <w:t>Załącznik nr 9 – Zestawienie urządzeń aktywnych z podziałem na obiekty</w:t>
      </w:r>
    </w:p>
    <w:p w:rsidR="003B57D4" w:rsidRPr="00AA60BA" w:rsidRDefault="003B57D4" w:rsidP="003B57D4">
      <w:pPr>
        <w:pStyle w:val="Akapitzlist"/>
        <w:ind w:left="0"/>
        <w:jc w:val="both"/>
        <w:rPr>
          <w:rFonts w:asciiTheme="minorHAnsi" w:hAnsiTheme="minorHAnsi"/>
          <w:bCs/>
        </w:rPr>
      </w:pPr>
    </w:p>
    <w:sectPr w:rsidR="003B57D4" w:rsidRPr="00AA60B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379D" w:rsidRDefault="003B379D" w:rsidP="00A93A25">
      <w:r>
        <w:separator/>
      </w:r>
    </w:p>
  </w:endnote>
  <w:endnote w:type="continuationSeparator" w:id="0">
    <w:p w:rsidR="003B379D" w:rsidRDefault="003B379D"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8112"/>
      <w:docPartObj>
        <w:docPartGallery w:val="Page Numbers (Bottom of Page)"/>
        <w:docPartUnique/>
      </w:docPartObj>
    </w:sdtPr>
    <w:sdtEndPr>
      <w:rPr>
        <w:rFonts w:asciiTheme="minorHAnsi" w:hAnsiTheme="minorHAnsi"/>
        <w:sz w:val="22"/>
        <w:szCs w:val="22"/>
      </w:rPr>
    </w:sdtEndPr>
    <w:sdtContent>
      <w:p w:rsidR="003F75B0" w:rsidRPr="007C7FB4" w:rsidRDefault="003F75B0">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Pr>
            <w:rFonts w:asciiTheme="minorHAnsi" w:hAnsiTheme="minorHAnsi"/>
            <w:noProof/>
            <w:sz w:val="22"/>
            <w:szCs w:val="22"/>
          </w:rPr>
          <w:t>3</w:t>
        </w:r>
        <w:r w:rsidRPr="007C7FB4">
          <w:rPr>
            <w:rFonts w:asciiTheme="minorHAnsi" w:hAnsiTheme="minorHAnsi"/>
            <w:sz w:val="22"/>
            <w:szCs w:val="22"/>
          </w:rPr>
          <w:fldChar w:fldCharType="end"/>
        </w:r>
      </w:p>
    </w:sdtContent>
  </w:sdt>
  <w:p w:rsidR="003F75B0" w:rsidRDefault="003F7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379D" w:rsidRDefault="003B379D" w:rsidP="00A93A25">
      <w:r>
        <w:separator/>
      </w:r>
    </w:p>
  </w:footnote>
  <w:footnote w:type="continuationSeparator" w:id="0">
    <w:p w:rsidR="003B379D" w:rsidRDefault="003B379D" w:rsidP="00A9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F290DFA"/>
    <w:multiLevelType w:val="hybridMultilevel"/>
    <w:tmpl w:val="97729D9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37F3D76"/>
    <w:multiLevelType w:val="hybridMultilevel"/>
    <w:tmpl w:val="383CA230"/>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8131ECF"/>
    <w:multiLevelType w:val="hybridMultilevel"/>
    <w:tmpl w:val="EB328FCC"/>
    <w:lvl w:ilvl="0" w:tplc="24BCA644">
      <w:start w:val="1"/>
      <w:numFmt w:val="decimal"/>
      <w:lvlText w:val="%1."/>
      <w:lvlJc w:val="left"/>
      <w:pPr>
        <w:ind w:left="720" w:hanging="360"/>
      </w:pPr>
      <w:rPr>
        <w:rFonts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0B5291"/>
    <w:multiLevelType w:val="hybridMultilevel"/>
    <w:tmpl w:val="B99C1FD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B37EFB"/>
    <w:multiLevelType w:val="hybridMultilevel"/>
    <w:tmpl w:val="8E0C022E"/>
    <w:lvl w:ilvl="0" w:tplc="2DF6967A">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9"/>
  </w:num>
  <w:num w:numId="2">
    <w:abstractNumId w:val="26"/>
  </w:num>
  <w:num w:numId="3">
    <w:abstractNumId w:val="16"/>
  </w:num>
  <w:num w:numId="4">
    <w:abstractNumId w:val="0"/>
  </w:num>
  <w:num w:numId="5">
    <w:abstractNumId w:val="18"/>
  </w:num>
  <w:num w:numId="6">
    <w:abstractNumId w:val="35"/>
  </w:num>
  <w:num w:numId="7">
    <w:abstractNumId w:val="39"/>
  </w:num>
  <w:num w:numId="8">
    <w:abstractNumId w:val="13"/>
  </w:num>
  <w:num w:numId="9">
    <w:abstractNumId w:val="40"/>
  </w:num>
  <w:num w:numId="10">
    <w:abstractNumId w:val="1"/>
  </w:num>
  <w:num w:numId="11">
    <w:abstractNumId w:val="10"/>
  </w:num>
  <w:num w:numId="12">
    <w:abstractNumId w:val="20"/>
  </w:num>
  <w:num w:numId="13">
    <w:abstractNumId w:val="15"/>
  </w:num>
  <w:num w:numId="14">
    <w:abstractNumId w:val="5"/>
  </w:num>
  <w:num w:numId="15">
    <w:abstractNumId w:val="31"/>
  </w:num>
  <w:num w:numId="16">
    <w:abstractNumId w:val="32"/>
  </w:num>
  <w:num w:numId="17">
    <w:abstractNumId w:val="2"/>
  </w:num>
  <w:num w:numId="18">
    <w:abstractNumId w:val="30"/>
  </w:num>
  <w:num w:numId="19">
    <w:abstractNumId w:val="34"/>
  </w:num>
  <w:num w:numId="20">
    <w:abstractNumId w:val="14"/>
  </w:num>
  <w:num w:numId="21">
    <w:abstractNumId w:val="7"/>
  </w:num>
  <w:num w:numId="22">
    <w:abstractNumId w:val="33"/>
  </w:num>
  <w:num w:numId="23">
    <w:abstractNumId w:val="22"/>
  </w:num>
  <w:num w:numId="24">
    <w:abstractNumId w:val="29"/>
  </w:num>
  <w:num w:numId="25">
    <w:abstractNumId w:val="27"/>
  </w:num>
  <w:num w:numId="26">
    <w:abstractNumId w:val="24"/>
  </w:num>
  <w:num w:numId="27">
    <w:abstractNumId w:val="9"/>
  </w:num>
  <w:num w:numId="28">
    <w:abstractNumId w:val="17"/>
  </w:num>
  <w:num w:numId="29">
    <w:abstractNumId w:val="36"/>
  </w:num>
  <w:num w:numId="30">
    <w:abstractNumId w:val="4"/>
  </w:num>
  <w:num w:numId="31">
    <w:abstractNumId w:val="37"/>
  </w:num>
  <w:num w:numId="32">
    <w:abstractNumId w:val="23"/>
  </w:num>
  <w:num w:numId="33">
    <w:abstractNumId w:val="12"/>
  </w:num>
  <w:num w:numId="34">
    <w:abstractNumId w:val="25"/>
  </w:num>
  <w:num w:numId="35">
    <w:abstractNumId w:val="28"/>
  </w:num>
  <w:num w:numId="36">
    <w:abstractNumId w:val="21"/>
  </w:num>
  <w:num w:numId="37">
    <w:abstractNumId w:val="8"/>
  </w:num>
  <w:num w:numId="38">
    <w:abstractNumId w:val="3"/>
  </w:num>
  <w:num w:numId="39">
    <w:abstractNumId w:val="11"/>
  </w:num>
  <w:num w:numId="40">
    <w:abstractNumId w:val="42"/>
  </w:num>
  <w:num w:numId="41">
    <w:abstractNumId w:val="6"/>
  </w:num>
  <w:num w:numId="42">
    <w:abstractNumId w:val="41"/>
  </w:num>
  <w:num w:numId="43">
    <w:abstractNumId w:val="38"/>
  </w:num>
  <w:num w:numId="44">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025"/>
    <w:rsid w:val="00011A97"/>
    <w:rsid w:val="00035EC6"/>
    <w:rsid w:val="00040B7F"/>
    <w:rsid w:val="0004395B"/>
    <w:rsid w:val="00047F5D"/>
    <w:rsid w:val="00054FF6"/>
    <w:rsid w:val="000D790F"/>
    <w:rsid w:val="000E3198"/>
    <w:rsid w:val="000E3A9B"/>
    <w:rsid w:val="000E5AEF"/>
    <w:rsid w:val="000F600D"/>
    <w:rsid w:val="000F7808"/>
    <w:rsid w:val="001066B4"/>
    <w:rsid w:val="00127807"/>
    <w:rsid w:val="00127A5B"/>
    <w:rsid w:val="00133039"/>
    <w:rsid w:val="001346E5"/>
    <w:rsid w:val="00163AC8"/>
    <w:rsid w:val="0018675C"/>
    <w:rsid w:val="00187562"/>
    <w:rsid w:val="001A30F2"/>
    <w:rsid w:val="001B18F6"/>
    <w:rsid w:val="001B629B"/>
    <w:rsid w:val="001D487F"/>
    <w:rsid w:val="002328EB"/>
    <w:rsid w:val="00235034"/>
    <w:rsid w:val="002368E1"/>
    <w:rsid w:val="00241B97"/>
    <w:rsid w:val="0025765C"/>
    <w:rsid w:val="00275AE5"/>
    <w:rsid w:val="00275E74"/>
    <w:rsid w:val="0029642E"/>
    <w:rsid w:val="002A44E8"/>
    <w:rsid w:val="002C48AA"/>
    <w:rsid w:val="002C67A8"/>
    <w:rsid w:val="002C685F"/>
    <w:rsid w:val="002E1D54"/>
    <w:rsid w:val="002E343B"/>
    <w:rsid w:val="002F3680"/>
    <w:rsid w:val="00312BB6"/>
    <w:rsid w:val="00331243"/>
    <w:rsid w:val="00340D3D"/>
    <w:rsid w:val="00365981"/>
    <w:rsid w:val="00370CB0"/>
    <w:rsid w:val="003955EC"/>
    <w:rsid w:val="00397D3E"/>
    <w:rsid w:val="00397DC2"/>
    <w:rsid w:val="003B379D"/>
    <w:rsid w:val="003B5025"/>
    <w:rsid w:val="003B57D4"/>
    <w:rsid w:val="003C1E28"/>
    <w:rsid w:val="003C5E2D"/>
    <w:rsid w:val="003D6404"/>
    <w:rsid w:val="003E06AB"/>
    <w:rsid w:val="003E78F9"/>
    <w:rsid w:val="003F57D2"/>
    <w:rsid w:val="003F75B0"/>
    <w:rsid w:val="0040567A"/>
    <w:rsid w:val="0041112B"/>
    <w:rsid w:val="00414011"/>
    <w:rsid w:val="00416793"/>
    <w:rsid w:val="0041747D"/>
    <w:rsid w:val="00424127"/>
    <w:rsid w:val="00430AFC"/>
    <w:rsid w:val="00431002"/>
    <w:rsid w:val="0045516F"/>
    <w:rsid w:val="0046438F"/>
    <w:rsid w:val="004724D0"/>
    <w:rsid w:val="0047715F"/>
    <w:rsid w:val="004853D9"/>
    <w:rsid w:val="004867D5"/>
    <w:rsid w:val="00492A1E"/>
    <w:rsid w:val="00493D55"/>
    <w:rsid w:val="00497DCE"/>
    <w:rsid w:val="004A3E1F"/>
    <w:rsid w:val="004A6A66"/>
    <w:rsid w:val="004C5695"/>
    <w:rsid w:val="004C64DB"/>
    <w:rsid w:val="004E51C0"/>
    <w:rsid w:val="00500881"/>
    <w:rsid w:val="00512AF7"/>
    <w:rsid w:val="00515345"/>
    <w:rsid w:val="00516AC8"/>
    <w:rsid w:val="00522008"/>
    <w:rsid w:val="00524AB5"/>
    <w:rsid w:val="00525D50"/>
    <w:rsid w:val="00535488"/>
    <w:rsid w:val="005422D2"/>
    <w:rsid w:val="00557490"/>
    <w:rsid w:val="00562A12"/>
    <w:rsid w:val="0057495C"/>
    <w:rsid w:val="00580D96"/>
    <w:rsid w:val="0058511A"/>
    <w:rsid w:val="00586553"/>
    <w:rsid w:val="005A1711"/>
    <w:rsid w:val="005A1EEA"/>
    <w:rsid w:val="005B7245"/>
    <w:rsid w:val="005C4A16"/>
    <w:rsid w:val="005C5054"/>
    <w:rsid w:val="005C52EB"/>
    <w:rsid w:val="005C647D"/>
    <w:rsid w:val="005D5272"/>
    <w:rsid w:val="005E489D"/>
    <w:rsid w:val="005E5995"/>
    <w:rsid w:val="005F1E31"/>
    <w:rsid w:val="006122BC"/>
    <w:rsid w:val="00622F34"/>
    <w:rsid w:val="00630052"/>
    <w:rsid w:val="00631149"/>
    <w:rsid w:val="00633FB8"/>
    <w:rsid w:val="00634D93"/>
    <w:rsid w:val="00666583"/>
    <w:rsid w:val="006705A6"/>
    <w:rsid w:val="006741BF"/>
    <w:rsid w:val="00677DDC"/>
    <w:rsid w:val="00697679"/>
    <w:rsid w:val="006B0183"/>
    <w:rsid w:val="006C37F4"/>
    <w:rsid w:val="006C4E9D"/>
    <w:rsid w:val="006C5A96"/>
    <w:rsid w:val="006D173C"/>
    <w:rsid w:val="006D7B4D"/>
    <w:rsid w:val="006F24FF"/>
    <w:rsid w:val="006F7E75"/>
    <w:rsid w:val="00700951"/>
    <w:rsid w:val="00722325"/>
    <w:rsid w:val="00723D76"/>
    <w:rsid w:val="00737A13"/>
    <w:rsid w:val="0075307B"/>
    <w:rsid w:val="00753822"/>
    <w:rsid w:val="00754CBB"/>
    <w:rsid w:val="0076711E"/>
    <w:rsid w:val="00783947"/>
    <w:rsid w:val="00784516"/>
    <w:rsid w:val="00784951"/>
    <w:rsid w:val="007928DC"/>
    <w:rsid w:val="007939C0"/>
    <w:rsid w:val="007C18DB"/>
    <w:rsid w:val="007C1CCC"/>
    <w:rsid w:val="007C3188"/>
    <w:rsid w:val="007C7FB4"/>
    <w:rsid w:val="007D2B20"/>
    <w:rsid w:val="007D3746"/>
    <w:rsid w:val="007F07D3"/>
    <w:rsid w:val="007F23ED"/>
    <w:rsid w:val="007F4A00"/>
    <w:rsid w:val="00800068"/>
    <w:rsid w:val="0080273C"/>
    <w:rsid w:val="00802AEA"/>
    <w:rsid w:val="00806423"/>
    <w:rsid w:val="0081761F"/>
    <w:rsid w:val="00820908"/>
    <w:rsid w:val="00832BD5"/>
    <w:rsid w:val="00836FBC"/>
    <w:rsid w:val="008377D0"/>
    <w:rsid w:val="0087088C"/>
    <w:rsid w:val="00880E09"/>
    <w:rsid w:val="00894CC0"/>
    <w:rsid w:val="008A631A"/>
    <w:rsid w:val="008C0E5B"/>
    <w:rsid w:val="008C2B40"/>
    <w:rsid w:val="008C75EE"/>
    <w:rsid w:val="008F3C4A"/>
    <w:rsid w:val="008F3ED0"/>
    <w:rsid w:val="00924B06"/>
    <w:rsid w:val="0092700E"/>
    <w:rsid w:val="00927C75"/>
    <w:rsid w:val="00927EA5"/>
    <w:rsid w:val="009400A7"/>
    <w:rsid w:val="00940370"/>
    <w:rsid w:val="0094301C"/>
    <w:rsid w:val="00967881"/>
    <w:rsid w:val="009823EE"/>
    <w:rsid w:val="009933EF"/>
    <w:rsid w:val="009967EC"/>
    <w:rsid w:val="009A08F8"/>
    <w:rsid w:val="009C5221"/>
    <w:rsid w:val="00A000D5"/>
    <w:rsid w:val="00A06945"/>
    <w:rsid w:val="00A12D5B"/>
    <w:rsid w:val="00A2590B"/>
    <w:rsid w:val="00A2672F"/>
    <w:rsid w:val="00A302AB"/>
    <w:rsid w:val="00A3482D"/>
    <w:rsid w:val="00A375AA"/>
    <w:rsid w:val="00A5664D"/>
    <w:rsid w:val="00A605A3"/>
    <w:rsid w:val="00A65DB9"/>
    <w:rsid w:val="00A812C2"/>
    <w:rsid w:val="00A82363"/>
    <w:rsid w:val="00A925C1"/>
    <w:rsid w:val="00A93A25"/>
    <w:rsid w:val="00AA3D35"/>
    <w:rsid w:val="00AA3D78"/>
    <w:rsid w:val="00AA60BA"/>
    <w:rsid w:val="00AB7502"/>
    <w:rsid w:val="00AC0E8D"/>
    <w:rsid w:val="00AC70CC"/>
    <w:rsid w:val="00AD5900"/>
    <w:rsid w:val="00AF55A6"/>
    <w:rsid w:val="00B036A5"/>
    <w:rsid w:val="00B04172"/>
    <w:rsid w:val="00B053F9"/>
    <w:rsid w:val="00B113FE"/>
    <w:rsid w:val="00B253D5"/>
    <w:rsid w:val="00B37801"/>
    <w:rsid w:val="00B45841"/>
    <w:rsid w:val="00B534AB"/>
    <w:rsid w:val="00B57DA6"/>
    <w:rsid w:val="00B647EB"/>
    <w:rsid w:val="00B82323"/>
    <w:rsid w:val="00BA1288"/>
    <w:rsid w:val="00BB12D4"/>
    <w:rsid w:val="00BB43B8"/>
    <w:rsid w:val="00BC796F"/>
    <w:rsid w:val="00BD0DBB"/>
    <w:rsid w:val="00BD2197"/>
    <w:rsid w:val="00BD2777"/>
    <w:rsid w:val="00BE786F"/>
    <w:rsid w:val="00BF37B8"/>
    <w:rsid w:val="00C069D3"/>
    <w:rsid w:val="00C10DA2"/>
    <w:rsid w:val="00C140D0"/>
    <w:rsid w:val="00C233C8"/>
    <w:rsid w:val="00C44A07"/>
    <w:rsid w:val="00C571F3"/>
    <w:rsid w:val="00C6379C"/>
    <w:rsid w:val="00C65CE7"/>
    <w:rsid w:val="00C70A05"/>
    <w:rsid w:val="00C87097"/>
    <w:rsid w:val="00CA037D"/>
    <w:rsid w:val="00CB7EA2"/>
    <w:rsid w:val="00CC5D71"/>
    <w:rsid w:val="00CD29E3"/>
    <w:rsid w:val="00CE4BF8"/>
    <w:rsid w:val="00CF1743"/>
    <w:rsid w:val="00D00913"/>
    <w:rsid w:val="00D10CAE"/>
    <w:rsid w:val="00D1415E"/>
    <w:rsid w:val="00D172FA"/>
    <w:rsid w:val="00D21AD6"/>
    <w:rsid w:val="00D27173"/>
    <w:rsid w:val="00D46F39"/>
    <w:rsid w:val="00D5676B"/>
    <w:rsid w:val="00D60E2C"/>
    <w:rsid w:val="00D7446D"/>
    <w:rsid w:val="00D810C9"/>
    <w:rsid w:val="00D8741C"/>
    <w:rsid w:val="00D90B97"/>
    <w:rsid w:val="00D933AF"/>
    <w:rsid w:val="00D95B49"/>
    <w:rsid w:val="00D96507"/>
    <w:rsid w:val="00DB1C68"/>
    <w:rsid w:val="00DD0955"/>
    <w:rsid w:val="00DD3B18"/>
    <w:rsid w:val="00DD56AD"/>
    <w:rsid w:val="00DE3211"/>
    <w:rsid w:val="00DE5F5F"/>
    <w:rsid w:val="00DE6C63"/>
    <w:rsid w:val="00DE7BFB"/>
    <w:rsid w:val="00DF20CA"/>
    <w:rsid w:val="00E01929"/>
    <w:rsid w:val="00E15B4A"/>
    <w:rsid w:val="00E16F86"/>
    <w:rsid w:val="00E322CC"/>
    <w:rsid w:val="00E65404"/>
    <w:rsid w:val="00E85E42"/>
    <w:rsid w:val="00EB2260"/>
    <w:rsid w:val="00EB5D8E"/>
    <w:rsid w:val="00EC4120"/>
    <w:rsid w:val="00ED0408"/>
    <w:rsid w:val="00ED1E54"/>
    <w:rsid w:val="00ED58F9"/>
    <w:rsid w:val="00ED6176"/>
    <w:rsid w:val="00EE2D2F"/>
    <w:rsid w:val="00EE42C4"/>
    <w:rsid w:val="00EE5E2F"/>
    <w:rsid w:val="00EF10AB"/>
    <w:rsid w:val="00F21E21"/>
    <w:rsid w:val="00F462C7"/>
    <w:rsid w:val="00F474E9"/>
    <w:rsid w:val="00F52DC1"/>
    <w:rsid w:val="00F54C98"/>
    <w:rsid w:val="00F86F2C"/>
    <w:rsid w:val="00F878C8"/>
    <w:rsid w:val="00FA0CDE"/>
    <w:rsid w:val="00FA3775"/>
    <w:rsid w:val="00FA673C"/>
    <w:rsid w:val="00FC63F3"/>
    <w:rsid w:val="00FD316F"/>
    <w:rsid w:val="00FD4B23"/>
    <w:rsid w:val="00FF30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40E37641"/>
  <w15:docId w15:val="{278CF371-14A7-4D0E-8C4F-99F869B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link w:val="StylSIWZv3Znak"/>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 w:type="character" w:styleId="Pogrubienie">
    <w:name w:val="Strong"/>
    <w:basedOn w:val="Domylnaczcionkaakapitu"/>
    <w:uiPriority w:val="22"/>
    <w:qFormat/>
    <w:rsid w:val="00927C75"/>
    <w:rPr>
      <w:b/>
      <w:bCs/>
    </w:rPr>
  </w:style>
  <w:style w:type="paragraph" w:customStyle="1" w:styleId="Standard">
    <w:name w:val="Standard"/>
    <w:uiPriority w:val="99"/>
    <w:rsid w:val="00CA037D"/>
    <w:pPr>
      <w:autoSpaceDE w:val="0"/>
      <w:autoSpaceDN w:val="0"/>
      <w:adjustRightInd w:val="0"/>
      <w:spacing w:after="0" w:line="240" w:lineRule="auto"/>
    </w:pPr>
    <w:rPr>
      <w:rFonts w:ascii="Times New Roman" w:eastAsia="Times New Roman" w:hAnsi="Times New Roman" w:cs="Times New Roman"/>
      <w:sz w:val="20"/>
      <w:szCs w:val="24"/>
      <w:lang w:eastAsia="pl-PL"/>
    </w:rPr>
  </w:style>
  <w:style w:type="character" w:customStyle="1" w:styleId="StylSIWZv3Znak">
    <w:name w:val="Styl SIWZ v3 Znak"/>
    <w:basedOn w:val="Domylnaczcionkaakapitu"/>
    <w:link w:val="StylSIWZv3"/>
    <w:locked/>
    <w:rsid w:val="003F75B0"/>
    <w:rPr>
      <w:rFonts w:eastAsia="Calibri" w:cstheme="minorHAnsi"/>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1376921">
      <w:bodyDiv w:val="1"/>
      <w:marLeft w:val="0"/>
      <w:marRight w:val="0"/>
      <w:marTop w:val="0"/>
      <w:marBottom w:val="0"/>
      <w:divBdr>
        <w:top w:val="none" w:sz="0" w:space="0" w:color="auto"/>
        <w:left w:val="none" w:sz="0" w:space="0" w:color="auto"/>
        <w:bottom w:val="none" w:sz="0" w:space="0" w:color="auto"/>
        <w:right w:val="none" w:sz="0" w:space="0" w:color="auto"/>
      </w:divBdr>
    </w:div>
    <w:div w:id="182558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7F588-C682-4549-987D-215E8394E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19</Pages>
  <Words>7029</Words>
  <Characters>42174</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Struzinski Michal</cp:lastModifiedBy>
  <cp:revision>179</cp:revision>
  <cp:lastPrinted>2018-09-26T10:36:00Z</cp:lastPrinted>
  <dcterms:created xsi:type="dcterms:W3CDTF">2016-12-13T10:32:00Z</dcterms:created>
  <dcterms:modified xsi:type="dcterms:W3CDTF">2018-11-29T12:38:00Z</dcterms:modified>
</cp:coreProperties>
</file>