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37A13" w:rsidRPr="001E24B0" w:rsidRDefault="001A30F2" w:rsidP="00737A13">
      <w:pPr>
        <w:ind w:left="426"/>
        <w:jc w:val="center"/>
        <w:rPr>
          <w:rFonts w:asciiTheme="minorHAnsi" w:hAnsiTheme="minorHAnsi" w:cstheme="minorHAnsi"/>
          <w:b/>
        </w:rPr>
      </w:pPr>
      <w:r>
        <w:rPr>
          <w:rFonts w:asciiTheme="minorHAnsi" w:hAnsiTheme="minorHAnsi" w:cstheme="minorHAnsi"/>
          <w:b/>
        </w:rPr>
        <w:t>listopad</w:t>
      </w:r>
      <w:r w:rsidR="00737A13" w:rsidRPr="001E24B0">
        <w:rPr>
          <w:rFonts w:asciiTheme="minorHAnsi" w:hAnsiTheme="minorHAnsi" w:cstheme="minorHAnsi"/>
          <w:b/>
        </w:rPr>
        <w:t xml:space="preserve"> 201</w:t>
      </w:r>
      <w:r w:rsidR="0041112B">
        <w:rPr>
          <w:rFonts w:asciiTheme="minorHAnsi" w:hAnsiTheme="minorHAnsi" w:cstheme="minorHAnsi"/>
          <w:b/>
        </w:rPr>
        <w:t>8</w:t>
      </w:r>
    </w:p>
    <w:p w:rsidR="00737A13" w:rsidRPr="001E24B0" w:rsidRDefault="00737A13" w:rsidP="00737A13">
      <w:pPr>
        <w:ind w:left="426"/>
        <w:jc w:val="both"/>
        <w:rPr>
          <w:rFonts w:asciiTheme="minorHAnsi" w:hAnsiTheme="minorHAnsi" w:cstheme="minorHAnsi"/>
          <w:b/>
        </w:rPr>
      </w:pPr>
    </w:p>
    <w:p w:rsidR="00737A13" w:rsidRPr="001E24B0" w:rsidRDefault="00737A13" w:rsidP="00737A13">
      <w:pPr>
        <w:ind w:left="426"/>
        <w:jc w:val="both"/>
        <w:rPr>
          <w:rFonts w:asciiTheme="minorHAnsi" w:hAnsiTheme="minorHAnsi" w:cstheme="minorHAnsi"/>
          <w:b/>
        </w:rPr>
      </w:pPr>
    </w:p>
    <w:p w:rsidR="00737A13" w:rsidRPr="001E24B0" w:rsidRDefault="00737A13" w:rsidP="00737A13">
      <w:pPr>
        <w:ind w:left="426"/>
        <w:jc w:val="both"/>
        <w:rPr>
          <w:rFonts w:asciiTheme="minorHAnsi" w:hAnsiTheme="minorHAnsi" w:cstheme="minorHAnsi"/>
          <w:b/>
        </w:rPr>
      </w:pPr>
    </w:p>
    <w:p w:rsidR="00737A13" w:rsidRPr="001E24B0" w:rsidRDefault="00737A13" w:rsidP="00737A13">
      <w:pPr>
        <w:ind w:left="426"/>
        <w:jc w:val="center"/>
        <w:rPr>
          <w:rFonts w:asciiTheme="minorHAnsi" w:hAnsiTheme="minorHAnsi" w:cstheme="minorHAnsi"/>
          <w:b/>
          <w:sz w:val="44"/>
          <w:szCs w:val="44"/>
        </w:rPr>
      </w:pPr>
      <w:r w:rsidRPr="001E24B0">
        <w:rPr>
          <w:rFonts w:asciiTheme="minorHAnsi" w:hAnsiTheme="minorHAnsi" w:cstheme="minorHAnsi"/>
          <w:b/>
          <w:sz w:val="44"/>
          <w:szCs w:val="44"/>
        </w:rPr>
        <w:t>Specyfikacja Istotnych Warunków Zamówienia</w:t>
      </w:r>
    </w:p>
    <w:p w:rsidR="00737A13" w:rsidRPr="001E24B0" w:rsidRDefault="00737A13" w:rsidP="00737A13">
      <w:pPr>
        <w:ind w:left="426"/>
        <w:jc w:val="both"/>
        <w:rPr>
          <w:rFonts w:asciiTheme="minorHAnsi" w:hAnsiTheme="minorHAnsi" w:cstheme="minorHAnsi"/>
          <w:sz w:val="28"/>
          <w:szCs w:val="28"/>
        </w:rPr>
      </w:pPr>
    </w:p>
    <w:p w:rsidR="00737A13" w:rsidRPr="001E24B0" w:rsidRDefault="00737A13" w:rsidP="00737A13">
      <w:pPr>
        <w:autoSpaceDE w:val="0"/>
        <w:autoSpaceDN w:val="0"/>
        <w:adjustRightInd w:val="0"/>
        <w:ind w:left="426"/>
        <w:jc w:val="center"/>
        <w:rPr>
          <w:rFonts w:asciiTheme="minorHAnsi" w:hAnsiTheme="minorHAnsi" w:cstheme="minorHAnsi"/>
        </w:rPr>
      </w:pPr>
      <w:r w:rsidRPr="001E24B0">
        <w:rPr>
          <w:rFonts w:asciiTheme="minorHAnsi" w:hAnsiTheme="minorHAnsi" w:cstheme="minorHAnsi"/>
        </w:rPr>
        <w:t xml:space="preserve">zamówienie o wartości </w:t>
      </w:r>
      <w:r>
        <w:rPr>
          <w:rFonts w:asciiTheme="minorHAnsi" w:hAnsiTheme="minorHAnsi" w:cstheme="minorHAnsi"/>
          <w:b/>
        </w:rPr>
        <w:t>poniżej</w:t>
      </w:r>
      <w:r>
        <w:rPr>
          <w:rFonts w:asciiTheme="minorHAnsi" w:hAnsiTheme="minorHAnsi" w:cstheme="minorHAnsi"/>
        </w:rPr>
        <w:t xml:space="preserve"> kwoty określonej</w:t>
      </w:r>
      <w:r w:rsidRPr="001E24B0">
        <w:rPr>
          <w:rFonts w:asciiTheme="minorHAnsi" w:hAnsiTheme="minorHAnsi" w:cstheme="minorHAnsi"/>
        </w:rPr>
        <w:t xml:space="preserve"> w przepisach</w:t>
      </w:r>
      <w:r w:rsidRPr="001E24B0">
        <w:rPr>
          <w:rFonts w:asciiTheme="minorHAnsi" w:hAnsiTheme="minorHAnsi" w:cstheme="minorHAnsi"/>
        </w:rPr>
        <w:br/>
        <w:t xml:space="preserve"> wydanych na podstawie art. 11 ust. 8 ustawy Prawo zamówień publicznych</w:t>
      </w:r>
    </w:p>
    <w:p w:rsidR="00737A13" w:rsidRPr="001E24B0" w:rsidRDefault="00737A13" w:rsidP="00737A13">
      <w:pPr>
        <w:ind w:left="426"/>
        <w:jc w:val="both"/>
        <w:rPr>
          <w:rFonts w:asciiTheme="minorHAnsi" w:hAnsiTheme="minorHAnsi" w:cstheme="minorHAnsi"/>
        </w:rPr>
      </w:pPr>
    </w:p>
    <w:p w:rsidR="00737A13" w:rsidRPr="001E24B0" w:rsidRDefault="00737A13" w:rsidP="00737A13">
      <w:pPr>
        <w:ind w:left="426"/>
        <w:jc w:val="center"/>
        <w:rPr>
          <w:rFonts w:asciiTheme="minorHAnsi" w:hAnsiTheme="minorHAnsi" w:cstheme="minorHAnsi"/>
          <w:sz w:val="36"/>
          <w:szCs w:val="36"/>
        </w:rPr>
      </w:pPr>
    </w:p>
    <w:p w:rsidR="00737A13" w:rsidRPr="001E24B0" w:rsidRDefault="00737A13" w:rsidP="00737A13">
      <w:pPr>
        <w:ind w:left="426"/>
        <w:rPr>
          <w:rFonts w:asciiTheme="minorHAnsi" w:hAnsiTheme="minorHAnsi" w:cstheme="minorHAnsi"/>
        </w:rPr>
      </w:pPr>
      <w:r w:rsidRPr="001E24B0">
        <w:rPr>
          <w:rFonts w:asciiTheme="minorHAnsi" w:hAnsiTheme="minorHAnsi" w:cstheme="minorHAnsi"/>
        </w:rPr>
        <w:t>Zamawiający:</w:t>
      </w:r>
    </w:p>
    <w:p w:rsidR="00737A13" w:rsidRDefault="00737A13" w:rsidP="00737A13">
      <w:pPr>
        <w:pStyle w:val="Nagwek4"/>
        <w:tabs>
          <w:tab w:val="left" w:pos="6096"/>
        </w:tabs>
        <w:ind w:left="426"/>
        <w:rPr>
          <w:rFonts w:asciiTheme="minorHAnsi" w:hAnsiTheme="minorHAnsi" w:cstheme="minorHAnsi"/>
          <w:b w:val="0"/>
          <w:sz w:val="36"/>
          <w:szCs w:val="36"/>
          <w:u w:val="none"/>
        </w:rPr>
      </w:pPr>
      <w:r w:rsidRPr="001E24B0">
        <w:rPr>
          <w:rFonts w:asciiTheme="minorHAnsi" w:hAnsiTheme="minorHAnsi" w:cstheme="minorHAnsi"/>
          <w:b w:val="0"/>
          <w:sz w:val="36"/>
          <w:szCs w:val="36"/>
          <w:u w:val="none"/>
        </w:rPr>
        <w:t>Kujawsko-Pomorskie Inwestycje Medyczne sp. z o.</w:t>
      </w:r>
      <w:r>
        <w:rPr>
          <w:rFonts w:asciiTheme="minorHAnsi" w:hAnsiTheme="minorHAnsi" w:cstheme="minorHAnsi"/>
          <w:b w:val="0"/>
          <w:sz w:val="36"/>
          <w:szCs w:val="36"/>
          <w:u w:val="none"/>
        </w:rPr>
        <w:t xml:space="preserve"> </w:t>
      </w:r>
      <w:r w:rsidRPr="001E24B0">
        <w:rPr>
          <w:rFonts w:asciiTheme="minorHAnsi" w:hAnsiTheme="minorHAnsi" w:cstheme="minorHAnsi"/>
          <w:b w:val="0"/>
          <w:sz w:val="36"/>
          <w:szCs w:val="36"/>
          <w:u w:val="none"/>
        </w:rPr>
        <w:t>o.</w:t>
      </w:r>
    </w:p>
    <w:p w:rsidR="00737A13" w:rsidRPr="001E24B0" w:rsidRDefault="00737A13" w:rsidP="00737A13">
      <w:pPr>
        <w:pStyle w:val="Akapitzlist"/>
        <w:spacing w:after="60"/>
        <w:ind w:left="794"/>
        <w:contextualSpacing w:val="0"/>
        <w:rPr>
          <w:rFonts w:asciiTheme="minorHAnsi" w:hAnsiTheme="minorHAnsi" w:cstheme="minorHAnsi"/>
          <w:sz w:val="24"/>
          <w:szCs w:val="24"/>
        </w:rPr>
      </w:pPr>
      <w:r w:rsidRPr="001E24B0">
        <w:rPr>
          <w:rFonts w:asciiTheme="minorHAnsi" w:hAnsiTheme="minorHAnsi" w:cstheme="minorHAnsi"/>
          <w:szCs w:val="24"/>
        </w:rPr>
        <w:br/>
      </w:r>
      <w:r w:rsidRPr="001E24B0">
        <w:rPr>
          <w:rFonts w:asciiTheme="minorHAnsi" w:hAnsiTheme="minorHAnsi" w:cstheme="minorHAnsi"/>
          <w:sz w:val="24"/>
          <w:szCs w:val="24"/>
        </w:rPr>
        <w:t>Plac Teatralny 2, 87-100 Toruń</w:t>
      </w:r>
    </w:p>
    <w:p w:rsidR="00737A13" w:rsidRPr="001E24B0" w:rsidRDefault="00737A13" w:rsidP="00737A13">
      <w:pPr>
        <w:pStyle w:val="Akapitzlist"/>
        <w:spacing w:after="60"/>
        <w:ind w:left="794"/>
        <w:contextualSpacing w:val="0"/>
        <w:rPr>
          <w:rFonts w:asciiTheme="minorHAnsi" w:hAnsiTheme="minorHAnsi" w:cstheme="minorHAnsi"/>
          <w:sz w:val="24"/>
          <w:szCs w:val="24"/>
          <w:u w:val="single"/>
        </w:rPr>
      </w:pPr>
      <w:r w:rsidRPr="001E24B0">
        <w:rPr>
          <w:rFonts w:asciiTheme="minorHAnsi" w:hAnsiTheme="minorHAnsi" w:cstheme="minorHAnsi"/>
          <w:sz w:val="24"/>
          <w:szCs w:val="24"/>
        </w:rPr>
        <w:t xml:space="preserve">adres do korespondencji: </w:t>
      </w:r>
      <w:r w:rsidRPr="001E24B0">
        <w:rPr>
          <w:rFonts w:asciiTheme="minorHAnsi" w:hAnsiTheme="minorHAnsi" w:cstheme="minorHAnsi"/>
          <w:sz w:val="24"/>
          <w:szCs w:val="24"/>
          <w:u w:val="single"/>
        </w:rPr>
        <w:t>ul. M. Skłodowskiej-Curie 73, 87-100 Toruń</w:t>
      </w:r>
    </w:p>
    <w:p w:rsidR="00737A13" w:rsidRPr="001E24B0" w:rsidRDefault="00737A13" w:rsidP="00737A13">
      <w:pPr>
        <w:pStyle w:val="Akapitzlist"/>
        <w:spacing w:after="60"/>
        <w:ind w:left="794"/>
        <w:contextualSpacing w:val="0"/>
        <w:rPr>
          <w:rFonts w:asciiTheme="minorHAnsi" w:hAnsiTheme="minorHAnsi" w:cstheme="minorHAnsi"/>
          <w:sz w:val="24"/>
          <w:szCs w:val="24"/>
        </w:rPr>
      </w:pPr>
      <w:r w:rsidRPr="001E24B0">
        <w:rPr>
          <w:rFonts w:asciiTheme="minorHAnsi" w:hAnsiTheme="minorHAnsi" w:cstheme="minorHAnsi"/>
          <w:sz w:val="24"/>
          <w:szCs w:val="24"/>
        </w:rPr>
        <w:t>NIP: 956-225-29-41</w:t>
      </w:r>
      <w:r w:rsidRPr="001E24B0">
        <w:rPr>
          <w:rFonts w:asciiTheme="minorHAnsi" w:hAnsiTheme="minorHAnsi" w:cstheme="minorHAnsi"/>
          <w:sz w:val="24"/>
          <w:szCs w:val="24"/>
        </w:rPr>
        <w:br/>
        <w:t>REGON: 340600685</w:t>
      </w:r>
    </w:p>
    <w:p w:rsidR="00737A13" w:rsidRPr="001E24B0" w:rsidRDefault="00737A13" w:rsidP="00737A13">
      <w:pPr>
        <w:pStyle w:val="Akapitzlist"/>
        <w:spacing w:after="60"/>
        <w:ind w:left="794"/>
        <w:contextualSpacing w:val="0"/>
        <w:rPr>
          <w:rFonts w:asciiTheme="minorHAnsi" w:hAnsiTheme="minorHAnsi" w:cstheme="minorHAnsi"/>
          <w:sz w:val="24"/>
          <w:szCs w:val="24"/>
        </w:rPr>
      </w:pPr>
      <w:r w:rsidRPr="001E24B0">
        <w:rPr>
          <w:rFonts w:asciiTheme="minorHAnsi" w:hAnsiTheme="minorHAnsi" w:cstheme="minorHAnsi"/>
          <w:sz w:val="24"/>
          <w:szCs w:val="24"/>
        </w:rPr>
        <w:t xml:space="preserve">Strona internetowa zamawiającego: </w:t>
      </w:r>
      <w:r w:rsidRPr="001E24B0">
        <w:rPr>
          <w:rFonts w:asciiTheme="minorHAnsi" w:hAnsiTheme="minorHAnsi" w:cstheme="minorHAnsi"/>
          <w:sz w:val="24"/>
          <w:szCs w:val="24"/>
          <w:u w:val="single"/>
        </w:rPr>
        <w:t xml:space="preserve">www.bip.kpim.lo.pl </w:t>
      </w:r>
    </w:p>
    <w:p w:rsidR="00737A13" w:rsidRPr="001E24B0" w:rsidRDefault="00737A13" w:rsidP="00737A13">
      <w:pPr>
        <w:pStyle w:val="Akapitzlist"/>
        <w:spacing w:after="60"/>
        <w:ind w:left="794"/>
        <w:contextualSpacing w:val="0"/>
        <w:rPr>
          <w:rFonts w:asciiTheme="minorHAnsi" w:hAnsiTheme="minorHAnsi" w:cstheme="minorHAnsi"/>
          <w:sz w:val="24"/>
          <w:szCs w:val="24"/>
        </w:rPr>
      </w:pPr>
      <w:r w:rsidRPr="001E24B0">
        <w:rPr>
          <w:rFonts w:asciiTheme="minorHAnsi" w:hAnsiTheme="minorHAnsi" w:cstheme="minorHAnsi"/>
          <w:sz w:val="24"/>
          <w:szCs w:val="24"/>
        </w:rPr>
        <w:t xml:space="preserve">Numer telefonu w sprawach związanych z postępowaniem: </w:t>
      </w:r>
      <w:r w:rsidR="007C7FB4" w:rsidRPr="007C7FB4">
        <w:rPr>
          <w:rFonts w:asciiTheme="minorHAnsi" w:hAnsiTheme="minorHAnsi" w:cstheme="minorHAnsi"/>
          <w:sz w:val="24"/>
          <w:szCs w:val="24"/>
          <w:u w:val="single"/>
        </w:rPr>
        <w:t>797 304 195</w:t>
      </w:r>
    </w:p>
    <w:p w:rsidR="00737A13" w:rsidRPr="001E24B0" w:rsidRDefault="00737A13" w:rsidP="00737A13">
      <w:pPr>
        <w:pStyle w:val="Akapitzlist"/>
        <w:spacing w:after="60"/>
        <w:ind w:left="794"/>
        <w:contextualSpacing w:val="0"/>
        <w:rPr>
          <w:rFonts w:asciiTheme="minorHAnsi" w:hAnsiTheme="minorHAnsi" w:cstheme="minorHAnsi"/>
          <w:sz w:val="24"/>
          <w:szCs w:val="24"/>
        </w:rPr>
      </w:pPr>
      <w:r w:rsidRPr="001E24B0">
        <w:rPr>
          <w:rFonts w:asciiTheme="minorHAnsi" w:hAnsiTheme="minorHAnsi" w:cstheme="minorHAnsi"/>
          <w:sz w:val="24"/>
          <w:szCs w:val="24"/>
        </w:rPr>
        <w:t xml:space="preserve">Adres poczty elektronicznej w sprawach związanych z postępowaniem: </w:t>
      </w:r>
      <w:r w:rsidRPr="001E24B0">
        <w:rPr>
          <w:rFonts w:asciiTheme="minorHAnsi" w:hAnsiTheme="minorHAnsi" w:cstheme="minorHAnsi"/>
          <w:sz w:val="24"/>
          <w:szCs w:val="24"/>
        </w:rPr>
        <w:br/>
      </w:r>
      <w:r w:rsidRPr="007C7FB4">
        <w:rPr>
          <w:rFonts w:asciiTheme="minorHAnsi" w:hAnsiTheme="minorHAnsi" w:cstheme="minorHAnsi"/>
          <w:sz w:val="24"/>
          <w:szCs w:val="24"/>
          <w:u w:val="single"/>
        </w:rPr>
        <w:t>m.</w:t>
      </w:r>
      <w:r w:rsidR="007C7FB4" w:rsidRPr="007C7FB4">
        <w:rPr>
          <w:rFonts w:asciiTheme="minorHAnsi" w:hAnsiTheme="minorHAnsi" w:cstheme="minorHAnsi"/>
          <w:sz w:val="24"/>
          <w:szCs w:val="24"/>
          <w:u w:val="single"/>
        </w:rPr>
        <w:t>struzinski</w:t>
      </w:r>
      <w:r w:rsidRPr="007C7FB4">
        <w:rPr>
          <w:rFonts w:asciiTheme="minorHAnsi" w:hAnsiTheme="minorHAnsi" w:cstheme="minorHAnsi"/>
          <w:sz w:val="24"/>
          <w:szCs w:val="24"/>
          <w:u w:val="single"/>
        </w:rPr>
        <w:t>@kpim.pl</w:t>
      </w:r>
    </w:p>
    <w:p w:rsidR="00737A13" w:rsidRPr="00737A13" w:rsidRDefault="00737A13" w:rsidP="00737A13"/>
    <w:p w:rsidR="00737A13" w:rsidRPr="00C233C8" w:rsidRDefault="00737A13" w:rsidP="00737A13">
      <w:pPr>
        <w:ind w:left="426"/>
        <w:rPr>
          <w:rFonts w:asciiTheme="minorHAnsi" w:hAnsiTheme="minorHAnsi" w:cstheme="minorHAnsi"/>
          <w:szCs w:val="36"/>
        </w:rPr>
      </w:pPr>
    </w:p>
    <w:p w:rsidR="00737A13" w:rsidRPr="001E24B0" w:rsidRDefault="00737A13" w:rsidP="00737A13">
      <w:pPr>
        <w:ind w:left="426"/>
        <w:rPr>
          <w:rFonts w:asciiTheme="minorHAnsi" w:hAnsiTheme="minorHAnsi" w:cstheme="minorHAnsi"/>
        </w:rPr>
      </w:pPr>
      <w:r w:rsidRPr="001E24B0">
        <w:rPr>
          <w:rFonts w:asciiTheme="minorHAnsi" w:hAnsiTheme="minorHAnsi" w:cstheme="minorHAnsi"/>
        </w:rPr>
        <w:t>Przedmiot zamówienia:</w:t>
      </w:r>
    </w:p>
    <w:p w:rsidR="00880E09" w:rsidRPr="00B053F9" w:rsidRDefault="00880E09" w:rsidP="00B053F9">
      <w:pPr>
        <w:pStyle w:val="Akapitzlist"/>
        <w:spacing w:after="60"/>
        <w:ind w:left="426"/>
        <w:contextualSpacing w:val="0"/>
        <w:jc w:val="both"/>
        <w:rPr>
          <w:rFonts w:asciiTheme="minorHAnsi" w:hAnsiTheme="minorHAnsi" w:cstheme="minorHAnsi"/>
          <w:b/>
          <w:sz w:val="36"/>
          <w:szCs w:val="36"/>
        </w:rPr>
      </w:pPr>
      <w:r>
        <w:rPr>
          <w:rFonts w:asciiTheme="minorHAnsi" w:hAnsiTheme="minorHAnsi" w:cstheme="minorHAnsi"/>
          <w:b/>
          <w:sz w:val="36"/>
          <w:szCs w:val="36"/>
        </w:rPr>
        <w:t>Dostaw</w:t>
      </w:r>
      <w:r w:rsidR="00C233C8">
        <w:rPr>
          <w:rFonts w:asciiTheme="minorHAnsi" w:hAnsiTheme="minorHAnsi" w:cstheme="minorHAnsi"/>
          <w:b/>
          <w:sz w:val="36"/>
          <w:szCs w:val="36"/>
        </w:rPr>
        <w:t xml:space="preserve">a, instalacja i wdrożenie urządzeń aktywnych przewodowej sieci informatycznej w </w:t>
      </w:r>
      <w:r w:rsidR="001A30F2">
        <w:rPr>
          <w:rFonts w:asciiTheme="minorHAnsi" w:hAnsiTheme="minorHAnsi" w:cstheme="minorHAnsi"/>
          <w:b/>
          <w:sz w:val="36"/>
          <w:szCs w:val="36"/>
        </w:rPr>
        <w:t>nowo</w:t>
      </w:r>
      <w:r w:rsidR="002E343B">
        <w:rPr>
          <w:rFonts w:asciiTheme="minorHAnsi" w:hAnsiTheme="minorHAnsi" w:cstheme="minorHAnsi"/>
          <w:b/>
          <w:sz w:val="36"/>
          <w:szCs w:val="36"/>
        </w:rPr>
        <w:t xml:space="preserve"> </w:t>
      </w:r>
      <w:r w:rsidR="001A30F2">
        <w:rPr>
          <w:rFonts w:asciiTheme="minorHAnsi" w:hAnsiTheme="minorHAnsi" w:cstheme="minorHAnsi"/>
          <w:b/>
          <w:sz w:val="36"/>
          <w:szCs w:val="36"/>
        </w:rPr>
        <w:t xml:space="preserve">budowanych </w:t>
      </w:r>
      <w:r w:rsidR="00C233C8">
        <w:rPr>
          <w:rFonts w:asciiTheme="minorHAnsi" w:hAnsiTheme="minorHAnsi" w:cstheme="minorHAnsi"/>
          <w:b/>
          <w:sz w:val="36"/>
          <w:szCs w:val="36"/>
        </w:rPr>
        <w:t xml:space="preserve">budynkach nr 520, 530, 540 oraz </w:t>
      </w:r>
      <w:r w:rsidR="002E343B">
        <w:rPr>
          <w:rFonts w:asciiTheme="minorHAnsi" w:hAnsiTheme="minorHAnsi" w:cstheme="minorHAnsi"/>
          <w:b/>
          <w:sz w:val="36"/>
          <w:szCs w:val="36"/>
        </w:rPr>
        <w:t>istniejąc</w:t>
      </w:r>
      <w:r w:rsidR="004724D0">
        <w:rPr>
          <w:rFonts w:asciiTheme="minorHAnsi" w:hAnsiTheme="minorHAnsi" w:cstheme="minorHAnsi"/>
          <w:b/>
          <w:sz w:val="36"/>
          <w:szCs w:val="36"/>
        </w:rPr>
        <w:t>ym</w:t>
      </w:r>
      <w:r w:rsidR="002E343B">
        <w:rPr>
          <w:rFonts w:asciiTheme="minorHAnsi" w:hAnsiTheme="minorHAnsi" w:cstheme="minorHAnsi"/>
          <w:b/>
          <w:sz w:val="36"/>
          <w:szCs w:val="36"/>
        </w:rPr>
        <w:t xml:space="preserve"> </w:t>
      </w:r>
      <w:r w:rsidR="00C233C8">
        <w:rPr>
          <w:rFonts w:asciiTheme="minorHAnsi" w:hAnsiTheme="minorHAnsi" w:cstheme="minorHAnsi"/>
          <w:b/>
          <w:sz w:val="36"/>
          <w:szCs w:val="36"/>
        </w:rPr>
        <w:t>560</w:t>
      </w:r>
      <w:r w:rsidR="001A30F2">
        <w:rPr>
          <w:rFonts w:asciiTheme="minorHAnsi" w:hAnsiTheme="minorHAnsi" w:cstheme="minorHAnsi"/>
          <w:b/>
          <w:sz w:val="36"/>
          <w:szCs w:val="36"/>
        </w:rPr>
        <w:t xml:space="preserve"> zadanie realizowane w ramach „Rozbudowy i przebudowy WSZ im.</w:t>
      </w:r>
      <w:r w:rsidR="00ED0408">
        <w:rPr>
          <w:rFonts w:asciiTheme="minorHAnsi" w:hAnsiTheme="minorHAnsi" w:cstheme="minorHAnsi"/>
          <w:b/>
          <w:sz w:val="36"/>
          <w:szCs w:val="36"/>
        </w:rPr>
        <w:t> </w:t>
      </w:r>
      <w:r w:rsidR="001A30F2">
        <w:rPr>
          <w:rFonts w:asciiTheme="minorHAnsi" w:hAnsiTheme="minorHAnsi" w:cstheme="minorHAnsi"/>
          <w:b/>
          <w:sz w:val="36"/>
          <w:szCs w:val="36"/>
        </w:rPr>
        <w:t>L. Rydygiera w Toruniu”</w:t>
      </w:r>
    </w:p>
    <w:p w:rsidR="00737A13" w:rsidRPr="001E24B0" w:rsidRDefault="00737A13" w:rsidP="00737A13">
      <w:pPr>
        <w:ind w:left="426"/>
        <w:rPr>
          <w:rFonts w:asciiTheme="minorHAnsi" w:hAnsiTheme="minorHAnsi" w:cstheme="minorHAnsi"/>
          <w:b/>
          <w:sz w:val="36"/>
          <w:szCs w:val="36"/>
        </w:rPr>
      </w:pPr>
    </w:p>
    <w:p w:rsidR="00737A13" w:rsidRPr="00C233C8" w:rsidRDefault="00737A13" w:rsidP="00737A13">
      <w:pPr>
        <w:rPr>
          <w:rFonts w:asciiTheme="minorHAnsi" w:hAnsiTheme="minorHAnsi" w:cstheme="minorHAnsi"/>
          <w:szCs w:val="36"/>
        </w:rPr>
      </w:pPr>
    </w:p>
    <w:p w:rsidR="00737A13" w:rsidRPr="001E24B0" w:rsidRDefault="00737A13" w:rsidP="00737A13">
      <w:pPr>
        <w:ind w:left="426"/>
        <w:rPr>
          <w:rFonts w:asciiTheme="minorHAnsi" w:hAnsiTheme="minorHAnsi" w:cstheme="minorHAnsi"/>
        </w:rPr>
      </w:pPr>
      <w:r w:rsidRPr="001E24B0">
        <w:rPr>
          <w:rFonts w:asciiTheme="minorHAnsi" w:hAnsiTheme="minorHAnsi" w:cstheme="minorHAnsi"/>
        </w:rPr>
        <w:t>Tryb postępowania:</w:t>
      </w:r>
    </w:p>
    <w:p w:rsidR="00737A13" w:rsidRPr="001E24B0" w:rsidRDefault="00737A13" w:rsidP="00737A13">
      <w:pPr>
        <w:ind w:left="426"/>
        <w:rPr>
          <w:rFonts w:asciiTheme="minorHAnsi" w:hAnsiTheme="minorHAnsi" w:cstheme="minorHAnsi"/>
          <w:sz w:val="36"/>
          <w:szCs w:val="36"/>
        </w:rPr>
      </w:pPr>
      <w:r w:rsidRPr="001E24B0">
        <w:rPr>
          <w:rFonts w:asciiTheme="minorHAnsi" w:hAnsiTheme="minorHAnsi" w:cstheme="minorHAnsi"/>
          <w:sz w:val="36"/>
          <w:szCs w:val="36"/>
        </w:rPr>
        <w:t>Przetarg nieograniczony</w:t>
      </w:r>
    </w:p>
    <w:p w:rsidR="00737A13" w:rsidRPr="001E24B0" w:rsidRDefault="00737A13" w:rsidP="00737A13">
      <w:pPr>
        <w:ind w:left="426"/>
        <w:rPr>
          <w:rFonts w:asciiTheme="minorHAnsi" w:hAnsiTheme="minorHAnsi" w:cstheme="minorHAnsi"/>
          <w:sz w:val="36"/>
          <w:szCs w:val="36"/>
        </w:rPr>
      </w:pPr>
    </w:p>
    <w:p w:rsidR="00737A13" w:rsidRPr="001E24B0" w:rsidRDefault="00737A13" w:rsidP="00737A13">
      <w:pPr>
        <w:ind w:left="426"/>
        <w:rPr>
          <w:rFonts w:asciiTheme="minorHAnsi" w:hAnsiTheme="minorHAnsi" w:cstheme="minorHAnsi"/>
        </w:rPr>
      </w:pPr>
      <w:r w:rsidRPr="001E24B0">
        <w:rPr>
          <w:rFonts w:asciiTheme="minorHAnsi" w:hAnsiTheme="minorHAnsi" w:cstheme="minorHAnsi"/>
        </w:rPr>
        <w:t>Znak postępowania:</w:t>
      </w:r>
    </w:p>
    <w:p w:rsidR="00737A13" w:rsidRDefault="00737A13" w:rsidP="00737A13">
      <w:pPr>
        <w:ind w:left="426"/>
        <w:rPr>
          <w:rFonts w:asciiTheme="minorHAnsi" w:hAnsiTheme="minorHAnsi" w:cstheme="minorHAnsi"/>
          <w:sz w:val="36"/>
          <w:szCs w:val="36"/>
        </w:rPr>
      </w:pPr>
      <w:r w:rsidRPr="001E24B0">
        <w:rPr>
          <w:rFonts w:asciiTheme="minorHAnsi" w:hAnsiTheme="minorHAnsi" w:cstheme="minorHAnsi"/>
          <w:sz w:val="36"/>
          <w:szCs w:val="36"/>
        </w:rPr>
        <w:t>ZP/</w:t>
      </w:r>
      <w:r>
        <w:rPr>
          <w:rFonts w:asciiTheme="minorHAnsi" w:hAnsiTheme="minorHAnsi" w:cstheme="minorHAnsi"/>
          <w:sz w:val="36"/>
          <w:szCs w:val="36"/>
        </w:rPr>
        <w:t>0</w:t>
      </w:r>
      <w:r w:rsidR="00C233C8">
        <w:rPr>
          <w:rFonts w:asciiTheme="minorHAnsi" w:hAnsiTheme="minorHAnsi" w:cstheme="minorHAnsi"/>
          <w:sz w:val="36"/>
          <w:szCs w:val="36"/>
        </w:rPr>
        <w:t>4</w:t>
      </w:r>
      <w:r w:rsidRPr="001E24B0">
        <w:rPr>
          <w:rFonts w:asciiTheme="minorHAnsi" w:hAnsiTheme="minorHAnsi" w:cstheme="minorHAnsi"/>
          <w:sz w:val="36"/>
          <w:szCs w:val="36"/>
        </w:rPr>
        <w:t>/1</w:t>
      </w:r>
      <w:r w:rsidR="0041112B">
        <w:rPr>
          <w:rFonts w:asciiTheme="minorHAnsi" w:hAnsiTheme="minorHAnsi" w:cstheme="minorHAnsi"/>
          <w:sz w:val="36"/>
          <w:szCs w:val="36"/>
        </w:rPr>
        <w:t>8</w:t>
      </w:r>
    </w:p>
    <w:p w:rsidR="005A1EEA" w:rsidRPr="00C233C8" w:rsidRDefault="005A1EEA" w:rsidP="00737A13">
      <w:pPr>
        <w:ind w:left="426"/>
        <w:rPr>
          <w:rFonts w:asciiTheme="minorHAnsi" w:hAnsiTheme="minorHAnsi" w:cstheme="minorHAnsi"/>
          <w:sz w:val="28"/>
          <w:szCs w:val="36"/>
        </w:rPr>
      </w:pPr>
    </w:p>
    <w:p w:rsidR="00737A13" w:rsidRDefault="00737A13" w:rsidP="00D90B97">
      <w:pPr>
        <w:pStyle w:val="Akapitzlist"/>
        <w:ind w:left="0"/>
        <w:rPr>
          <w:b/>
        </w:rPr>
      </w:pPr>
      <w:r w:rsidRPr="00737A13">
        <w:rPr>
          <w:b/>
        </w:rPr>
        <w:lastRenderedPageBreak/>
        <w:t>ROZDZIAŁ I – PRZEDMIOT ZAMÓWIENIA</w:t>
      </w:r>
    </w:p>
    <w:p w:rsidR="00D90B97" w:rsidRDefault="00D90B97" w:rsidP="00D90B97">
      <w:pPr>
        <w:pStyle w:val="Akapitzlist"/>
        <w:ind w:left="0"/>
        <w:rPr>
          <w:b/>
        </w:rPr>
      </w:pPr>
    </w:p>
    <w:p w:rsidR="00622F34" w:rsidRDefault="00880E09" w:rsidP="00C233C8">
      <w:pPr>
        <w:pStyle w:val="Akapitzlist"/>
        <w:numPr>
          <w:ilvl w:val="0"/>
          <w:numId w:val="2"/>
        </w:numPr>
        <w:spacing w:after="60"/>
        <w:ind w:left="0" w:hanging="284"/>
        <w:jc w:val="both"/>
      </w:pPr>
      <w:bookmarkStart w:id="0" w:name="_Ref302979981"/>
      <w:bookmarkStart w:id="1" w:name="_Ref303592567"/>
      <w:r w:rsidRPr="00880E09">
        <w:t>Przedmiotem zamówienia jest dostawa</w:t>
      </w:r>
      <w:bookmarkEnd w:id="0"/>
      <w:bookmarkEnd w:id="1"/>
      <w:r w:rsidR="00C233C8">
        <w:t xml:space="preserve">, instalacja i wdrożenie urządzeń aktywnych przewodowej sieci informatycznej </w:t>
      </w:r>
      <w:r w:rsidR="000F7808">
        <w:t>do nowo</w:t>
      </w:r>
      <w:r w:rsidR="002E343B">
        <w:t xml:space="preserve"> </w:t>
      </w:r>
      <w:r w:rsidR="000F7808">
        <w:t xml:space="preserve">budowanych </w:t>
      </w:r>
      <w:r w:rsidR="00C233C8">
        <w:t>budynk</w:t>
      </w:r>
      <w:r w:rsidR="000F7808">
        <w:t>ów</w:t>
      </w:r>
      <w:r w:rsidR="00C233C8">
        <w:t xml:space="preserve"> nr 520, 530, 540 oraz </w:t>
      </w:r>
      <w:r w:rsidR="002E343B">
        <w:t>istniejąc</w:t>
      </w:r>
      <w:r w:rsidR="004724D0">
        <w:t>ym</w:t>
      </w:r>
      <w:r w:rsidR="002E343B">
        <w:t xml:space="preserve"> </w:t>
      </w:r>
      <w:r w:rsidR="00C233C8">
        <w:t>560 Wojewódzkiego Szpitala Zespolonego im. L. Rydygiera w Toruniu.</w:t>
      </w:r>
    </w:p>
    <w:p w:rsidR="00880E09" w:rsidRDefault="00880E09" w:rsidP="00880E09">
      <w:pPr>
        <w:pStyle w:val="Akapitzlist"/>
        <w:numPr>
          <w:ilvl w:val="0"/>
          <w:numId w:val="2"/>
        </w:numPr>
        <w:spacing w:after="60"/>
        <w:ind w:left="0" w:hanging="284"/>
        <w:jc w:val="both"/>
        <w:rPr>
          <w:rFonts w:asciiTheme="minorHAnsi" w:hAnsiTheme="minorHAnsi" w:cstheme="minorHAnsi"/>
        </w:rPr>
      </w:pPr>
      <w:r w:rsidRPr="00880E09">
        <w:rPr>
          <w:rFonts w:asciiTheme="minorHAnsi" w:hAnsiTheme="minorHAnsi" w:cstheme="minorHAnsi"/>
        </w:rPr>
        <w:t>Szczegółowy opis przedmiotu zamówienia zawierają specyfikacj</w:t>
      </w:r>
      <w:r w:rsidR="00C233C8">
        <w:rPr>
          <w:rFonts w:asciiTheme="minorHAnsi" w:hAnsiTheme="minorHAnsi" w:cstheme="minorHAnsi"/>
        </w:rPr>
        <w:t>a</w:t>
      </w:r>
      <w:r w:rsidRPr="00880E09">
        <w:rPr>
          <w:rFonts w:asciiTheme="minorHAnsi" w:hAnsiTheme="minorHAnsi" w:cstheme="minorHAnsi"/>
        </w:rPr>
        <w:t xml:space="preserve"> techniczn</w:t>
      </w:r>
      <w:r w:rsidR="00C233C8">
        <w:rPr>
          <w:rFonts w:asciiTheme="minorHAnsi" w:hAnsiTheme="minorHAnsi" w:cstheme="minorHAnsi"/>
        </w:rPr>
        <w:t>a</w:t>
      </w:r>
      <w:r w:rsidRPr="00880E09">
        <w:rPr>
          <w:rFonts w:asciiTheme="minorHAnsi" w:hAnsiTheme="minorHAnsi" w:cstheme="minorHAnsi"/>
        </w:rPr>
        <w:t xml:space="preserve"> stanowiąc</w:t>
      </w:r>
      <w:r w:rsidR="00C233C8">
        <w:rPr>
          <w:rFonts w:asciiTheme="minorHAnsi" w:hAnsiTheme="minorHAnsi" w:cstheme="minorHAnsi"/>
        </w:rPr>
        <w:t>a</w:t>
      </w:r>
      <w:r w:rsidRPr="00880E09">
        <w:rPr>
          <w:rFonts w:asciiTheme="minorHAnsi" w:hAnsiTheme="minorHAnsi" w:cstheme="minorHAnsi"/>
        </w:rPr>
        <w:t xml:space="preserve"> załącznik nr </w:t>
      </w:r>
      <w:r w:rsidR="00A2590B">
        <w:rPr>
          <w:rFonts w:asciiTheme="minorHAnsi" w:hAnsiTheme="minorHAnsi" w:cstheme="minorHAnsi"/>
        </w:rPr>
        <w:t>8</w:t>
      </w:r>
      <w:r w:rsidRPr="00880E09">
        <w:rPr>
          <w:rFonts w:asciiTheme="minorHAnsi" w:hAnsiTheme="minorHAnsi" w:cstheme="minorHAnsi"/>
        </w:rPr>
        <w:t xml:space="preserve"> do SIWZ.</w:t>
      </w:r>
    </w:p>
    <w:p w:rsidR="0041112B" w:rsidRDefault="00C069D3" w:rsidP="0041112B">
      <w:pPr>
        <w:pStyle w:val="Akapitzlist"/>
        <w:numPr>
          <w:ilvl w:val="0"/>
          <w:numId w:val="2"/>
        </w:numPr>
        <w:spacing w:after="0" w:line="240" w:lineRule="auto"/>
        <w:ind w:left="0" w:hanging="284"/>
        <w:jc w:val="both"/>
        <w:rPr>
          <w:rFonts w:asciiTheme="minorHAnsi" w:hAnsiTheme="minorHAnsi" w:cstheme="minorHAnsi"/>
        </w:rPr>
      </w:pPr>
      <w:r>
        <w:rPr>
          <w:rFonts w:asciiTheme="minorHAnsi" w:hAnsiTheme="minorHAnsi" w:cstheme="minorHAnsi"/>
        </w:rPr>
        <w:t xml:space="preserve">Nazwy i kody przedmiotu zamówienia określone we Wspólnym Słowniku Zamówień (CPV): </w:t>
      </w:r>
    </w:p>
    <w:p w:rsidR="00C233C8" w:rsidRDefault="00C233C8" w:rsidP="00C233C8">
      <w:pPr>
        <w:jc w:val="both"/>
        <w:rPr>
          <w:rFonts w:asciiTheme="minorHAnsi" w:hAnsiTheme="minorHAnsi" w:cstheme="minorHAnsi"/>
          <w:sz w:val="22"/>
          <w:szCs w:val="22"/>
        </w:rPr>
      </w:pPr>
    </w:p>
    <w:p w:rsidR="00EE5E2F" w:rsidRPr="00C233C8" w:rsidRDefault="00C233C8" w:rsidP="00C233C8">
      <w:pPr>
        <w:jc w:val="both"/>
        <w:rPr>
          <w:rFonts w:asciiTheme="minorHAnsi" w:hAnsiTheme="minorHAnsi" w:cstheme="minorHAnsi"/>
          <w:sz w:val="22"/>
          <w:szCs w:val="22"/>
        </w:rPr>
      </w:pPr>
      <w:r w:rsidRPr="00C233C8">
        <w:rPr>
          <w:rFonts w:asciiTheme="minorHAnsi" w:hAnsiTheme="minorHAnsi" w:cstheme="minorHAnsi"/>
          <w:sz w:val="22"/>
          <w:szCs w:val="22"/>
        </w:rPr>
        <w:t>32420000-3 Urządzenia sieciowe</w:t>
      </w:r>
    </w:p>
    <w:p w:rsidR="00C233C8" w:rsidRPr="00C233C8" w:rsidRDefault="00C233C8" w:rsidP="00C233C8">
      <w:pPr>
        <w:ind w:right="-6"/>
        <w:rPr>
          <w:rFonts w:asciiTheme="minorHAnsi" w:hAnsiTheme="minorHAnsi" w:cstheme="minorHAnsi"/>
          <w:sz w:val="22"/>
          <w:szCs w:val="20"/>
        </w:rPr>
      </w:pPr>
      <w:r w:rsidRPr="00C233C8">
        <w:rPr>
          <w:rFonts w:asciiTheme="minorHAnsi" w:hAnsiTheme="minorHAnsi" w:cstheme="minorHAnsi"/>
          <w:sz w:val="22"/>
          <w:szCs w:val="20"/>
        </w:rPr>
        <w:t>32421000-0 - Okablowanie sieciowe</w:t>
      </w:r>
    </w:p>
    <w:p w:rsidR="00C233C8" w:rsidRPr="00C233C8" w:rsidRDefault="00C233C8" w:rsidP="00C233C8">
      <w:pPr>
        <w:ind w:right="-6"/>
        <w:rPr>
          <w:rFonts w:asciiTheme="minorHAnsi" w:hAnsiTheme="minorHAnsi" w:cstheme="minorHAnsi"/>
          <w:sz w:val="22"/>
          <w:szCs w:val="20"/>
        </w:rPr>
      </w:pPr>
      <w:r w:rsidRPr="00C233C8">
        <w:rPr>
          <w:rFonts w:asciiTheme="minorHAnsi" w:hAnsiTheme="minorHAnsi" w:cstheme="minorHAnsi"/>
          <w:sz w:val="22"/>
          <w:szCs w:val="20"/>
        </w:rPr>
        <w:t>32424000-1 - Infrastruktura sieciowa</w:t>
      </w:r>
    </w:p>
    <w:p w:rsidR="00C233C8" w:rsidRPr="00C233C8" w:rsidRDefault="00C233C8" w:rsidP="00C233C8">
      <w:pPr>
        <w:ind w:right="-6"/>
        <w:rPr>
          <w:rFonts w:asciiTheme="minorHAnsi" w:hAnsiTheme="minorHAnsi" w:cstheme="minorHAnsi"/>
          <w:sz w:val="22"/>
          <w:szCs w:val="20"/>
        </w:rPr>
      </w:pPr>
      <w:r w:rsidRPr="00C233C8">
        <w:rPr>
          <w:rFonts w:asciiTheme="minorHAnsi" w:hAnsiTheme="minorHAnsi" w:cstheme="minorHAnsi"/>
          <w:bCs/>
          <w:sz w:val="22"/>
          <w:szCs w:val="20"/>
        </w:rPr>
        <w:t xml:space="preserve">32581000-9 - Sprzęt do </w:t>
      </w:r>
      <w:proofErr w:type="spellStart"/>
      <w:r w:rsidRPr="00C233C8">
        <w:rPr>
          <w:rFonts w:asciiTheme="minorHAnsi" w:hAnsiTheme="minorHAnsi" w:cstheme="minorHAnsi"/>
          <w:bCs/>
          <w:sz w:val="22"/>
          <w:szCs w:val="20"/>
        </w:rPr>
        <w:t>przesyłu</w:t>
      </w:r>
      <w:proofErr w:type="spellEnd"/>
      <w:r w:rsidRPr="00C233C8">
        <w:rPr>
          <w:rFonts w:asciiTheme="minorHAnsi" w:hAnsiTheme="minorHAnsi" w:cstheme="minorHAnsi"/>
          <w:bCs/>
          <w:sz w:val="22"/>
          <w:szCs w:val="20"/>
        </w:rPr>
        <w:t xml:space="preserve"> danych</w:t>
      </w:r>
    </w:p>
    <w:p w:rsidR="00C233C8" w:rsidRPr="00C233C8" w:rsidRDefault="00C233C8" w:rsidP="00C233C8">
      <w:pPr>
        <w:ind w:right="-6"/>
        <w:rPr>
          <w:rFonts w:asciiTheme="minorHAnsi" w:eastAsia="TimesNewRomanPS-BoldMT" w:hAnsiTheme="minorHAnsi" w:cstheme="minorHAnsi"/>
          <w:bCs/>
          <w:sz w:val="22"/>
          <w:szCs w:val="20"/>
        </w:rPr>
      </w:pPr>
      <w:r w:rsidRPr="00C233C8">
        <w:rPr>
          <w:rFonts w:asciiTheme="minorHAnsi" w:eastAsia="TimesNewRomanPS-BoldMT" w:hAnsiTheme="minorHAnsi" w:cstheme="minorHAnsi"/>
          <w:bCs/>
          <w:sz w:val="22"/>
          <w:szCs w:val="20"/>
        </w:rPr>
        <w:t>72260000-5 - Usługi w zakresie oprogramowania</w:t>
      </w:r>
    </w:p>
    <w:p w:rsidR="00C233C8" w:rsidRPr="00C233C8" w:rsidRDefault="00C233C8" w:rsidP="00C233C8">
      <w:pPr>
        <w:spacing w:after="240"/>
        <w:rPr>
          <w:rFonts w:asciiTheme="minorHAnsi" w:hAnsiTheme="minorHAnsi" w:cstheme="minorHAnsi"/>
          <w:szCs w:val="22"/>
        </w:rPr>
      </w:pPr>
    </w:p>
    <w:p w:rsidR="00880E09" w:rsidRPr="00880E09" w:rsidRDefault="00880E09" w:rsidP="00880E09">
      <w:pPr>
        <w:pStyle w:val="Akapitzlist"/>
        <w:numPr>
          <w:ilvl w:val="0"/>
          <w:numId w:val="2"/>
        </w:numPr>
        <w:spacing w:after="60"/>
        <w:ind w:left="0" w:hanging="284"/>
        <w:jc w:val="both"/>
        <w:rPr>
          <w:rFonts w:asciiTheme="minorHAnsi" w:hAnsiTheme="minorHAnsi" w:cstheme="minorHAnsi"/>
        </w:rPr>
      </w:pPr>
      <w:r w:rsidRPr="00880E09">
        <w:rPr>
          <w:rFonts w:asciiTheme="minorHAnsi" w:hAnsiTheme="minorHAnsi" w:cstheme="minorHAnsi"/>
        </w:rPr>
        <w:t>Dodatkowo wykonawca jest zobowiązany do zrealizowania wszystkich innych świadczeń wynikających ze specyfikacji istotnych warunków zamówienia (zwanej dalej również „SIWZ”).</w:t>
      </w:r>
    </w:p>
    <w:p w:rsidR="00880E09" w:rsidRPr="00880E09" w:rsidRDefault="00880E09" w:rsidP="00880E09">
      <w:pPr>
        <w:pStyle w:val="Akapitzlist"/>
        <w:numPr>
          <w:ilvl w:val="0"/>
          <w:numId w:val="2"/>
        </w:numPr>
        <w:spacing w:after="60"/>
        <w:ind w:left="0" w:hanging="284"/>
        <w:jc w:val="both"/>
        <w:rPr>
          <w:rFonts w:asciiTheme="minorHAnsi" w:hAnsiTheme="minorHAnsi" w:cstheme="minorHAnsi"/>
        </w:rPr>
      </w:pPr>
      <w:r w:rsidRPr="00880E09">
        <w:rPr>
          <w:rFonts w:asciiTheme="minorHAnsi" w:hAnsiTheme="minorHAnsi" w:cstheme="minorHAnsi"/>
        </w:rPr>
        <w:t>Treść oferty musi odpowiadać treści specyfikacji istotnych warunków zamówienia. Niezgodność treści oferty z treścią specyfikacji istotnych warunków zamówienia spowoduje odrzucenie oferty wykonawcy.</w:t>
      </w:r>
    </w:p>
    <w:p w:rsidR="00C233C8" w:rsidRPr="00C233C8" w:rsidRDefault="00880E09" w:rsidP="003C5E2D">
      <w:pPr>
        <w:pStyle w:val="Akapitzlist"/>
        <w:numPr>
          <w:ilvl w:val="0"/>
          <w:numId w:val="2"/>
        </w:numPr>
        <w:spacing w:after="60"/>
        <w:ind w:left="0" w:hanging="284"/>
        <w:jc w:val="both"/>
        <w:rPr>
          <w:rFonts w:asciiTheme="minorHAnsi" w:hAnsiTheme="minorHAnsi" w:cstheme="minorHAnsi"/>
        </w:rPr>
      </w:pPr>
      <w:r w:rsidRPr="00C233C8">
        <w:rPr>
          <w:rFonts w:asciiTheme="minorHAnsi" w:hAnsiTheme="minorHAnsi"/>
        </w:rPr>
        <w:t xml:space="preserve">Zamawiający może unieważnić postępowanie o udzielenie zamówienia, </w:t>
      </w:r>
      <w:r w:rsidR="00C233C8">
        <w:t>jeżeli środki, które zamawiający zamierzał przeznaczyć na sfinansowanie całości lub części zamówienia, nie zostały mu przyznane</w:t>
      </w:r>
      <w:r w:rsidR="00241B97">
        <w:t>.</w:t>
      </w:r>
    </w:p>
    <w:p w:rsidR="007C18DB" w:rsidRDefault="00C069D3" w:rsidP="003C5E2D">
      <w:pPr>
        <w:pStyle w:val="Akapitzlist"/>
        <w:numPr>
          <w:ilvl w:val="0"/>
          <w:numId w:val="2"/>
        </w:numPr>
        <w:spacing w:after="60"/>
        <w:ind w:left="0" w:hanging="284"/>
        <w:jc w:val="both"/>
        <w:rPr>
          <w:rFonts w:asciiTheme="minorHAnsi" w:hAnsiTheme="minorHAnsi" w:cstheme="minorHAnsi"/>
        </w:rPr>
      </w:pPr>
      <w:r w:rsidRPr="00C233C8">
        <w:rPr>
          <w:rFonts w:asciiTheme="minorHAnsi" w:hAnsiTheme="minorHAnsi" w:cstheme="minorHAnsi"/>
        </w:rPr>
        <w:t xml:space="preserve">Miejscem dostawy przedmiotu zamówienia jest Wojewódzki Szpital </w:t>
      </w:r>
      <w:r w:rsidR="007C18DB">
        <w:rPr>
          <w:rFonts w:asciiTheme="minorHAnsi" w:hAnsiTheme="minorHAnsi" w:cstheme="minorHAnsi"/>
        </w:rPr>
        <w:t>Zespolony</w:t>
      </w:r>
      <w:r w:rsidRPr="00C233C8">
        <w:rPr>
          <w:rFonts w:asciiTheme="minorHAnsi" w:hAnsiTheme="minorHAnsi" w:cstheme="minorHAnsi"/>
        </w:rPr>
        <w:t xml:space="preserve"> im. </w:t>
      </w:r>
      <w:r w:rsidR="007C18DB">
        <w:rPr>
          <w:rFonts w:asciiTheme="minorHAnsi" w:hAnsiTheme="minorHAnsi" w:cstheme="minorHAnsi"/>
        </w:rPr>
        <w:t>L. Rydygiera</w:t>
      </w:r>
      <w:r w:rsidRPr="00C233C8">
        <w:rPr>
          <w:rFonts w:asciiTheme="minorHAnsi" w:hAnsiTheme="minorHAnsi" w:cstheme="minorHAnsi"/>
        </w:rPr>
        <w:t xml:space="preserve"> </w:t>
      </w:r>
    </w:p>
    <w:p w:rsidR="00BE786F" w:rsidRDefault="00C069D3" w:rsidP="00BE786F">
      <w:pPr>
        <w:pStyle w:val="Akapitzlist"/>
        <w:spacing w:after="60"/>
        <w:ind w:left="0"/>
        <w:jc w:val="both"/>
        <w:rPr>
          <w:rFonts w:asciiTheme="minorHAnsi" w:hAnsiTheme="minorHAnsi" w:cstheme="minorHAnsi"/>
        </w:rPr>
      </w:pPr>
      <w:r w:rsidRPr="00C233C8">
        <w:rPr>
          <w:rFonts w:asciiTheme="minorHAnsi" w:hAnsiTheme="minorHAnsi" w:cstheme="minorHAnsi"/>
        </w:rPr>
        <w:t xml:space="preserve">ul. </w:t>
      </w:r>
      <w:r w:rsidR="007C18DB">
        <w:rPr>
          <w:rFonts w:asciiTheme="minorHAnsi" w:hAnsiTheme="minorHAnsi" w:cstheme="minorHAnsi"/>
        </w:rPr>
        <w:t>św. Józefa 53-59</w:t>
      </w:r>
      <w:r w:rsidRPr="00C233C8">
        <w:rPr>
          <w:rFonts w:asciiTheme="minorHAnsi" w:hAnsiTheme="minorHAnsi" w:cstheme="minorHAnsi"/>
        </w:rPr>
        <w:t>, 87-</w:t>
      </w:r>
      <w:r w:rsidR="007C18DB">
        <w:rPr>
          <w:rFonts w:asciiTheme="minorHAnsi" w:hAnsiTheme="minorHAnsi" w:cstheme="minorHAnsi"/>
        </w:rPr>
        <w:t>1</w:t>
      </w:r>
      <w:r w:rsidRPr="00C233C8">
        <w:rPr>
          <w:rFonts w:asciiTheme="minorHAnsi" w:hAnsiTheme="minorHAnsi" w:cstheme="minorHAnsi"/>
        </w:rPr>
        <w:t xml:space="preserve">00 </w:t>
      </w:r>
      <w:r w:rsidR="007C18DB">
        <w:rPr>
          <w:rFonts w:asciiTheme="minorHAnsi" w:hAnsiTheme="minorHAnsi" w:cstheme="minorHAnsi"/>
        </w:rPr>
        <w:t>Toruń</w:t>
      </w:r>
      <w:r w:rsidRPr="00C233C8">
        <w:rPr>
          <w:rFonts w:asciiTheme="minorHAnsi" w:hAnsiTheme="minorHAnsi" w:cstheme="minorHAnsi"/>
        </w:rPr>
        <w:t xml:space="preserve">, </w:t>
      </w:r>
      <w:r w:rsidR="000F7808">
        <w:rPr>
          <w:rFonts w:asciiTheme="minorHAnsi" w:hAnsiTheme="minorHAnsi" w:cstheme="minorHAnsi"/>
        </w:rPr>
        <w:t>nowo</w:t>
      </w:r>
      <w:r w:rsidR="00BD0DBB">
        <w:rPr>
          <w:rFonts w:asciiTheme="minorHAnsi" w:hAnsiTheme="minorHAnsi" w:cstheme="minorHAnsi"/>
        </w:rPr>
        <w:t xml:space="preserve"> </w:t>
      </w:r>
      <w:r w:rsidR="000F7808">
        <w:rPr>
          <w:rFonts w:asciiTheme="minorHAnsi" w:hAnsiTheme="minorHAnsi" w:cstheme="minorHAnsi"/>
        </w:rPr>
        <w:t xml:space="preserve">budowane </w:t>
      </w:r>
      <w:r w:rsidRPr="00C233C8">
        <w:rPr>
          <w:rFonts w:asciiTheme="minorHAnsi" w:hAnsiTheme="minorHAnsi" w:cstheme="minorHAnsi"/>
        </w:rPr>
        <w:t>budyn</w:t>
      </w:r>
      <w:r w:rsidR="007C18DB">
        <w:rPr>
          <w:rFonts w:asciiTheme="minorHAnsi" w:hAnsiTheme="minorHAnsi" w:cstheme="minorHAnsi"/>
        </w:rPr>
        <w:t>ki</w:t>
      </w:r>
      <w:r w:rsidRPr="00C233C8">
        <w:rPr>
          <w:rFonts w:asciiTheme="minorHAnsi" w:hAnsiTheme="minorHAnsi" w:cstheme="minorHAnsi"/>
        </w:rPr>
        <w:t xml:space="preserve"> nr </w:t>
      </w:r>
      <w:r w:rsidR="007C18DB">
        <w:rPr>
          <w:rFonts w:asciiTheme="minorHAnsi" w:hAnsiTheme="minorHAnsi" w:cstheme="minorHAnsi"/>
        </w:rPr>
        <w:t xml:space="preserve">520, 530, 540 oraz </w:t>
      </w:r>
      <w:r w:rsidR="00BD0DBB">
        <w:rPr>
          <w:rFonts w:asciiTheme="minorHAnsi" w:hAnsiTheme="minorHAnsi" w:cstheme="minorHAnsi"/>
        </w:rPr>
        <w:t xml:space="preserve">istniejący </w:t>
      </w:r>
      <w:r w:rsidR="007C18DB">
        <w:rPr>
          <w:rFonts w:asciiTheme="minorHAnsi" w:hAnsiTheme="minorHAnsi" w:cstheme="minorHAnsi"/>
        </w:rPr>
        <w:t>560.</w:t>
      </w:r>
    </w:p>
    <w:p w:rsidR="00BE786F" w:rsidRPr="00BE786F" w:rsidRDefault="00BE786F" w:rsidP="00BE786F">
      <w:pPr>
        <w:pStyle w:val="Akapitzlist"/>
        <w:numPr>
          <w:ilvl w:val="0"/>
          <w:numId w:val="2"/>
        </w:numPr>
        <w:spacing w:after="60"/>
        <w:ind w:left="0" w:hanging="284"/>
        <w:jc w:val="both"/>
        <w:rPr>
          <w:rFonts w:asciiTheme="minorHAnsi" w:hAnsiTheme="minorHAnsi" w:cstheme="minorHAnsi"/>
          <w:sz w:val="20"/>
        </w:rPr>
      </w:pPr>
      <w:r w:rsidRPr="00BE786F">
        <w:rPr>
          <w:rFonts w:asciiTheme="minorHAnsi" w:hAnsiTheme="minorHAnsi" w:cstheme="minorHAnsi"/>
          <w:szCs w:val="24"/>
        </w:rPr>
        <w:t xml:space="preserve">Do obowiązków </w:t>
      </w:r>
      <w:r w:rsidR="00E85E42">
        <w:rPr>
          <w:rFonts w:asciiTheme="minorHAnsi" w:hAnsiTheme="minorHAnsi" w:cstheme="minorHAnsi"/>
          <w:szCs w:val="24"/>
        </w:rPr>
        <w:t>wykonawcy zamówienia publicznego</w:t>
      </w:r>
      <w:r w:rsidRPr="00BE786F">
        <w:rPr>
          <w:rFonts w:asciiTheme="minorHAnsi" w:hAnsiTheme="minorHAnsi" w:cstheme="minorHAnsi"/>
          <w:szCs w:val="24"/>
        </w:rPr>
        <w:t xml:space="preserve"> w zakresie wykonania robót budowlanych należy:</w:t>
      </w:r>
    </w:p>
    <w:p w:rsidR="003F75B0" w:rsidRPr="00EB5D8E" w:rsidRDefault="003F75B0" w:rsidP="00EB5D8E">
      <w:pPr>
        <w:pStyle w:val="StylSIWZv3"/>
        <w:numPr>
          <w:ilvl w:val="0"/>
          <w:numId w:val="0"/>
        </w:numPr>
        <w:tabs>
          <w:tab w:val="left" w:pos="708"/>
        </w:tabs>
        <w:rPr>
          <w:b w:val="0"/>
          <w:bCs/>
          <w:sz w:val="22"/>
          <w:szCs w:val="22"/>
        </w:rPr>
      </w:pPr>
      <w:r>
        <w:rPr>
          <w:b w:val="0"/>
          <w:bCs/>
          <w:sz w:val="22"/>
          <w:szCs w:val="22"/>
        </w:rPr>
        <w:t xml:space="preserve">1. Wyznaczenie oraz uzgodnienie z Zamawiającym, przy udziale Wykonawcy-Budimex S.A. przebiegu zarówno pionowych jak i poziomych szlaków transportowych dla dostaw, w tym uzgodnienie z Wykonawcą-Budimex S.A. oraz wykonanie wszelkich niezbędnych zabezpieczeń wykonanych robót </w:t>
      </w:r>
      <w:r w:rsidRPr="00EB5D8E">
        <w:rPr>
          <w:b w:val="0"/>
          <w:bCs/>
          <w:sz w:val="22"/>
          <w:szCs w:val="22"/>
        </w:rPr>
        <w:t>przed uszkodzeniem.</w:t>
      </w:r>
    </w:p>
    <w:p w:rsidR="00EB5D8E" w:rsidRDefault="00EB5D8E" w:rsidP="00EB5D8E">
      <w:pPr>
        <w:spacing w:line="276" w:lineRule="auto"/>
        <w:jc w:val="both"/>
        <w:rPr>
          <w:rFonts w:asciiTheme="minorHAnsi" w:hAnsiTheme="minorHAnsi" w:cstheme="minorHAnsi"/>
          <w:sz w:val="22"/>
          <w:szCs w:val="22"/>
        </w:rPr>
      </w:pPr>
      <w:r w:rsidRPr="00EB5D8E">
        <w:rPr>
          <w:rFonts w:asciiTheme="minorHAnsi" w:hAnsiTheme="minorHAnsi" w:cstheme="minorHAnsi"/>
          <w:bCs/>
          <w:sz w:val="22"/>
          <w:szCs w:val="22"/>
        </w:rPr>
        <w:t xml:space="preserve">2. Przed </w:t>
      </w:r>
      <w:r w:rsidRPr="00EB5D8E">
        <w:rPr>
          <w:rFonts w:asciiTheme="minorHAnsi" w:hAnsiTheme="minorHAnsi" w:cstheme="minorHAnsi"/>
          <w:sz w:val="22"/>
          <w:szCs w:val="22"/>
        </w:rPr>
        <w:t>rozpoczęciem prac instalacyjnych/dostawą urządzeń należy uzyskać wszelkie opinie,</w:t>
      </w:r>
      <w:r>
        <w:rPr>
          <w:rFonts w:asciiTheme="minorHAnsi" w:hAnsiTheme="minorHAnsi" w:cstheme="minorHAnsi"/>
          <w:sz w:val="22"/>
          <w:szCs w:val="22"/>
        </w:rPr>
        <w:t xml:space="preserve"> </w:t>
      </w:r>
      <w:r w:rsidRPr="00EB5D8E">
        <w:rPr>
          <w:rFonts w:asciiTheme="minorHAnsi" w:hAnsiTheme="minorHAnsi" w:cstheme="minorHAnsi"/>
          <w:sz w:val="22"/>
          <w:szCs w:val="22"/>
        </w:rPr>
        <w:t>uzgodnienia, pozwolenia, badania i pomiary konieczne do prawidłowej realizacji przedmiotu umowy.</w:t>
      </w:r>
    </w:p>
    <w:p w:rsidR="00EB5D8E" w:rsidRDefault="00EB5D8E" w:rsidP="00EB5D8E">
      <w:pPr>
        <w:spacing w:line="276" w:lineRule="auto"/>
        <w:rPr>
          <w:b/>
          <w:bCs/>
          <w:sz w:val="22"/>
          <w:szCs w:val="22"/>
        </w:rPr>
      </w:pPr>
    </w:p>
    <w:p w:rsidR="003F75B0" w:rsidRPr="00EB5D8E" w:rsidRDefault="00EB5D8E" w:rsidP="00EB5D8E">
      <w:pPr>
        <w:spacing w:line="276" w:lineRule="auto"/>
        <w:jc w:val="both"/>
        <w:rPr>
          <w:rFonts w:asciiTheme="minorHAnsi" w:hAnsiTheme="minorHAnsi" w:cstheme="minorHAnsi"/>
          <w:sz w:val="22"/>
          <w:szCs w:val="22"/>
        </w:rPr>
      </w:pPr>
      <w:r>
        <w:rPr>
          <w:rFonts w:asciiTheme="minorHAnsi" w:hAnsiTheme="minorHAnsi" w:cstheme="minorHAnsi"/>
          <w:bCs/>
          <w:sz w:val="22"/>
          <w:szCs w:val="22"/>
        </w:rPr>
        <w:t>3</w:t>
      </w:r>
      <w:r w:rsidR="003F75B0" w:rsidRPr="00EB5D8E">
        <w:rPr>
          <w:rFonts w:asciiTheme="minorHAnsi" w:hAnsiTheme="minorHAnsi" w:cstheme="minorHAnsi"/>
          <w:bCs/>
          <w:sz w:val="22"/>
          <w:szCs w:val="22"/>
        </w:rPr>
        <w:t>. Zabezpieczenie, na czas montażu oferowanych urządzeń, elementów i robót budowlanych wykonanych wcześniej, pozostających po stronie Wykonawcy-Budimex S.A., a w przypadku spowodowania ich uszkodzeń poniesienie kosztów naprawy tych elementów i robót.</w:t>
      </w:r>
    </w:p>
    <w:p w:rsidR="003F75B0" w:rsidRPr="00EB5D8E" w:rsidRDefault="00EB5D8E" w:rsidP="00EB5D8E">
      <w:pPr>
        <w:pStyle w:val="StylSIWZv3"/>
        <w:numPr>
          <w:ilvl w:val="0"/>
          <w:numId w:val="0"/>
        </w:numPr>
        <w:tabs>
          <w:tab w:val="left" w:pos="708"/>
        </w:tabs>
        <w:rPr>
          <w:b w:val="0"/>
          <w:bCs/>
          <w:sz w:val="22"/>
          <w:szCs w:val="22"/>
        </w:rPr>
      </w:pPr>
      <w:r>
        <w:rPr>
          <w:b w:val="0"/>
          <w:bCs/>
          <w:sz w:val="22"/>
          <w:szCs w:val="22"/>
        </w:rPr>
        <w:t>4</w:t>
      </w:r>
      <w:r w:rsidR="003F75B0" w:rsidRPr="00EB5D8E">
        <w:rPr>
          <w:b w:val="0"/>
          <w:bCs/>
          <w:sz w:val="22"/>
          <w:szCs w:val="22"/>
        </w:rPr>
        <w:t>. Sporządzenie oraz uzgodnienie z Zamawiającym z udziałem Wykonawcy-Budimex S.A. harmonogramu dostaw wszelkich materiałów i urządzeń pozostających w zakresie przedmiotu zamówienia w taki sposób, aby nie miały one negatywnego wpływu na terminy określone w</w:t>
      </w:r>
      <w:r w:rsidR="00E85E42" w:rsidRPr="00EB5D8E">
        <w:rPr>
          <w:b w:val="0"/>
          <w:bCs/>
          <w:sz w:val="22"/>
          <w:szCs w:val="22"/>
        </w:rPr>
        <w:t> </w:t>
      </w:r>
      <w:r w:rsidR="003F75B0" w:rsidRPr="00EB5D8E">
        <w:rPr>
          <w:b w:val="0"/>
          <w:bCs/>
          <w:sz w:val="22"/>
          <w:szCs w:val="22"/>
        </w:rPr>
        <w:t>aktualnym harmonogramie rzeczowo – finansowym realizacji całości inwestycji.</w:t>
      </w:r>
    </w:p>
    <w:p w:rsidR="003F75B0" w:rsidRDefault="00EB5D8E" w:rsidP="003F75B0">
      <w:pPr>
        <w:pStyle w:val="StylSIWZv3"/>
        <w:numPr>
          <w:ilvl w:val="0"/>
          <w:numId w:val="0"/>
        </w:numPr>
        <w:tabs>
          <w:tab w:val="left" w:pos="708"/>
        </w:tabs>
        <w:rPr>
          <w:b w:val="0"/>
          <w:bCs/>
          <w:sz w:val="22"/>
          <w:szCs w:val="22"/>
        </w:rPr>
      </w:pPr>
      <w:r>
        <w:rPr>
          <w:b w:val="0"/>
          <w:bCs/>
          <w:sz w:val="22"/>
          <w:szCs w:val="22"/>
        </w:rPr>
        <w:lastRenderedPageBreak/>
        <w:t>5</w:t>
      </w:r>
      <w:r w:rsidR="003F75B0">
        <w:rPr>
          <w:b w:val="0"/>
          <w:bCs/>
          <w:sz w:val="22"/>
          <w:szCs w:val="22"/>
        </w:rPr>
        <w:t xml:space="preserve">. Sporządzenie w porozumieniu z Zamawiającym i za jego pośrednictwem z  Wykonawcą-Budimex S.A. Instrukcji bezpiecznego wykonania robót oraz pozostałych dokumentów dopuszczających pracowników </w:t>
      </w:r>
      <w:r w:rsidR="00E85E42">
        <w:rPr>
          <w:b w:val="0"/>
          <w:bCs/>
          <w:sz w:val="22"/>
          <w:szCs w:val="22"/>
        </w:rPr>
        <w:t xml:space="preserve">wykonawcy zamówienia publicznego </w:t>
      </w:r>
      <w:r w:rsidR="003F75B0">
        <w:rPr>
          <w:b w:val="0"/>
          <w:bCs/>
          <w:sz w:val="22"/>
          <w:szCs w:val="22"/>
        </w:rPr>
        <w:t>do pracy na budowie w zakresie BHP.</w:t>
      </w:r>
    </w:p>
    <w:p w:rsidR="003F75B0" w:rsidRDefault="00EB5D8E" w:rsidP="003F75B0">
      <w:pPr>
        <w:pStyle w:val="StylSIWZv3"/>
        <w:numPr>
          <w:ilvl w:val="0"/>
          <w:numId w:val="0"/>
        </w:numPr>
        <w:tabs>
          <w:tab w:val="left" w:pos="708"/>
        </w:tabs>
        <w:rPr>
          <w:b w:val="0"/>
          <w:bCs/>
          <w:sz w:val="22"/>
          <w:szCs w:val="22"/>
        </w:rPr>
      </w:pPr>
      <w:r>
        <w:rPr>
          <w:b w:val="0"/>
          <w:bCs/>
          <w:sz w:val="22"/>
          <w:szCs w:val="22"/>
        </w:rPr>
        <w:t>6</w:t>
      </w:r>
      <w:r w:rsidR="003F75B0">
        <w:rPr>
          <w:b w:val="0"/>
          <w:bCs/>
          <w:sz w:val="22"/>
          <w:szCs w:val="22"/>
        </w:rPr>
        <w:t xml:space="preserve">. Realizacja prac zgodnie z planem BIOZ, regulaminem budowy oraz respektowanie poleceń wydawanych przez </w:t>
      </w:r>
      <w:r w:rsidR="004867D5">
        <w:rPr>
          <w:b w:val="0"/>
          <w:bCs/>
          <w:sz w:val="22"/>
          <w:szCs w:val="22"/>
        </w:rPr>
        <w:t>k</w:t>
      </w:r>
      <w:r w:rsidR="003F75B0">
        <w:rPr>
          <w:b w:val="0"/>
          <w:bCs/>
          <w:sz w:val="22"/>
          <w:szCs w:val="22"/>
        </w:rPr>
        <w:t>ierownika</w:t>
      </w:r>
      <w:r w:rsidR="004867D5">
        <w:rPr>
          <w:b w:val="0"/>
          <w:bCs/>
          <w:sz w:val="22"/>
          <w:szCs w:val="22"/>
        </w:rPr>
        <w:t xml:space="preserve"> budowy</w:t>
      </w:r>
      <w:r w:rsidR="003F75B0">
        <w:rPr>
          <w:b w:val="0"/>
          <w:bCs/>
          <w:sz w:val="22"/>
          <w:szCs w:val="22"/>
        </w:rPr>
        <w:t xml:space="preserve"> Wykonawcy-Budimex S.A. </w:t>
      </w:r>
    </w:p>
    <w:p w:rsidR="003F75B0" w:rsidRDefault="00EB5D8E" w:rsidP="003F75B0">
      <w:pPr>
        <w:pStyle w:val="StylSIWZv3"/>
        <w:numPr>
          <w:ilvl w:val="0"/>
          <w:numId w:val="0"/>
        </w:numPr>
        <w:tabs>
          <w:tab w:val="left" w:pos="708"/>
        </w:tabs>
        <w:rPr>
          <w:b w:val="0"/>
          <w:bCs/>
          <w:sz w:val="22"/>
          <w:szCs w:val="22"/>
        </w:rPr>
      </w:pPr>
      <w:r>
        <w:rPr>
          <w:b w:val="0"/>
          <w:bCs/>
          <w:sz w:val="22"/>
          <w:szCs w:val="22"/>
        </w:rPr>
        <w:t>7</w:t>
      </w:r>
      <w:r w:rsidR="003F75B0">
        <w:rPr>
          <w:b w:val="0"/>
          <w:bCs/>
          <w:sz w:val="22"/>
          <w:szCs w:val="22"/>
        </w:rPr>
        <w:t xml:space="preserve">. Opracowanie przez </w:t>
      </w:r>
      <w:r w:rsidR="00E85E42">
        <w:rPr>
          <w:b w:val="0"/>
          <w:bCs/>
          <w:sz w:val="22"/>
          <w:szCs w:val="22"/>
        </w:rPr>
        <w:t>wykonawcę</w:t>
      </w:r>
      <w:r w:rsidR="003F75B0">
        <w:rPr>
          <w:b w:val="0"/>
          <w:bCs/>
          <w:sz w:val="22"/>
          <w:szCs w:val="22"/>
        </w:rPr>
        <w:t xml:space="preserve"> Planu Zapewnienia Jakości i uzyskanie jego akceptacji przez Wykonawcę-Budimex S.A. i Inżyniera-</w:t>
      </w:r>
      <w:proofErr w:type="spellStart"/>
      <w:r w:rsidR="003F75B0">
        <w:rPr>
          <w:b w:val="0"/>
          <w:bCs/>
          <w:sz w:val="22"/>
          <w:szCs w:val="22"/>
        </w:rPr>
        <w:t>Portico</w:t>
      </w:r>
      <w:proofErr w:type="spellEnd"/>
      <w:r w:rsidR="003F75B0">
        <w:rPr>
          <w:b w:val="0"/>
          <w:bCs/>
          <w:sz w:val="22"/>
          <w:szCs w:val="22"/>
        </w:rPr>
        <w:t xml:space="preserve"> Project Management sp. z o. o. i Wspólnicy sp. k.</w:t>
      </w:r>
    </w:p>
    <w:p w:rsidR="003F75B0" w:rsidRDefault="00EB5D8E" w:rsidP="003F75B0">
      <w:pPr>
        <w:pStyle w:val="StylSIWZv3"/>
        <w:numPr>
          <w:ilvl w:val="0"/>
          <w:numId w:val="0"/>
        </w:numPr>
        <w:tabs>
          <w:tab w:val="left" w:pos="708"/>
        </w:tabs>
        <w:rPr>
          <w:b w:val="0"/>
          <w:bCs/>
          <w:sz w:val="22"/>
          <w:szCs w:val="22"/>
        </w:rPr>
      </w:pPr>
      <w:r>
        <w:rPr>
          <w:b w:val="0"/>
          <w:bCs/>
          <w:sz w:val="22"/>
          <w:szCs w:val="22"/>
        </w:rPr>
        <w:t>8</w:t>
      </w:r>
      <w:r w:rsidR="003F75B0">
        <w:rPr>
          <w:b w:val="0"/>
          <w:bCs/>
          <w:sz w:val="22"/>
          <w:szCs w:val="22"/>
        </w:rPr>
        <w:t>. Sporządzenie wszystkich niezbędnych dokumentów powykonawczych, koordynacyjnych, specyfikacji materiałowych dokumentacji powykonawczej przedmiotu dostawy i montażu.</w:t>
      </w:r>
    </w:p>
    <w:p w:rsidR="003F75B0" w:rsidRDefault="00EB5D8E" w:rsidP="003F75B0">
      <w:pPr>
        <w:pStyle w:val="StylSIWZv3"/>
        <w:numPr>
          <w:ilvl w:val="0"/>
          <w:numId w:val="0"/>
        </w:numPr>
        <w:tabs>
          <w:tab w:val="left" w:pos="708"/>
        </w:tabs>
        <w:rPr>
          <w:b w:val="0"/>
          <w:bCs/>
          <w:sz w:val="22"/>
          <w:szCs w:val="22"/>
        </w:rPr>
      </w:pPr>
      <w:r>
        <w:rPr>
          <w:b w:val="0"/>
          <w:bCs/>
          <w:sz w:val="22"/>
          <w:szCs w:val="22"/>
        </w:rPr>
        <w:t>9</w:t>
      </w:r>
      <w:r w:rsidR="003F75B0">
        <w:rPr>
          <w:b w:val="0"/>
          <w:bCs/>
          <w:sz w:val="22"/>
          <w:szCs w:val="22"/>
        </w:rPr>
        <w:t>. Dostarczenie i wykonanie wszystkich urządzeń instalacji systemów wraz z wymaganym wyposażeniem, akcesoriami, wykończeniem, obróbkami, izolacjami, konstrukcjami i podkonstrukcjami niemającymi wpływu na statykę budynku, wzmocnieniami, otworowaniem w</w:t>
      </w:r>
      <w:r w:rsidR="00E85E42">
        <w:rPr>
          <w:b w:val="0"/>
          <w:bCs/>
          <w:sz w:val="22"/>
          <w:szCs w:val="22"/>
        </w:rPr>
        <w:t> </w:t>
      </w:r>
      <w:r w:rsidR="003F75B0">
        <w:rPr>
          <w:b w:val="0"/>
          <w:bCs/>
          <w:sz w:val="22"/>
          <w:szCs w:val="22"/>
        </w:rPr>
        <w:t>ścianach żelbetowych, w stropodachu i stropach wraz ze  skutecznymi uszczelnieniami, wpięciem do wymaganych i istniejących instalacji.</w:t>
      </w:r>
    </w:p>
    <w:p w:rsidR="003F75B0" w:rsidRDefault="00EB5D8E" w:rsidP="00516AC8">
      <w:pPr>
        <w:pStyle w:val="StylSIWZv3"/>
        <w:numPr>
          <w:ilvl w:val="0"/>
          <w:numId w:val="0"/>
        </w:numPr>
        <w:tabs>
          <w:tab w:val="left" w:pos="708"/>
        </w:tabs>
        <w:rPr>
          <w:b w:val="0"/>
          <w:bCs/>
          <w:sz w:val="22"/>
          <w:szCs w:val="22"/>
        </w:rPr>
      </w:pPr>
      <w:r>
        <w:rPr>
          <w:b w:val="0"/>
          <w:bCs/>
          <w:sz w:val="22"/>
          <w:szCs w:val="22"/>
        </w:rPr>
        <w:t>10</w:t>
      </w:r>
      <w:r w:rsidR="00516AC8">
        <w:rPr>
          <w:b w:val="0"/>
          <w:bCs/>
          <w:sz w:val="22"/>
          <w:szCs w:val="22"/>
        </w:rPr>
        <w:t xml:space="preserve">. </w:t>
      </w:r>
      <w:r w:rsidR="003F75B0">
        <w:rPr>
          <w:b w:val="0"/>
          <w:bCs/>
          <w:sz w:val="22"/>
          <w:szCs w:val="22"/>
        </w:rPr>
        <w:t>Przejęcie pomieszczenia pod montaż w celu wykonania instalacji urządzeń</w:t>
      </w:r>
      <w:r w:rsidR="00516AC8">
        <w:rPr>
          <w:b w:val="0"/>
          <w:bCs/>
          <w:sz w:val="22"/>
          <w:szCs w:val="22"/>
        </w:rPr>
        <w:t xml:space="preserve"> na warunkach określonych przez porozumienie w Wykonawcą-Budimex S.A.</w:t>
      </w:r>
    </w:p>
    <w:p w:rsidR="003F75B0" w:rsidRDefault="00516AC8" w:rsidP="00516AC8">
      <w:pPr>
        <w:pStyle w:val="StylSIWZv3"/>
        <w:numPr>
          <w:ilvl w:val="0"/>
          <w:numId w:val="0"/>
        </w:numPr>
        <w:tabs>
          <w:tab w:val="left" w:pos="708"/>
        </w:tabs>
        <w:rPr>
          <w:b w:val="0"/>
          <w:bCs/>
          <w:sz w:val="22"/>
          <w:szCs w:val="22"/>
        </w:rPr>
      </w:pPr>
      <w:r>
        <w:rPr>
          <w:b w:val="0"/>
          <w:bCs/>
          <w:sz w:val="22"/>
          <w:szCs w:val="22"/>
        </w:rPr>
        <w:t>1</w:t>
      </w:r>
      <w:r w:rsidR="00EB5D8E">
        <w:rPr>
          <w:b w:val="0"/>
          <w:bCs/>
          <w:sz w:val="22"/>
          <w:szCs w:val="22"/>
        </w:rPr>
        <w:t>1</w:t>
      </w:r>
      <w:r>
        <w:rPr>
          <w:b w:val="0"/>
          <w:bCs/>
          <w:sz w:val="22"/>
          <w:szCs w:val="22"/>
        </w:rPr>
        <w:t xml:space="preserve">. </w:t>
      </w:r>
      <w:r w:rsidR="00E85E42">
        <w:rPr>
          <w:b w:val="0"/>
          <w:bCs/>
          <w:sz w:val="22"/>
          <w:szCs w:val="22"/>
        </w:rPr>
        <w:t>Wykonawca</w:t>
      </w:r>
      <w:r w:rsidR="003F75B0">
        <w:rPr>
          <w:b w:val="0"/>
          <w:bCs/>
          <w:sz w:val="22"/>
          <w:szCs w:val="22"/>
        </w:rPr>
        <w:t xml:space="preserve"> będzie obciążony kosztami organizacyjnymi w zakresie wykonywanych przez siebie prac</w:t>
      </w:r>
      <w:r>
        <w:rPr>
          <w:b w:val="0"/>
          <w:bCs/>
          <w:sz w:val="22"/>
          <w:szCs w:val="22"/>
        </w:rPr>
        <w:t xml:space="preserve"> zgodnie z zawartym porozumieniem z Wykonawcą-Budimex S.A. Przewidziane koszty obejmują: szkolenie BHP, pomieszczenia magazynowe, zużycie energii elektrycznej, użytkowanie mediów </w:t>
      </w:r>
      <w:proofErr w:type="spellStart"/>
      <w:r>
        <w:rPr>
          <w:b w:val="0"/>
          <w:bCs/>
          <w:sz w:val="22"/>
          <w:szCs w:val="22"/>
        </w:rPr>
        <w:t>wod-kan</w:t>
      </w:r>
      <w:proofErr w:type="spellEnd"/>
      <w:r>
        <w:rPr>
          <w:b w:val="0"/>
          <w:bCs/>
          <w:sz w:val="22"/>
          <w:szCs w:val="22"/>
        </w:rPr>
        <w:t xml:space="preserve">, gospodarkę odpadami, ochronę. Wysokość kosztów organizacyjnych wynosi 0,6 % wartości brutto kwoty oferty wykonawcy. </w:t>
      </w:r>
    </w:p>
    <w:p w:rsidR="00DF20CA" w:rsidRPr="00D90B97" w:rsidRDefault="00DF20CA" w:rsidP="00DF20CA">
      <w:pPr>
        <w:pStyle w:val="Akapitzlist"/>
        <w:ind w:left="0"/>
        <w:rPr>
          <w:b/>
        </w:rPr>
      </w:pPr>
      <w:r w:rsidRPr="00D90B97">
        <w:rPr>
          <w:b/>
        </w:rPr>
        <w:t>ROZDZIAŁ II – FORMA OFERTY, ZMIANA, WYCOFANIE I ZWROT OFERTY</w:t>
      </w:r>
    </w:p>
    <w:p w:rsidR="00DF20CA" w:rsidRDefault="00DF20CA" w:rsidP="00DF20CA">
      <w:pPr>
        <w:pStyle w:val="Akapitzlist"/>
        <w:ind w:left="0"/>
      </w:pPr>
    </w:p>
    <w:p w:rsidR="00DF20CA" w:rsidRDefault="00DF20CA" w:rsidP="00940370">
      <w:pPr>
        <w:pStyle w:val="Akapitzlist"/>
        <w:numPr>
          <w:ilvl w:val="0"/>
          <w:numId w:val="3"/>
        </w:numPr>
        <w:ind w:left="0"/>
        <w:jc w:val="both"/>
      </w:pPr>
      <w:r>
        <w:t>Na ofertę składają się: formularz oferty oraz wszystkie pozostałe wymagane dokumenty (w tym oświadczenia, załączniki itp.) zgodnie z rozdziałem V SIWZ.</w:t>
      </w:r>
    </w:p>
    <w:p w:rsidR="00DF20CA" w:rsidRDefault="00DF20CA" w:rsidP="00940370">
      <w:pPr>
        <w:pStyle w:val="Akapitzlist"/>
        <w:numPr>
          <w:ilvl w:val="0"/>
          <w:numId w:val="3"/>
        </w:numPr>
        <w:ind w:left="0"/>
        <w:jc w:val="both"/>
      </w:pPr>
      <w:r>
        <w:t>Wykonawcy sporządzą oferty zgodnie z wymaganiami SIWZ.</w:t>
      </w:r>
    </w:p>
    <w:p w:rsidR="00DF20CA" w:rsidRDefault="00DF20CA" w:rsidP="00940370">
      <w:pPr>
        <w:pStyle w:val="Akapitzlist"/>
        <w:numPr>
          <w:ilvl w:val="0"/>
          <w:numId w:val="3"/>
        </w:numPr>
        <w:ind w:left="0"/>
        <w:jc w:val="both"/>
      </w:pPr>
      <w:r>
        <w:t xml:space="preserve">Oferta cenowa musi być sporządzona na formularzu oferty, według wzoru stanowiącego załącznik </w:t>
      </w:r>
      <w:r w:rsidRPr="00AC70CC">
        <w:t>nr 1</w:t>
      </w:r>
      <w:r>
        <w:t xml:space="preserve"> do SIWZ.</w:t>
      </w:r>
    </w:p>
    <w:p w:rsidR="00DF20CA" w:rsidRDefault="00DF20CA" w:rsidP="00940370">
      <w:pPr>
        <w:pStyle w:val="Akapitzlist"/>
        <w:numPr>
          <w:ilvl w:val="0"/>
          <w:numId w:val="3"/>
        </w:numPr>
        <w:ind w:left="0"/>
        <w:jc w:val="both"/>
      </w:pPr>
      <w:r>
        <w:t>Oferta musi być sporządzona czytelnie, w języku polskim.</w:t>
      </w:r>
    </w:p>
    <w:p w:rsidR="00DF20CA" w:rsidRDefault="00DF20CA" w:rsidP="00940370">
      <w:pPr>
        <w:pStyle w:val="Akapitzlist"/>
        <w:numPr>
          <w:ilvl w:val="0"/>
          <w:numId w:val="3"/>
        </w:numPr>
        <w:ind w:left="0"/>
        <w:jc w:val="both"/>
      </w:pPr>
      <w:r>
        <w:t>Oferta musi być podpisana przez osoby upoważnione do składania oświadczeń woli w imieniu wykonawcy. Pełnomocnictwo do podpisania oferty musi być dołączone do oferty, o ile nie wynika ono z innych dokumentów złożonych przez wykonawcę.</w:t>
      </w:r>
    </w:p>
    <w:p w:rsidR="00DF20CA" w:rsidRDefault="00DF20CA" w:rsidP="00940370">
      <w:pPr>
        <w:pStyle w:val="Akapitzlist"/>
        <w:numPr>
          <w:ilvl w:val="0"/>
          <w:numId w:val="3"/>
        </w:numPr>
        <w:ind w:left="0"/>
        <w:jc w:val="both"/>
      </w:pPr>
      <w:r>
        <w:t>Zaleca się, aby wszystkie strony oferty były ponumerowane. Ponadto, wszelkie miejsca, w których wykonawca naniósł zmiany, muszą być przez niego parafowane.</w:t>
      </w:r>
    </w:p>
    <w:p w:rsidR="00DF20CA" w:rsidRDefault="00DF20CA" w:rsidP="00940370">
      <w:pPr>
        <w:pStyle w:val="Akapitzlist"/>
        <w:numPr>
          <w:ilvl w:val="0"/>
          <w:numId w:val="3"/>
        </w:numPr>
        <w:ind w:left="0"/>
        <w:jc w:val="both"/>
      </w:pPr>
      <w:r>
        <w:t>Wykonawca składa tylko jedną ofertę.</w:t>
      </w:r>
    </w:p>
    <w:p w:rsidR="00DF20CA" w:rsidRDefault="00DF20CA" w:rsidP="00940370">
      <w:pPr>
        <w:pStyle w:val="Akapitzlist"/>
        <w:numPr>
          <w:ilvl w:val="0"/>
          <w:numId w:val="3"/>
        </w:numPr>
        <w:ind w:left="0"/>
        <w:jc w:val="both"/>
      </w:pPr>
      <w:r>
        <w:t>Zamawiający nie dopuszcza składania ofert wariantowych.</w:t>
      </w:r>
    </w:p>
    <w:p w:rsidR="00522008" w:rsidRDefault="00522008" w:rsidP="00940370">
      <w:pPr>
        <w:pStyle w:val="Akapitzlist"/>
        <w:numPr>
          <w:ilvl w:val="0"/>
          <w:numId w:val="3"/>
        </w:numPr>
        <w:ind w:left="0"/>
        <w:jc w:val="both"/>
      </w:pPr>
      <w:r>
        <w:t>Zamawiający nie dopuszcza składania ofert równoważnych.</w:t>
      </w:r>
    </w:p>
    <w:p w:rsidR="00DF20CA" w:rsidRDefault="00880E09" w:rsidP="00940370">
      <w:pPr>
        <w:pStyle w:val="Akapitzlist"/>
        <w:numPr>
          <w:ilvl w:val="0"/>
          <w:numId w:val="3"/>
        </w:numPr>
        <w:ind w:left="0"/>
        <w:jc w:val="both"/>
      </w:pPr>
      <w:r>
        <w:t xml:space="preserve">Zamawiający </w:t>
      </w:r>
      <w:r w:rsidR="007C18DB">
        <w:t xml:space="preserve">nie </w:t>
      </w:r>
      <w:r w:rsidR="00C069D3">
        <w:t>dopuszcza składani</w:t>
      </w:r>
      <w:r w:rsidR="007C18DB">
        <w:t>a</w:t>
      </w:r>
      <w:r w:rsidR="00C069D3">
        <w:t xml:space="preserve"> ofert częściowych. Ofertę </w:t>
      </w:r>
      <w:r w:rsidR="007C18DB">
        <w:t>należy złożyć na cały przedmiot zamówienia</w:t>
      </w:r>
      <w:r w:rsidR="00C069D3">
        <w:t>.</w:t>
      </w:r>
    </w:p>
    <w:p w:rsidR="00C069D3" w:rsidRDefault="00C069D3" w:rsidP="00940370">
      <w:pPr>
        <w:pStyle w:val="Akapitzlist"/>
        <w:numPr>
          <w:ilvl w:val="0"/>
          <w:numId w:val="3"/>
        </w:numPr>
        <w:ind w:left="0"/>
        <w:jc w:val="both"/>
      </w:pPr>
      <w:r>
        <w:t>Zamawiający nie przewiduje aukcji elektronicznej.</w:t>
      </w:r>
    </w:p>
    <w:p w:rsidR="00C069D3" w:rsidRDefault="00C069D3" w:rsidP="00940370">
      <w:pPr>
        <w:pStyle w:val="Akapitzlist"/>
        <w:numPr>
          <w:ilvl w:val="0"/>
          <w:numId w:val="3"/>
        </w:numPr>
        <w:ind w:left="0"/>
        <w:jc w:val="both"/>
      </w:pPr>
      <w:r>
        <w:lastRenderedPageBreak/>
        <w:t>Przedmiotem niniejszego postępowania nie jest zawarcie umowy ramowej.</w:t>
      </w:r>
    </w:p>
    <w:p w:rsidR="00522008" w:rsidRDefault="00522008" w:rsidP="00940370">
      <w:pPr>
        <w:pStyle w:val="Akapitzlist"/>
        <w:numPr>
          <w:ilvl w:val="0"/>
          <w:numId w:val="3"/>
        </w:numPr>
        <w:ind w:left="0"/>
        <w:jc w:val="both"/>
      </w:pPr>
      <w:r>
        <w:t>Zamawiający nie zamierza ustanawiać dynamicznego systemu zakupów.</w:t>
      </w:r>
    </w:p>
    <w:p w:rsidR="00522008" w:rsidRDefault="006D173C" w:rsidP="00940370">
      <w:pPr>
        <w:pStyle w:val="Akapitzlist"/>
        <w:numPr>
          <w:ilvl w:val="0"/>
          <w:numId w:val="3"/>
        </w:numPr>
        <w:ind w:left="0"/>
        <w:jc w:val="both"/>
      </w:pPr>
      <w:r>
        <w:t>Zamawiający</w:t>
      </w:r>
      <w:r w:rsidR="00522008">
        <w:t xml:space="preserve"> nie przewiduje zastosowania prawa opcji.</w:t>
      </w:r>
    </w:p>
    <w:p w:rsidR="00DF20CA" w:rsidRPr="002328EB" w:rsidRDefault="00967881" w:rsidP="00940370">
      <w:pPr>
        <w:pStyle w:val="Akapitzlist"/>
        <w:numPr>
          <w:ilvl w:val="0"/>
          <w:numId w:val="3"/>
        </w:numPr>
        <w:ind w:left="0"/>
        <w:jc w:val="both"/>
      </w:pPr>
      <w:r w:rsidRPr="002328EB">
        <w:t>Zamawiający</w:t>
      </w:r>
      <w:r w:rsidR="00054FF6" w:rsidRPr="002328EB">
        <w:t xml:space="preserve"> przewiduje udzielenie</w:t>
      </w:r>
      <w:r w:rsidR="00DF20CA" w:rsidRPr="002328EB">
        <w:t xml:space="preserve"> zamówień, o których mowa w art. 67 ust. 1 pkt 7</w:t>
      </w:r>
      <w:r w:rsidR="000E3198" w:rsidRPr="002328EB">
        <w:t xml:space="preserve"> </w:t>
      </w:r>
      <w:r w:rsidR="00880E09" w:rsidRPr="002328EB">
        <w:t>ustawy</w:t>
      </w:r>
      <w:r w:rsidR="00880E09" w:rsidRPr="002328EB">
        <w:rPr>
          <w:rFonts w:asciiTheme="minorHAnsi" w:hAnsiTheme="minorHAnsi" w:cstheme="minorHAnsi"/>
        </w:rPr>
        <w:t xml:space="preserve"> prawo zamówień publicznych (Dz. U. z 201</w:t>
      </w:r>
      <w:r w:rsidR="007C18DB" w:rsidRPr="002328EB">
        <w:rPr>
          <w:rFonts w:asciiTheme="minorHAnsi" w:hAnsiTheme="minorHAnsi" w:cstheme="minorHAnsi"/>
        </w:rPr>
        <w:t>8</w:t>
      </w:r>
      <w:r w:rsidR="00880E09" w:rsidRPr="002328EB">
        <w:rPr>
          <w:rFonts w:asciiTheme="minorHAnsi" w:hAnsiTheme="minorHAnsi" w:cstheme="minorHAnsi"/>
        </w:rPr>
        <w:t xml:space="preserve"> r. poz. </w:t>
      </w:r>
      <w:r w:rsidR="007C18DB" w:rsidRPr="002328EB">
        <w:rPr>
          <w:rFonts w:asciiTheme="minorHAnsi" w:hAnsiTheme="minorHAnsi" w:cstheme="minorHAnsi"/>
        </w:rPr>
        <w:t>1986</w:t>
      </w:r>
      <w:r w:rsidR="00880E09" w:rsidRPr="002328EB">
        <w:rPr>
          <w:rFonts w:asciiTheme="minorHAnsi" w:hAnsiTheme="minorHAnsi" w:cstheme="minorHAnsi"/>
        </w:rPr>
        <w:t xml:space="preserve"> ze zm.</w:t>
      </w:r>
      <w:r w:rsidR="000D790F" w:rsidRPr="002328EB">
        <w:rPr>
          <w:rFonts w:asciiTheme="minorHAnsi" w:hAnsiTheme="minorHAnsi" w:cstheme="minorHAnsi"/>
        </w:rPr>
        <w:t xml:space="preserve">, zwanej dalej </w:t>
      </w:r>
      <w:proofErr w:type="spellStart"/>
      <w:r w:rsidR="000D790F" w:rsidRPr="002328EB">
        <w:rPr>
          <w:rFonts w:asciiTheme="minorHAnsi" w:hAnsiTheme="minorHAnsi" w:cstheme="minorHAnsi"/>
        </w:rPr>
        <w:t>Pzp</w:t>
      </w:r>
      <w:proofErr w:type="spellEnd"/>
      <w:r w:rsidR="00880E09" w:rsidRPr="002328EB">
        <w:rPr>
          <w:rFonts w:asciiTheme="minorHAnsi" w:hAnsiTheme="minorHAnsi" w:cstheme="minorHAnsi"/>
        </w:rPr>
        <w:t>).</w:t>
      </w:r>
      <w:r w:rsidR="00054FF6" w:rsidRPr="002328EB">
        <w:rPr>
          <w:rFonts w:asciiTheme="minorHAnsi" w:hAnsiTheme="minorHAnsi" w:cstheme="minorHAnsi"/>
        </w:rPr>
        <w:t xml:space="preserve"> Wartość zamówień </w:t>
      </w:r>
      <w:r w:rsidR="00522008" w:rsidRPr="002328EB">
        <w:rPr>
          <w:rFonts w:asciiTheme="minorHAnsi" w:hAnsiTheme="minorHAnsi" w:cstheme="minorHAnsi"/>
        </w:rPr>
        <w:t>na dodatkowe dostawy</w:t>
      </w:r>
      <w:r w:rsidR="00054FF6" w:rsidRPr="002328EB">
        <w:rPr>
          <w:rFonts w:asciiTheme="minorHAnsi" w:hAnsiTheme="minorHAnsi" w:cstheme="minorHAnsi"/>
        </w:rPr>
        <w:t xml:space="preserve"> nie przekroczy </w:t>
      </w:r>
      <w:r w:rsidR="00C65CE7" w:rsidRPr="002328EB">
        <w:rPr>
          <w:rFonts w:asciiTheme="minorHAnsi" w:hAnsiTheme="minorHAnsi" w:cstheme="minorHAnsi"/>
        </w:rPr>
        <w:t>1</w:t>
      </w:r>
      <w:r w:rsidR="007C18DB" w:rsidRPr="002328EB">
        <w:rPr>
          <w:rFonts w:asciiTheme="minorHAnsi" w:hAnsiTheme="minorHAnsi" w:cstheme="minorHAnsi"/>
        </w:rPr>
        <w:t xml:space="preserve">0 </w:t>
      </w:r>
      <w:r w:rsidR="00054FF6" w:rsidRPr="002328EB">
        <w:rPr>
          <w:rFonts w:asciiTheme="minorHAnsi" w:hAnsiTheme="minorHAnsi" w:cstheme="minorHAnsi"/>
        </w:rPr>
        <w:t xml:space="preserve">% wartości zamówienia podstawowego. W ramach zamówień </w:t>
      </w:r>
      <w:r w:rsidR="00522008" w:rsidRPr="002328EB">
        <w:rPr>
          <w:rFonts w:asciiTheme="minorHAnsi" w:hAnsiTheme="minorHAnsi" w:cstheme="minorHAnsi"/>
        </w:rPr>
        <w:t xml:space="preserve">określonych w art. 67 ust. 1pkt 7 </w:t>
      </w:r>
      <w:proofErr w:type="spellStart"/>
      <w:r w:rsidR="00522008" w:rsidRPr="002328EB">
        <w:rPr>
          <w:rFonts w:asciiTheme="minorHAnsi" w:hAnsiTheme="minorHAnsi" w:cstheme="minorHAnsi"/>
        </w:rPr>
        <w:t>Pzp</w:t>
      </w:r>
      <w:proofErr w:type="spellEnd"/>
      <w:r w:rsidR="00054FF6" w:rsidRPr="002328EB">
        <w:rPr>
          <w:rFonts w:asciiTheme="minorHAnsi" w:hAnsiTheme="minorHAnsi" w:cstheme="minorHAnsi"/>
        </w:rPr>
        <w:t xml:space="preserve"> Zamawiający przewiduje dostawę </w:t>
      </w:r>
      <w:r w:rsidR="007C18DB" w:rsidRPr="002328EB">
        <w:rPr>
          <w:rFonts w:asciiTheme="minorHAnsi" w:hAnsiTheme="minorHAnsi" w:cstheme="minorHAnsi"/>
        </w:rPr>
        <w:t>urządzeń</w:t>
      </w:r>
      <w:r w:rsidR="00522008" w:rsidRPr="002328EB">
        <w:rPr>
          <w:rFonts w:asciiTheme="minorHAnsi" w:hAnsiTheme="minorHAnsi" w:cstheme="minorHAnsi"/>
        </w:rPr>
        <w:t xml:space="preserve">, </w:t>
      </w:r>
      <w:r w:rsidR="00054FF6" w:rsidRPr="002328EB">
        <w:rPr>
          <w:rFonts w:asciiTheme="minorHAnsi" w:hAnsiTheme="minorHAnsi" w:cstheme="minorHAnsi"/>
        </w:rPr>
        <w:t>o który</w:t>
      </w:r>
      <w:r w:rsidR="00C65CE7" w:rsidRPr="002328EB">
        <w:rPr>
          <w:rFonts w:asciiTheme="minorHAnsi" w:hAnsiTheme="minorHAnsi" w:cstheme="minorHAnsi"/>
        </w:rPr>
        <w:t>m</w:t>
      </w:r>
      <w:r w:rsidR="00054FF6" w:rsidRPr="002328EB">
        <w:rPr>
          <w:rFonts w:asciiTheme="minorHAnsi" w:hAnsiTheme="minorHAnsi" w:cstheme="minorHAnsi"/>
        </w:rPr>
        <w:t xml:space="preserve"> mowa w</w:t>
      </w:r>
      <w:r w:rsidR="000D790F" w:rsidRPr="002328EB">
        <w:rPr>
          <w:rFonts w:asciiTheme="minorHAnsi" w:hAnsiTheme="minorHAnsi" w:cstheme="minorHAnsi"/>
        </w:rPr>
        <w:t> </w:t>
      </w:r>
      <w:r w:rsidR="007C18DB" w:rsidRPr="002328EB">
        <w:rPr>
          <w:rFonts w:asciiTheme="minorHAnsi" w:hAnsiTheme="minorHAnsi" w:cstheme="minorHAnsi"/>
        </w:rPr>
        <w:t>opisie przedmiotu zamówienia (załącznik nr 8 do SIWZ)</w:t>
      </w:r>
      <w:r w:rsidR="00054FF6" w:rsidRPr="002328EB">
        <w:rPr>
          <w:rFonts w:asciiTheme="minorHAnsi" w:hAnsiTheme="minorHAnsi" w:cstheme="minorHAnsi"/>
        </w:rPr>
        <w:t>.</w:t>
      </w:r>
      <w:r w:rsidR="0046438F" w:rsidRPr="002328EB">
        <w:rPr>
          <w:rFonts w:asciiTheme="minorHAnsi" w:hAnsiTheme="minorHAnsi" w:cstheme="minorHAnsi"/>
        </w:rPr>
        <w:t xml:space="preserve"> Zamówienie zostanie udzielone pod warunkiem, że Zamawiający będzie posiadał niezbędne środki finansowe. Udzielone zamówienie będzie realizowane na zasadach umowy podstawowej.</w:t>
      </w:r>
    </w:p>
    <w:p w:rsidR="00DF20CA" w:rsidRDefault="00DF20CA" w:rsidP="00940370">
      <w:pPr>
        <w:pStyle w:val="Akapitzlist"/>
        <w:numPr>
          <w:ilvl w:val="0"/>
          <w:numId w:val="3"/>
        </w:numPr>
        <w:ind w:left="0"/>
        <w:jc w:val="both"/>
      </w:pPr>
      <w:r>
        <w:t>Wykonawca ponosi wszelkie koszty związane z przygotowaniem i zło</w:t>
      </w:r>
      <w:r w:rsidR="000E3198">
        <w:t>ż</w:t>
      </w:r>
      <w:r>
        <w:t>eniem oferty.</w:t>
      </w:r>
    </w:p>
    <w:p w:rsidR="000E3198" w:rsidRPr="000E3198" w:rsidRDefault="000E3198" w:rsidP="00940370">
      <w:pPr>
        <w:pStyle w:val="Akapitzlist"/>
        <w:numPr>
          <w:ilvl w:val="0"/>
          <w:numId w:val="3"/>
        </w:numPr>
        <w:ind w:left="0"/>
        <w:jc w:val="both"/>
      </w:pPr>
      <w:r w:rsidRPr="000E3198">
        <w:rPr>
          <w:rFonts w:asciiTheme="minorHAnsi" w:hAnsiTheme="minorHAnsi"/>
        </w:rPr>
        <w:t>Wykonawca składa Ofertę w zapieczętowanej, nieprzejrzystej kopercie i opatrzonej napisem:</w:t>
      </w:r>
    </w:p>
    <w:p w:rsidR="000E3198" w:rsidRPr="001346E5" w:rsidRDefault="000E3198" w:rsidP="000E3198">
      <w:pPr>
        <w:jc w:val="center"/>
        <w:rPr>
          <w:rFonts w:asciiTheme="minorHAnsi" w:hAnsiTheme="minorHAnsi"/>
          <w:b/>
          <w:sz w:val="22"/>
        </w:rPr>
      </w:pPr>
      <w:r w:rsidRPr="001346E5">
        <w:rPr>
          <w:rFonts w:asciiTheme="minorHAnsi" w:hAnsiTheme="minorHAnsi"/>
          <w:b/>
          <w:sz w:val="22"/>
        </w:rPr>
        <w:t>„Oferta na:</w:t>
      </w:r>
    </w:p>
    <w:p w:rsidR="007C18DB" w:rsidRDefault="0041747D" w:rsidP="007C18DB">
      <w:pPr>
        <w:jc w:val="center"/>
        <w:rPr>
          <w:rFonts w:asciiTheme="minorHAnsi" w:hAnsiTheme="minorHAnsi"/>
          <w:b/>
          <w:sz w:val="22"/>
        </w:rPr>
      </w:pPr>
      <w:r w:rsidRPr="001346E5">
        <w:rPr>
          <w:rFonts w:asciiTheme="minorHAnsi" w:hAnsiTheme="minorHAnsi"/>
          <w:b/>
          <w:sz w:val="22"/>
        </w:rPr>
        <w:t>Dostaw</w:t>
      </w:r>
      <w:r w:rsidR="007C18DB">
        <w:rPr>
          <w:rFonts w:asciiTheme="minorHAnsi" w:hAnsiTheme="minorHAnsi"/>
          <w:b/>
          <w:sz w:val="22"/>
        </w:rPr>
        <w:t xml:space="preserve">ę, instalację i wdrożenie urządzeń aktywnych sieci informatycznej </w:t>
      </w:r>
    </w:p>
    <w:p w:rsidR="00BD0DBB" w:rsidRDefault="007C18DB" w:rsidP="007C18DB">
      <w:pPr>
        <w:jc w:val="center"/>
        <w:rPr>
          <w:rFonts w:asciiTheme="minorHAnsi" w:hAnsiTheme="minorHAnsi"/>
          <w:b/>
          <w:sz w:val="22"/>
        </w:rPr>
      </w:pPr>
      <w:r>
        <w:rPr>
          <w:rFonts w:asciiTheme="minorHAnsi" w:hAnsiTheme="minorHAnsi"/>
          <w:b/>
          <w:sz w:val="22"/>
        </w:rPr>
        <w:t xml:space="preserve">w </w:t>
      </w:r>
      <w:r w:rsidR="000D790F">
        <w:rPr>
          <w:rFonts w:asciiTheme="minorHAnsi" w:hAnsiTheme="minorHAnsi"/>
          <w:b/>
          <w:sz w:val="22"/>
        </w:rPr>
        <w:t>nowo</w:t>
      </w:r>
      <w:r w:rsidR="00BD0DBB">
        <w:rPr>
          <w:rFonts w:asciiTheme="minorHAnsi" w:hAnsiTheme="minorHAnsi"/>
          <w:b/>
          <w:sz w:val="22"/>
        </w:rPr>
        <w:t xml:space="preserve"> </w:t>
      </w:r>
      <w:r w:rsidR="000D790F">
        <w:rPr>
          <w:rFonts w:asciiTheme="minorHAnsi" w:hAnsiTheme="minorHAnsi"/>
          <w:b/>
          <w:sz w:val="22"/>
        </w:rPr>
        <w:t xml:space="preserve">budowanych </w:t>
      </w:r>
      <w:r>
        <w:rPr>
          <w:rFonts w:asciiTheme="minorHAnsi" w:hAnsiTheme="minorHAnsi"/>
          <w:b/>
          <w:sz w:val="22"/>
        </w:rPr>
        <w:t xml:space="preserve">budynkach nr 520, 530, 540 oraz </w:t>
      </w:r>
      <w:r w:rsidR="00BD0DBB">
        <w:rPr>
          <w:rFonts w:asciiTheme="minorHAnsi" w:hAnsiTheme="minorHAnsi"/>
          <w:b/>
          <w:sz w:val="22"/>
        </w:rPr>
        <w:t>istniejący</w:t>
      </w:r>
      <w:r w:rsidR="004724D0">
        <w:rPr>
          <w:rFonts w:asciiTheme="minorHAnsi" w:hAnsiTheme="minorHAnsi"/>
          <w:b/>
          <w:sz w:val="22"/>
        </w:rPr>
        <w:t>m</w:t>
      </w:r>
      <w:r w:rsidR="00BD0DBB">
        <w:rPr>
          <w:rFonts w:asciiTheme="minorHAnsi" w:hAnsiTheme="minorHAnsi"/>
          <w:b/>
          <w:sz w:val="22"/>
        </w:rPr>
        <w:t xml:space="preserve"> </w:t>
      </w:r>
      <w:r>
        <w:rPr>
          <w:rFonts w:asciiTheme="minorHAnsi" w:hAnsiTheme="minorHAnsi"/>
          <w:b/>
          <w:sz w:val="22"/>
        </w:rPr>
        <w:t xml:space="preserve">560 </w:t>
      </w:r>
      <w:r w:rsidR="000D790F">
        <w:rPr>
          <w:rFonts w:asciiTheme="minorHAnsi" w:hAnsiTheme="minorHAnsi"/>
          <w:b/>
          <w:sz w:val="22"/>
        </w:rPr>
        <w:t xml:space="preserve">– zadanie realizowane </w:t>
      </w:r>
    </w:p>
    <w:p w:rsidR="007C18DB" w:rsidRPr="001346E5" w:rsidRDefault="000D790F" w:rsidP="007C18DB">
      <w:pPr>
        <w:jc w:val="center"/>
        <w:rPr>
          <w:rFonts w:asciiTheme="minorHAnsi" w:hAnsiTheme="minorHAnsi"/>
          <w:b/>
          <w:sz w:val="22"/>
        </w:rPr>
      </w:pPr>
      <w:r>
        <w:rPr>
          <w:rFonts w:asciiTheme="minorHAnsi" w:hAnsiTheme="minorHAnsi"/>
          <w:b/>
          <w:sz w:val="22"/>
        </w:rPr>
        <w:t>w ramach Rozbudowy i przebudowy WSZ w Toruniu”</w:t>
      </w:r>
    </w:p>
    <w:p w:rsidR="000E3198" w:rsidRPr="001346E5" w:rsidRDefault="000E3198" w:rsidP="000E3198">
      <w:pPr>
        <w:jc w:val="center"/>
        <w:rPr>
          <w:rFonts w:asciiTheme="minorHAnsi" w:hAnsiTheme="minorHAnsi"/>
          <w:b/>
          <w:sz w:val="22"/>
        </w:rPr>
      </w:pPr>
      <w:r w:rsidRPr="001346E5">
        <w:rPr>
          <w:rFonts w:asciiTheme="minorHAnsi" w:hAnsiTheme="minorHAnsi"/>
          <w:b/>
          <w:sz w:val="22"/>
        </w:rPr>
        <w:t xml:space="preserve">„Nie otwierać przed </w:t>
      </w:r>
      <w:r w:rsidRPr="0058511A">
        <w:rPr>
          <w:rFonts w:asciiTheme="minorHAnsi" w:hAnsiTheme="minorHAnsi"/>
          <w:b/>
          <w:sz w:val="22"/>
        </w:rPr>
        <w:t xml:space="preserve">dniem </w:t>
      </w:r>
      <w:r w:rsidR="0058511A" w:rsidRPr="0058511A">
        <w:rPr>
          <w:rFonts w:asciiTheme="minorHAnsi" w:hAnsiTheme="minorHAnsi"/>
          <w:b/>
          <w:sz w:val="22"/>
        </w:rPr>
        <w:t>5.</w:t>
      </w:r>
      <w:r w:rsidR="007C18DB" w:rsidRPr="0058511A">
        <w:rPr>
          <w:rFonts w:asciiTheme="minorHAnsi" w:hAnsiTheme="minorHAnsi"/>
          <w:b/>
          <w:sz w:val="22"/>
        </w:rPr>
        <w:t>1</w:t>
      </w:r>
      <w:r w:rsidR="0058511A" w:rsidRPr="0058511A">
        <w:rPr>
          <w:rFonts w:asciiTheme="minorHAnsi" w:hAnsiTheme="minorHAnsi"/>
          <w:b/>
          <w:sz w:val="22"/>
        </w:rPr>
        <w:t>2</w:t>
      </w:r>
      <w:r w:rsidR="00784951" w:rsidRPr="0058511A">
        <w:rPr>
          <w:rFonts w:asciiTheme="minorHAnsi" w:hAnsiTheme="minorHAnsi"/>
          <w:b/>
          <w:sz w:val="22"/>
        </w:rPr>
        <w:t>.</w:t>
      </w:r>
      <w:r w:rsidR="00A3482D" w:rsidRPr="001346E5">
        <w:rPr>
          <w:rFonts w:asciiTheme="minorHAnsi" w:hAnsiTheme="minorHAnsi"/>
          <w:b/>
          <w:sz w:val="22"/>
        </w:rPr>
        <w:t>201</w:t>
      </w:r>
      <w:r w:rsidR="00522008">
        <w:rPr>
          <w:rFonts w:asciiTheme="minorHAnsi" w:hAnsiTheme="minorHAnsi"/>
          <w:b/>
          <w:sz w:val="22"/>
        </w:rPr>
        <w:t>8</w:t>
      </w:r>
      <w:r w:rsidR="005C647D">
        <w:rPr>
          <w:rFonts w:asciiTheme="minorHAnsi" w:hAnsiTheme="minorHAnsi"/>
          <w:b/>
          <w:sz w:val="22"/>
        </w:rPr>
        <w:t xml:space="preserve"> r.  god</w:t>
      </w:r>
      <w:r w:rsidR="005C647D" w:rsidRPr="00E15B4A">
        <w:rPr>
          <w:rFonts w:asciiTheme="minorHAnsi" w:hAnsiTheme="minorHAnsi"/>
          <w:b/>
          <w:sz w:val="22"/>
        </w:rPr>
        <w:t>z. 10:</w:t>
      </w:r>
      <w:r w:rsidR="00784951">
        <w:rPr>
          <w:rFonts w:asciiTheme="minorHAnsi" w:hAnsiTheme="minorHAnsi"/>
          <w:b/>
          <w:sz w:val="22"/>
        </w:rPr>
        <w:t>1</w:t>
      </w:r>
      <w:r w:rsidRPr="001346E5">
        <w:rPr>
          <w:rFonts w:asciiTheme="minorHAnsi" w:hAnsiTheme="minorHAnsi"/>
          <w:b/>
          <w:sz w:val="22"/>
        </w:rPr>
        <w:t>5”</w:t>
      </w:r>
    </w:p>
    <w:p w:rsidR="000E3198" w:rsidRDefault="000E3198" w:rsidP="000E3198">
      <w:pPr>
        <w:pStyle w:val="Akapitzlist"/>
      </w:pPr>
    </w:p>
    <w:p w:rsidR="000E3198" w:rsidRDefault="000E3198" w:rsidP="00940370">
      <w:pPr>
        <w:pStyle w:val="Akapitzlist"/>
        <w:numPr>
          <w:ilvl w:val="0"/>
          <w:numId w:val="3"/>
        </w:numPr>
        <w:ind w:left="0"/>
        <w:jc w:val="both"/>
      </w:pPr>
      <w:r>
        <w:t>Wykonawca może wprowadzić zmiany oraz wycofać złożoną przez siebie ofertę przed</w:t>
      </w:r>
    </w:p>
    <w:p w:rsidR="000E3198" w:rsidRDefault="000E3198" w:rsidP="00AC70CC">
      <w:pPr>
        <w:pStyle w:val="Akapitzlist"/>
        <w:ind w:left="0"/>
        <w:jc w:val="both"/>
      </w:pPr>
      <w:r>
        <w:t>terminem składania ofert.</w:t>
      </w:r>
    </w:p>
    <w:p w:rsidR="000E3198" w:rsidRDefault="000E3198" w:rsidP="00940370">
      <w:pPr>
        <w:pStyle w:val="Akapitzlist"/>
        <w:numPr>
          <w:ilvl w:val="0"/>
          <w:numId w:val="4"/>
        </w:numPr>
        <w:ind w:left="851"/>
        <w:jc w:val="both"/>
      </w:pPr>
      <w:r>
        <w:t>w przypadku wycofania oferty, wykonawca składa pisemne oświadczenie, że ofertę swą wycofuje, z dopiskiem „wycofanie”.</w:t>
      </w:r>
    </w:p>
    <w:p w:rsidR="000E3198" w:rsidRDefault="000E3198" w:rsidP="00940370">
      <w:pPr>
        <w:pStyle w:val="Akapitzlist"/>
        <w:numPr>
          <w:ilvl w:val="0"/>
          <w:numId w:val="4"/>
        </w:numPr>
        <w:ind w:left="851"/>
        <w:jc w:val="both"/>
      </w:pPr>
      <w:r>
        <w:t xml:space="preserve">w przypadku zmiany oferty, wykonawca składa pisemne oświadczenie, iż ofertę swą zmienia, określając zakres i rodzaj tych zmian, a jeśli oświadczenie o zmianie pociąga za sobą konieczność wymiany czy też przedłożenia nowych dokumentów – wykonawca winien dokumenty te złożyć. </w:t>
      </w:r>
    </w:p>
    <w:p w:rsidR="000E3198" w:rsidRDefault="000E3198" w:rsidP="00AC70CC">
      <w:pPr>
        <w:pStyle w:val="Akapitzlist"/>
        <w:ind w:left="851"/>
        <w:jc w:val="both"/>
      </w:pPr>
      <w:r>
        <w:t>Powyższe oświadczenie i ew. dokumenty należy zamieścić w kopercie oznaczonej  jak w pkt 1</w:t>
      </w:r>
      <w:r w:rsidR="0040567A">
        <w:t>7</w:t>
      </w:r>
      <w:r>
        <w:t xml:space="preserve"> przy czym koperta powinna mieć dopisek „zmiany”.</w:t>
      </w:r>
    </w:p>
    <w:p w:rsidR="000E3198" w:rsidRDefault="000E3198" w:rsidP="00A93A25">
      <w:pPr>
        <w:pStyle w:val="Akapitzlist"/>
        <w:numPr>
          <w:ilvl w:val="0"/>
          <w:numId w:val="3"/>
        </w:numPr>
        <w:ind w:left="0"/>
        <w:jc w:val="both"/>
      </w:pPr>
      <w:r>
        <w:t>Wykonawca nie może wprowadzić zmian do oferty oraz wycofać jej po upływie terminu składania ofert.</w:t>
      </w:r>
    </w:p>
    <w:p w:rsidR="00C069D3" w:rsidRDefault="00C069D3" w:rsidP="00A93A25">
      <w:pPr>
        <w:pStyle w:val="Akapitzlist"/>
        <w:numPr>
          <w:ilvl w:val="0"/>
          <w:numId w:val="3"/>
        </w:numPr>
        <w:ind w:left="0"/>
        <w:jc w:val="both"/>
      </w:pPr>
      <w:r>
        <w:t>Zamawiający przewiduje możliwość dokonania zmian w treści zawartej mowy w stosunku do treści oferty na warunkach przewidzianych we wzorze umowy.</w:t>
      </w:r>
    </w:p>
    <w:p w:rsidR="000E3198" w:rsidRDefault="000E3198" w:rsidP="00A93A25">
      <w:pPr>
        <w:pStyle w:val="Akapitzlist"/>
        <w:numPr>
          <w:ilvl w:val="0"/>
          <w:numId w:val="3"/>
        </w:numPr>
        <w:ind w:left="0"/>
        <w:jc w:val="both"/>
      </w:pPr>
      <w:r>
        <w:t>W przypadku złożenia oferty po terminie zamawiający niezwłocznie zwraca ofertę</w:t>
      </w:r>
      <w:r w:rsidR="00ED58F9">
        <w:t xml:space="preserve"> </w:t>
      </w:r>
      <w:r>
        <w:t>wykonawcy.</w:t>
      </w:r>
    </w:p>
    <w:p w:rsidR="00ED58F9" w:rsidRDefault="00ED58F9" w:rsidP="00A93A25">
      <w:pPr>
        <w:pStyle w:val="Akapitzlist"/>
        <w:numPr>
          <w:ilvl w:val="0"/>
          <w:numId w:val="3"/>
        </w:numPr>
        <w:ind w:left="0"/>
        <w:jc w:val="both"/>
      </w:pPr>
      <w:r w:rsidRPr="00340AF6">
        <w:rPr>
          <w:rFonts w:asciiTheme="minorHAnsi" w:hAnsiTheme="minorHAnsi"/>
        </w:rPr>
        <w:t>Zamawiający poprawi w tekście oferty oczywiste omy</w:t>
      </w:r>
      <w:r>
        <w:rPr>
          <w:rFonts w:asciiTheme="minorHAnsi" w:hAnsiTheme="minorHAnsi"/>
        </w:rPr>
        <w:t>łki pisarskie</w:t>
      </w:r>
      <w:r w:rsidR="00AC70CC">
        <w:rPr>
          <w:rFonts w:asciiTheme="minorHAnsi" w:hAnsiTheme="minorHAnsi"/>
        </w:rPr>
        <w:t>, oczywiste omyłki rachunkowe z</w:t>
      </w:r>
      <w:r w:rsidR="00B053F9">
        <w:rPr>
          <w:rFonts w:asciiTheme="minorHAnsi" w:hAnsiTheme="minorHAnsi"/>
        </w:rPr>
        <w:t> </w:t>
      </w:r>
      <w:r w:rsidRPr="00340AF6">
        <w:rPr>
          <w:rFonts w:asciiTheme="minorHAnsi" w:hAnsiTheme="minorHAnsi"/>
        </w:rPr>
        <w:t>uwzględnieniem konsekwencji rachunk</w:t>
      </w:r>
      <w:r>
        <w:rPr>
          <w:rFonts w:asciiTheme="minorHAnsi" w:hAnsiTheme="minorHAnsi"/>
        </w:rPr>
        <w:t>owych dokonanych popr</w:t>
      </w:r>
      <w:r w:rsidR="00AC70CC">
        <w:rPr>
          <w:rFonts w:asciiTheme="minorHAnsi" w:hAnsiTheme="minorHAnsi"/>
        </w:rPr>
        <w:t>awek, inne omyłki polegające na</w:t>
      </w:r>
      <w:r w:rsidR="000D790F">
        <w:rPr>
          <w:rFonts w:asciiTheme="minorHAnsi" w:hAnsiTheme="minorHAnsi"/>
        </w:rPr>
        <w:t> </w:t>
      </w:r>
      <w:r w:rsidRPr="00340AF6">
        <w:rPr>
          <w:rFonts w:asciiTheme="minorHAnsi" w:hAnsiTheme="minorHAnsi"/>
        </w:rPr>
        <w:t xml:space="preserve">niezgodności oferty ze specyfikacją istotnych </w:t>
      </w:r>
      <w:r>
        <w:rPr>
          <w:rFonts w:asciiTheme="minorHAnsi" w:hAnsiTheme="minorHAnsi"/>
        </w:rPr>
        <w:t xml:space="preserve">warunków zamówienia, </w:t>
      </w:r>
      <w:r w:rsidRPr="00340AF6">
        <w:rPr>
          <w:rFonts w:asciiTheme="minorHAnsi" w:hAnsiTheme="minorHAnsi"/>
        </w:rPr>
        <w:t>niepow</w:t>
      </w:r>
      <w:r w:rsidR="00AC70CC">
        <w:rPr>
          <w:rFonts w:asciiTheme="minorHAnsi" w:hAnsiTheme="minorHAnsi"/>
        </w:rPr>
        <w:t xml:space="preserve">odujące istotnych zmian </w:t>
      </w:r>
      <w:r w:rsidRPr="00340AF6">
        <w:rPr>
          <w:rFonts w:asciiTheme="minorHAnsi" w:hAnsiTheme="minorHAnsi"/>
        </w:rPr>
        <w:t>w treści oferty niezwłocznie zawiadamiając o tym Wykonawcę, którego oferta została poprawiona.</w:t>
      </w:r>
    </w:p>
    <w:p w:rsidR="00737A13" w:rsidRPr="00187562" w:rsidRDefault="00A2672F">
      <w:pPr>
        <w:rPr>
          <w:rFonts w:ascii="Calibri" w:eastAsia="Calibri" w:hAnsi="Calibri"/>
          <w:b/>
          <w:sz w:val="22"/>
          <w:szCs w:val="22"/>
          <w:lang w:eastAsia="en-US"/>
        </w:rPr>
      </w:pPr>
      <w:r w:rsidRPr="00187562">
        <w:rPr>
          <w:rFonts w:ascii="Calibri" w:eastAsia="Calibri" w:hAnsi="Calibri"/>
          <w:b/>
          <w:sz w:val="22"/>
          <w:szCs w:val="22"/>
          <w:lang w:eastAsia="en-US"/>
        </w:rPr>
        <w:t>ROZDZIAŁ III - WSPÓLNE UBIEGANIE SIĘ O UDZIELENIE ZAMÓWIENIA</w:t>
      </w:r>
    </w:p>
    <w:p w:rsidR="00A2672F" w:rsidRDefault="00A2672F">
      <w:pPr>
        <w:rPr>
          <w:rFonts w:ascii="Calibri" w:eastAsia="Calibri" w:hAnsi="Calibri"/>
          <w:sz w:val="22"/>
          <w:szCs w:val="22"/>
          <w:lang w:eastAsia="en-US"/>
        </w:rPr>
      </w:pPr>
    </w:p>
    <w:p w:rsidR="00A2672F" w:rsidRPr="00A2672F" w:rsidRDefault="00A2672F" w:rsidP="00940370">
      <w:pPr>
        <w:pStyle w:val="Akapitzlist"/>
        <w:numPr>
          <w:ilvl w:val="0"/>
          <w:numId w:val="5"/>
        </w:numPr>
        <w:ind w:left="0"/>
        <w:jc w:val="both"/>
      </w:pPr>
      <w:r w:rsidRPr="00A2672F">
        <w:t>Wykonawcy wspólnie ubiegający się o udzielenie zamówienia ustanawiają pełnomocnika do</w:t>
      </w:r>
      <w:r>
        <w:t xml:space="preserve"> </w:t>
      </w:r>
      <w:r w:rsidRPr="00A2672F">
        <w:t>reprezentowania ich w postępowaniu albo do reprezentowania ich w postępowaniu i zawarcia</w:t>
      </w:r>
      <w:r>
        <w:t xml:space="preserve"> </w:t>
      </w:r>
      <w:r w:rsidRPr="00A2672F">
        <w:t>umowy.</w:t>
      </w:r>
    </w:p>
    <w:p w:rsidR="00A2672F" w:rsidRPr="00A2672F" w:rsidRDefault="00A2672F" w:rsidP="00940370">
      <w:pPr>
        <w:pStyle w:val="Akapitzlist"/>
        <w:numPr>
          <w:ilvl w:val="0"/>
          <w:numId w:val="5"/>
        </w:numPr>
        <w:ind w:left="0"/>
        <w:jc w:val="both"/>
      </w:pPr>
      <w:r w:rsidRPr="00A2672F">
        <w:t xml:space="preserve">Pełnomocnictwo, o którym mowa w </w:t>
      </w:r>
      <w:r w:rsidR="001B629B">
        <w:t>pkt 1</w:t>
      </w:r>
      <w:r w:rsidR="00E85E42">
        <w:t>,</w:t>
      </w:r>
      <w:r w:rsidR="001B629B">
        <w:t xml:space="preserve"> należy dołączyć do oferty w postaci oryginału lub notarialnie poświadczonej kopii.</w:t>
      </w:r>
    </w:p>
    <w:p w:rsidR="00A2672F" w:rsidRPr="00A2672F" w:rsidRDefault="00A2672F" w:rsidP="00940370">
      <w:pPr>
        <w:pStyle w:val="Akapitzlist"/>
        <w:numPr>
          <w:ilvl w:val="0"/>
          <w:numId w:val="5"/>
        </w:numPr>
        <w:ind w:left="0"/>
        <w:jc w:val="both"/>
      </w:pPr>
      <w:r w:rsidRPr="00A2672F">
        <w:lastRenderedPageBreak/>
        <w:t>Wszelką korespondencję w postępowaniu zamawiający kieruje do pełnomocnika.</w:t>
      </w:r>
    </w:p>
    <w:p w:rsidR="00A2672F" w:rsidRPr="00A2672F" w:rsidRDefault="00A2672F" w:rsidP="00940370">
      <w:pPr>
        <w:pStyle w:val="Akapitzlist"/>
        <w:numPr>
          <w:ilvl w:val="0"/>
          <w:numId w:val="5"/>
        </w:numPr>
        <w:ind w:left="0"/>
        <w:jc w:val="both"/>
      </w:pPr>
      <w:r w:rsidRPr="00A2672F">
        <w:t>Oferta wspólna musi</w:t>
      </w:r>
      <w:r w:rsidR="00C069D3">
        <w:t xml:space="preserve"> być sporządzona zgodnie z SIWZ.</w:t>
      </w:r>
    </w:p>
    <w:p w:rsidR="00A2672F" w:rsidRPr="00A2672F" w:rsidRDefault="00A2672F" w:rsidP="00940370">
      <w:pPr>
        <w:pStyle w:val="Akapitzlist"/>
        <w:numPr>
          <w:ilvl w:val="0"/>
          <w:numId w:val="5"/>
        </w:numPr>
        <w:ind w:left="0"/>
        <w:jc w:val="both"/>
      </w:pPr>
      <w:r w:rsidRPr="00A2672F">
        <w:t>Sposób składania dokumentów przez wykonawców wspólnie ubiegających się o udzielenie</w:t>
      </w:r>
      <w:r w:rsidR="00AC70CC">
        <w:t xml:space="preserve"> </w:t>
      </w:r>
      <w:r w:rsidRPr="00A2672F">
        <w:t>zamówienia został określon</w:t>
      </w:r>
      <w:r w:rsidR="00C069D3">
        <w:t>y w Rozdziale V niniejszej SIWZ.</w:t>
      </w:r>
    </w:p>
    <w:p w:rsidR="00A2672F" w:rsidRPr="00A2672F" w:rsidRDefault="00A2672F" w:rsidP="00940370">
      <w:pPr>
        <w:pStyle w:val="Akapitzlist"/>
        <w:numPr>
          <w:ilvl w:val="0"/>
          <w:numId w:val="5"/>
        </w:numPr>
        <w:ind w:left="0"/>
        <w:jc w:val="both"/>
      </w:pPr>
      <w:r w:rsidRPr="00A2672F">
        <w:t>Wspólnicy spółki cywilnej są wykonawcami wspólnie ubiegającymi się o udzielenie</w:t>
      </w:r>
      <w:r w:rsidR="00AC70CC">
        <w:t xml:space="preserve"> </w:t>
      </w:r>
      <w:r w:rsidRPr="00A2672F">
        <w:t>zamówienia i mają do nich zastosowanie zasady określone w pkt 1 – 5.</w:t>
      </w:r>
    </w:p>
    <w:p w:rsidR="00A2672F" w:rsidRPr="00A2672F" w:rsidRDefault="00A2672F" w:rsidP="00940370">
      <w:pPr>
        <w:pStyle w:val="Akapitzlist"/>
        <w:numPr>
          <w:ilvl w:val="0"/>
          <w:numId w:val="5"/>
        </w:numPr>
        <w:ind w:left="0"/>
        <w:jc w:val="both"/>
      </w:pPr>
      <w:r w:rsidRPr="00A2672F">
        <w:t>Przed podpisaniem umowy wykonawcy wspólnie ubiegający się o udzielenie zamówienia</w:t>
      </w:r>
      <w:r w:rsidR="00AC70CC">
        <w:t xml:space="preserve"> </w:t>
      </w:r>
      <w:r w:rsidRPr="00A2672F">
        <w:t>będą mieli obowiązek przedstawić zamawiającemu umowę konsorcjum, zawierającą, co</w:t>
      </w:r>
      <w:r w:rsidR="00AC70CC">
        <w:t xml:space="preserve"> </w:t>
      </w:r>
      <w:r w:rsidRPr="00A2672F">
        <w:t>najmniej:</w:t>
      </w:r>
    </w:p>
    <w:p w:rsidR="00A2672F" w:rsidRDefault="00A2672F" w:rsidP="00940370">
      <w:pPr>
        <w:pStyle w:val="Akapitzlist"/>
        <w:numPr>
          <w:ilvl w:val="0"/>
          <w:numId w:val="6"/>
        </w:numPr>
        <w:ind w:left="851"/>
        <w:jc w:val="both"/>
      </w:pPr>
      <w:r w:rsidRPr="00A2672F">
        <w:t>zobowiązanie do realizacji wspólnego przedsięwzięcia gospodarczego obejmującego</w:t>
      </w:r>
      <w:r>
        <w:t xml:space="preserve"> </w:t>
      </w:r>
      <w:r w:rsidRPr="00A2672F">
        <w:t>swoim zakresem realizację przedmiotu zamówienia,</w:t>
      </w:r>
    </w:p>
    <w:p w:rsidR="00A2672F" w:rsidRDefault="00A2672F" w:rsidP="00940370">
      <w:pPr>
        <w:pStyle w:val="Akapitzlist"/>
        <w:numPr>
          <w:ilvl w:val="0"/>
          <w:numId w:val="6"/>
        </w:numPr>
        <w:ind w:left="851"/>
        <w:jc w:val="both"/>
      </w:pPr>
      <w:r w:rsidRPr="00A2672F">
        <w:t>określenie zakresu działania poszczególnych stron umowy,</w:t>
      </w:r>
    </w:p>
    <w:p w:rsidR="00187562" w:rsidRDefault="00A2672F" w:rsidP="00940370">
      <w:pPr>
        <w:pStyle w:val="Akapitzlist"/>
        <w:numPr>
          <w:ilvl w:val="0"/>
          <w:numId w:val="6"/>
        </w:numPr>
        <w:ind w:left="851"/>
        <w:jc w:val="both"/>
      </w:pPr>
      <w:r w:rsidRPr="00A2672F">
        <w:t>czas obowiązywania umowy, który nie może być krótszy, ni</w:t>
      </w:r>
      <w:r>
        <w:t>ż</w:t>
      </w:r>
      <w:r w:rsidRPr="00A2672F">
        <w:t xml:space="preserve"> okres obejmujący realizację</w:t>
      </w:r>
      <w:r>
        <w:t xml:space="preserve"> </w:t>
      </w:r>
      <w:r w:rsidRPr="00A2672F">
        <w:t>zamówienia oraz czas trwania gwarancji jakości i rękojmi.</w:t>
      </w:r>
    </w:p>
    <w:p w:rsidR="00187562" w:rsidRDefault="00187562" w:rsidP="00187562"/>
    <w:p w:rsidR="00187562" w:rsidRDefault="00187562" w:rsidP="00187562">
      <w:pPr>
        <w:rPr>
          <w:rFonts w:ascii="Calibri" w:eastAsia="Calibri" w:hAnsi="Calibri"/>
          <w:b/>
          <w:sz w:val="22"/>
          <w:szCs w:val="22"/>
          <w:lang w:eastAsia="en-US"/>
        </w:rPr>
      </w:pPr>
      <w:r w:rsidRPr="00187562">
        <w:rPr>
          <w:rFonts w:ascii="Calibri" w:eastAsia="Calibri" w:hAnsi="Calibri"/>
          <w:b/>
          <w:sz w:val="22"/>
          <w:szCs w:val="22"/>
          <w:lang w:eastAsia="en-US"/>
        </w:rPr>
        <w:t xml:space="preserve">ROZDZIAŁ IV </w:t>
      </w:r>
      <w:r>
        <w:rPr>
          <w:rFonts w:ascii="Calibri" w:eastAsia="Calibri" w:hAnsi="Calibri"/>
          <w:b/>
          <w:sz w:val="22"/>
          <w:szCs w:val="22"/>
          <w:lang w:eastAsia="en-US"/>
        </w:rPr>
        <w:t xml:space="preserve">- </w:t>
      </w:r>
      <w:r w:rsidRPr="00187562">
        <w:rPr>
          <w:rFonts w:ascii="Calibri" w:eastAsia="Calibri" w:hAnsi="Calibri"/>
          <w:b/>
          <w:sz w:val="22"/>
          <w:szCs w:val="22"/>
          <w:lang w:eastAsia="en-US"/>
        </w:rPr>
        <w:t>JAWNO</w:t>
      </w:r>
      <w:r w:rsidRPr="00187562">
        <w:rPr>
          <w:rFonts w:ascii="Calibri" w:eastAsia="Calibri" w:hAnsi="Calibri" w:hint="eastAsia"/>
          <w:b/>
          <w:sz w:val="22"/>
          <w:szCs w:val="22"/>
          <w:lang w:eastAsia="en-US"/>
        </w:rPr>
        <w:t>ŚĆ</w:t>
      </w:r>
      <w:r w:rsidRPr="00187562">
        <w:rPr>
          <w:rFonts w:ascii="Calibri" w:eastAsia="Calibri" w:hAnsi="Calibri"/>
          <w:b/>
          <w:sz w:val="22"/>
          <w:szCs w:val="22"/>
          <w:lang w:eastAsia="en-US"/>
        </w:rPr>
        <w:t xml:space="preserve"> POST</w:t>
      </w:r>
      <w:r w:rsidRPr="00187562">
        <w:rPr>
          <w:rFonts w:ascii="Calibri" w:eastAsia="Calibri" w:hAnsi="Calibri" w:hint="eastAsia"/>
          <w:b/>
          <w:sz w:val="22"/>
          <w:szCs w:val="22"/>
          <w:lang w:eastAsia="en-US"/>
        </w:rPr>
        <w:t>Ę</w:t>
      </w:r>
      <w:r w:rsidRPr="00187562">
        <w:rPr>
          <w:rFonts w:ascii="Calibri" w:eastAsia="Calibri" w:hAnsi="Calibri"/>
          <w:b/>
          <w:sz w:val="22"/>
          <w:szCs w:val="22"/>
          <w:lang w:eastAsia="en-US"/>
        </w:rPr>
        <w:t>POWANIA</w:t>
      </w:r>
    </w:p>
    <w:p w:rsidR="00187562" w:rsidRDefault="00187562" w:rsidP="00187562">
      <w:pPr>
        <w:rPr>
          <w:rFonts w:ascii="Calibri" w:eastAsia="Calibri" w:hAnsi="Calibri"/>
          <w:b/>
          <w:sz w:val="22"/>
          <w:szCs w:val="22"/>
          <w:lang w:eastAsia="en-US"/>
        </w:rPr>
      </w:pPr>
    </w:p>
    <w:p w:rsidR="00187562" w:rsidRPr="00187562" w:rsidRDefault="00187562" w:rsidP="00940370">
      <w:pPr>
        <w:pStyle w:val="Akapitzlist"/>
        <w:numPr>
          <w:ilvl w:val="0"/>
          <w:numId w:val="7"/>
        </w:numPr>
        <w:ind w:left="0"/>
        <w:jc w:val="both"/>
      </w:pPr>
      <w:r w:rsidRPr="00187562">
        <w:t>Zamawiający prowadzi protokół postępowania.</w:t>
      </w:r>
    </w:p>
    <w:p w:rsidR="00187562" w:rsidRPr="00187562" w:rsidRDefault="00187562" w:rsidP="00940370">
      <w:pPr>
        <w:pStyle w:val="Akapitzlist"/>
        <w:numPr>
          <w:ilvl w:val="0"/>
          <w:numId w:val="7"/>
        </w:numPr>
        <w:ind w:left="0"/>
        <w:jc w:val="both"/>
      </w:pPr>
      <w:r w:rsidRPr="00187562">
        <w:t>Protokół postępowania wraz z załącznikami jest jawny. Załączniki do protokołu udostępnia się</w:t>
      </w:r>
      <w:r>
        <w:t xml:space="preserve"> </w:t>
      </w:r>
      <w:r w:rsidRPr="00187562">
        <w:t>na wniosek, po dokonaniu wyboru najkorzystniejszej oferty lub unieważnieniu postępowania,</w:t>
      </w:r>
      <w:r>
        <w:t xml:space="preserve"> </w:t>
      </w:r>
      <w:r w:rsidRPr="00187562">
        <w:t>z tym</w:t>
      </w:r>
      <w:r>
        <w:t xml:space="preserve"> że</w:t>
      </w:r>
      <w:r w:rsidRPr="00187562">
        <w:t xml:space="preserve"> oferty udostępnia się od chwili ich otwarcia.</w:t>
      </w:r>
    </w:p>
    <w:p w:rsidR="00187562" w:rsidRPr="00187562" w:rsidRDefault="00187562" w:rsidP="00940370">
      <w:pPr>
        <w:pStyle w:val="Akapitzlist"/>
        <w:numPr>
          <w:ilvl w:val="0"/>
          <w:numId w:val="7"/>
        </w:numPr>
        <w:ind w:left="0"/>
        <w:jc w:val="both"/>
      </w:pPr>
      <w:r w:rsidRPr="00187562">
        <w:t>Udostępnienie protokołu lub załączników może nastąpić przez wgląd w miejscu</w:t>
      </w:r>
      <w:r>
        <w:t xml:space="preserve"> </w:t>
      </w:r>
      <w:r w:rsidRPr="00187562">
        <w:t xml:space="preserve">wyznaczonym przez </w:t>
      </w:r>
      <w:r w:rsidRPr="00BD2777">
        <w:t>zamawiającego, przesłanie kopii pocztą, faksem lub drogą elektroniczną,</w:t>
      </w:r>
      <w:r>
        <w:t xml:space="preserve"> </w:t>
      </w:r>
      <w:r w:rsidRPr="00187562">
        <w:t>zgodnie z wyborem wnioskodawcy wskazanym we wniosku.</w:t>
      </w:r>
    </w:p>
    <w:p w:rsidR="00187562" w:rsidRDefault="00187562" w:rsidP="00940370">
      <w:pPr>
        <w:pStyle w:val="Akapitzlist"/>
        <w:numPr>
          <w:ilvl w:val="0"/>
          <w:numId w:val="7"/>
        </w:numPr>
        <w:ind w:left="0"/>
        <w:jc w:val="both"/>
      </w:pPr>
      <w:r>
        <w:t>Jeż</w:t>
      </w:r>
      <w:r w:rsidRPr="00187562">
        <w:t>eli przesłanie kopii protokołu lub załączników zgodnie z wyborem wnioskodawcy jest z</w:t>
      </w:r>
      <w:r>
        <w:t xml:space="preserve"> </w:t>
      </w:r>
      <w:r w:rsidRPr="00187562">
        <w:t xml:space="preserve">przyczyn technicznych utrudnione, w szczególności z uwagi na ilość </w:t>
      </w:r>
      <w:r>
        <w:t>ż</w:t>
      </w:r>
      <w:r w:rsidRPr="00187562">
        <w:t xml:space="preserve">ądanych do przesłania </w:t>
      </w:r>
      <w:r>
        <w:t>dokumentów, zamawiający informuje o tym wnioskodawcę i wskazuje sposób, w jaki mogą</w:t>
      </w:r>
      <w:r w:rsidR="00AC70CC">
        <w:t xml:space="preserve"> </w:t>
      </w:r>
      <w:r>
        <w:t>być one udostępnione.</w:t>
      </w:r>
    </w:p>
    <w:p w:rsidR="00187562" w:rsidRDefault="00187562" w:rsidP="00940370">
      <w:pPr>
        <w:pStyle w:val="Akapitzlist"/>
        <w:numPr>
          <w:ilvl w:val="0"/>
          <w:numId w:val="7"/>
        </w:numPr>
        <w:ind w:left="0"/>
        <w:jc w:val="both"/>
      </w:pPr>
      <w:r>
        <w:t>Jeżeli udostępnianie protokołu lub załączników będzie się wiązało z koniecznością poniesienia dodatkowych kosztów, związanych z</w:t>
      </w:r>
      <w:r w:rsidR="00E85E42">
        <w:t>e</w:t>
      </w:r>
      <w:r>
        <w:t xml:space="preserve"> wskazanym przez wnioskodawcę sposobem</w:t>
      </w:r>
      <w:r w:rsidR="00AC70CC">
        <w:t xml:space="preserve"> </w:t>
      </w:r>
      <w:r>
        <w:t>udostępniania lub koniecznością przekształcenia protokołu lub załączników koszty te pokrywa wnioskodawca.</w:t>
      </w:r>
    </w:p>
    <w:p w:rsidR="00187562" w:rsidRDefault="00187562" w:rsidP="00940370">
      <w:pPr>
        <w:pStyle w:val="Akapitzlist"/>
        <w:numPr>
          <w:ilvl w:val="0"/>
          <w:numId w:val="7"/>
        </w:numPr>
        <w:ind w:left="0"/>
        <w:jc w:val="both"/>
      </w:pPr>
      <w:r>
        <w:t>Nie ujawnia się informacji stanowiących tajemnicę przedsiębiorstwa w rozumieniu przepisów</w:t>
      </w:r>
      <w:r w:rsidR="00430AFC">
        <w:t xml:space="preserve"> o</w:t>
      </w:r>
      <w:r w:rsidR="00B053F9">
        <w:t> </w:t>
      </w:r>
      <w:r>
        <w:t>zwalczaniu nieuczciwej konkurencji, jeżeli wykonawca, nie później niż w terminie składania</w:t>
      </w:r>
      <w:r w:rsidR="00430AFC">
        <w:t xml:space="preserve"> </w:t>
      </w:r>
      <w:r>
        <w:t>ofert zastrzegł, że nie mogą być one udostępniane oraz wykazał, iż zastrzeżone informacje stanowią tajemnicę przedsiębiorstwa. Wykonawca nie może zastrzec informacji, o których mowa w art. 86 ust. 4 ustawy.</w:t>
      </w:r>
    </w:p>
    <w:p w:rsidR="00187562" w:rsidRDefault="00187562" w:rsidP="00940370">
      <w:pPr>
        <w:pStyle w:val="Akapitzlist"/>
        <w:numPr>
          <w:ilvl w:val="0"/>
          <w:numId w:val="7"/>
        </w:numPr>
        <w:ind w:left="0"/>
        <w:jc w:val="both"/>
      </w:pPr>
      <w:r>
        <w:t>W przypadku zastrzeżenia informacji wykonawca ma obowiązek wydzielić z oferty informacje stanowiące tajemnicę jego przedsiębi</w:t>
      </w:r>
      <w:r w:rsidR="001B629B">
        <w:t>orstwa i oznaczyć je klauzulą „N</w:t>
      </w:r>
      <w:r>
        <w:t>ie udostępniać. Informacje stanowią tajemnicę przedsiębiorstwa w rozumieniu art. 11 ust. 4 ustawy o zwalczaniu nieuczciwej konkurencji (Dz.</w:t>
      </w:r>
      <w:r w:rsidR="00D96507">
        <w:t xml:space="preserve"> </w:t>
      </w:r>
      <w:r>
        <w:t>U.</w:t>
      </w:r>
      <w:r w:rsidR="000D790F">
        <w:t xml:space="preserve"> z </w:t>
      </w:r>
      <w:r>
        <w:t>20</w:t>
      </w:r>
      <w:r w:rsidR="00D96507">
        <w:t xml:space="preserve">18 </w:t>
      </w:r>
      <w:r>
        <w:t xml:space="preserve">poz. </w:t>
      </w:r>
      <w:r w:rsidR="00D96507">
        <w:t>419</w:t>
      </w:r>
      <w:r>
        <w:t xml:space="preserve"> ze zm.)”.</w:t>
      </w:r>
    </w:p>
    <w:p w:rsidR="00187562" w:rsidRDefault="00187562" w:rsidP="009400A7">
      <w:pPr>
        <w:pStyle w:val="Akapitzlist"/>
        <w:numPr>
          <w:ilvl w:val="0"/>
          <w:numId w:val="7"/>
        </w:numPr>
        <w:spacing w:after="0"/>
        <w:ind w:left="0"/>
        <w:jc w:val="both"/>
      </w:pPr>
      <w:r>
        <w:t xml:space="preserve">W sytuacji, gdy wykonawca zastrzeże w ofercie informacje, które nie stanowią tajemnicy przedsiębiorstwa lub są jawne na podstawie przepisów ustawy </w:t>
      </w:r>
      <w:r w:rsidR="005C5054">
        <w:t>p</w:t>
      </w:r>
      <w:r>
        <w:t>rawo zamówień publicznych</w:t>
      </w:r>
      <w:r w:rsidR="00B053F9">
        <w:t>,</w:t>
      </w:r>
      <w:r>
        <w:t xml:space="preserve"> lub odrębnych przepisów, informacje te będą podlegały udostępnieniu na takich samych zasadach, jak pozostałe niezastrzeżone dokumenty.</w:t>
      </w:r>
    </w:p>
    <w:p w:rsidR="00EE2D2F" w:rsidRDefault="00EE2D2F" w:rsidP="00EE2D2F">
      <w:pPr>
        <w:jc w:val="both"/>
      </w:pPr>
    </w:p>
    <w:p w:rsidR="00ED0408" w:rsidRDefault="00ED0408" w:rsidP="00EE2D2F">
      <w:pPr>
        <w:rPr>
          <w:rFonts w:ascii="Calibri" w:eastAsia="Calibri" w:hAnsi="Calibri"/>
          <w:b/>
          <w:sz w:val="22"/>
          <w:szCs w:val="22"/>
          <w:lang w:eastAsia="en-US"/>
        </w:rPr>
      </w:pPr>
    </w:p>
    <w:p w:rsidR="00ED0408" w:rsidRDefault="00ED0408" w:rsidP="00EE2D2F">
      <w:pPr>
        <w:rPr>
          <w:rFonts w:ascii="Calibri" w:eastAsia="Calibri" w:hAnsi="Calibri"/>
          <w:b/>
          <w:sz w:val="22"/>
          <w:szCs w:val="22"/>
          <w:lang w:eastAsia="en-US"/>
        </w:rPr>
      </w:pPr>
    </w:p>
    <w:p w:rsidR="00EE2D2F" w:rsidRDefault="00EE2D2F" w:rsidP="00EE2D2F">
      <w:pPr>
        <w:rPr>
          <w:rFonts w:ascii="Calibri" w:eastAsia="Calibri" w:hAnsi="Calibri"/>
          <w:b/>
          <w:sz w:val="22"/>
          <w:szCs w:val="22"/>
          <w:lang w:eastAsia="en-US"/>
        </w:rPr>
      </w:pPr>
      <w:r w:rsidRPr="00EE2D2F">
        <w:rPr>
          <w:rFonts w:ascii="Calibri" w:eastAsia="Calibri" w:hAnsi="Calibri"/>
          <w:b/>
          <w:sz w:val="22"/>
          <w:szCs w:val="22"/>
          <w:lang w:eastAsia="en-US"/>
        </w:rPr>
        <w:lastRenderedPageBreak/>
        <w:t>ROZDZIAŁ V - PODSTAWY WYKLUCZENIA. WARUNKI UDZIAŁU W POSTĘPOWANIU. DOKUMENTY.</w:t>
      </w:r>
    </w:p>
    <w:p w:rsidR="00EE2D2F" w:rsidRDefault="00EE2D2F" w:rsidP="00EE2D2F">
      <w:pPr>
        <w:rPr>
          <w:rFonts w:ascii="Calibri" w:eastAsia="Calibri" w:hAnsi="Calibri"/>
          <w:b/>
          <w:sz w:val="22"/>
          <w:szCs w:val="22"/>
          <w:lang w:eastAsia="en-US"/>
        </w:rPr>
      </w:pPr>
    </w:p>
    <w:p w:rsidR="00EE2D2F" w:rsidRDefault="00EE2D2F" w:rsidP="00B113FE">
      <w:pPr>
        <w:pStyle w:val="Akapitzlist"/>
        <w:numPr>
          <w:ilvl w:val="0"/>
          <w:numId w:val="8"/>
        </w:numPr>
        <w:ind w:left="0"/>
        <w:jc w:val="both"/>
      </w:pPr>
      <w:r w:rsidRPr="00EE2D2F">
        <w:t xml:space="preserve">O udzielenie zamówienia </w:t>
      </w:r>
      <w:r w:rsidR="00AA3D78" w:rsidRPr="00EE2D2F">
        <w:t>może</w:t>
      </w:r>
      <w:r w:rsidRPr="00EE2D2F">
        <w:t xml:space="preserve"> się ubiegać wykonawca, który </w:t>
      </w:r>
      <w:r w:rsidRPr="00EE2D2F">
        <w:rPr>
          <w:b/>
          <w:bCs/>
        </w:rPr>
        <w:t>nie podlega wykluczeniu</w:t>
      </w:r>
      <w:r w:rsidR="00B45841">
        <w:rPr>
          <w:b/>
          <w:bCs/>
        </w:rPr>
        <w:t xml:space="preserve"> z</w:t>
      </w:r>
      <w:r w:rsidR="00C65CE7">
        <w:rPr>
          <w:b/>
          <w:bCs/>
        </w:rPr>
        <w:t> </w:t>
      </w:r>
      <w:r w:rsidRPr="00EE2D2F">
        <w:rPr>
          <w:b/>
          <w:bCs/>
        </w:rPr>
        <w:t>post</w:t>
      </w:r>
      <w:r w:rsidRPr="00B053F9">
        <w:rPr>
          <w:b/>
        </w:rPr>
        <w:t>ę</w:t>
      </w:r>
      <w:r w:rsidRPr="00EE2D2F">
        <w:rPr>
          <w:b/>
          <w:bCs/>
        </w:rPr>
        <w:t>powania</w:t>
      </w:r>
      <w:r w:rsidRPr="00EE2D2F">
        <w:t>, w okolicznościach, o których mowa w:</w:t>
      </w:r>
    </w:p>
    <w:p w:rsidR="00EE2D2F" w:rsidRDefault="00EE2D2F" w:rsidP="00940370">
      <w:pPr>
        <w:pStyle w:val="Akapitzlist"/>
        <w:numPr>
          <w:ilvl w:val="0"/>
          <w:numId w:val="9"/>
        </w:numPr>
        <w:ind w:left="851"/>
      </w:pPr>
      <w:r w:rsidRPr="00EE2D2F">
        <w:t>art.</w:t>
      </w:r>
      <w:r w:rsidR="00B45841">
        <w:t xml:space="preserve"> </w:t>
      </w:r>
      <w:r w:rsidR="00D46F39">
        <w:t xml:space="preserve">24 ust. 1 pkt 12) – 23) ustawy </w:t>
      </w:r>
      <w:proofErr w:type="spellStart"/>
      <w:r w:rsidR="00D46F39">
        <w:t>pzp</w:t>
      </w:r>
      <w:proofErr w:type="spellEnd"/>
      <w:r w:rsidR="00D46F39">
        <w:t>,</w:t>
      </w:r>
    </w:p>
    <w:p w:rsidR="00EE2D2F" w:rsidRDefault="00D46F39" w:rsidP="00940370">
      <w:pPr>
        <w:pStyle w:val="Akapitzlist"/>
        <w:numPr>
          <w:ilvl w:val="0"/>
          <w:numId w:val="9"/>
        </w:numPr>
        <w:ind w:left="851"/>
      </w:pPr>
      <w:r>
        <w:t>art. 24 ust. 5 pkt 1), 2)</w:t>
      </w:r>
      <w:r w:rsidR="00EE2D2F" w:rsidRPr="00EE2D2F">
        <w:t xml:space="preserve"> ustawy; wykluczeniu na tej podstawie podlega wykonawca:</w:t>
      </w:r>
    </w:p>
    <w:p w:rsidR="00EE2D2F" w:rsidRDefault="00EE2D2F" w:rsidP="00EE2D2F">
      <w:pPr>
        <w:pStyle w:val="Akapitzlist"/>
        <w:ind w:left="1080"/>
      </w:pPr>
    </w:p>
    <w:p w:rsidR="00EE2D2F" w:rsidRDefault="00EE2D2F" w:rsidP="00940370">
      <w:pPr>
        <w:pStyle w:val="Akapitzlist"/>
        <w:numPr>
          <w:ilvl w:val="0"/>
          <w:numId w:val="10"/>
        </w:numPr>
        <w:ind w:left="1418"/>
        <w:jc w:val="both"/>
      </w:pPr>
      <w:r w:rsidRPr="00AA3D78">
        <w:t>w stosunku do którego otwarto likwidację, w zatwierdzonym przez sąd układzie w</w:t>
      </w:r>
      <w:r w:rsidR="007F07D3">
        <w:t> </w:t>
      </w:r>
      <w:r w:rsidRPr="00AA3D78">
        <w:t>postępowaniu restrukturyzacyjnym jest przewidziane zaspokojenie wierzycieli przez</w:t>
      </w:r>
      <w:r w:rsidR="00AA3D78">
        <w:t xml:space="preserve"> </w:t>
      </w:r>
      <w:r w:rsidRPr="00AA3D78">
        <w:t>likwidację jego majątku lub sąd zarządził likwidację jego majątku w trybie art. 332 ust.</w:t>
      </w:r>
      <w:r w:rsidR="00AA3D78">
        <w:t xml:space="preserve"> 1 </w:t>
      </w:r>
      <w:r w:rsidRPr="00AA3D78">
        <w:t xml:space="preserve">ustawy z dnia </w:t>
      </w:r>
      <w:smartTag w:uri="urn:schemas-microsoft-com:office:smarttags" w:element="date">
        <w:smartTagPr>
          <w:attr w:name="Year" w:val="2015"/>
          <w:attr w:name="Day" w:val="15"/>
          <w:attr w:name="Month" w:val="5"/>
          <w:attr w:name="ls" w:val="trans"/>
        </w:smartTagPr>
        <w:r w:rsidRPr="00AA3D78">
          <w:t>15 maja 2015 r.</w:t>
        </w:r>
      </w:smartTag>
      <w:r w:rsidRPr="00AA3D78">
        <w:t xml:space="preserve"> – Prawo restrukturyzacyjne (Dz. U. z 201</w:t>
      </w:r>
      <w:r w:rsidR="007F07D3">
        <w:t>7</w:t>
      </w:r>
      <w:r w:rsidRPr="00AA3D78">
        <w:t xml:space="preserve"> r. poz. </w:t>
      </w:r>
      <w:r w:rsidR="007F07D3">
        <w:t>1508</w:t>
      </w:r>
      <w:r w:rsidRPr="00AA3D78">
        <w:t xml:space="preserve"> oraz z 201</w:t>
      </w:r>
      <w:r w:rsidR="007F07D3">
        <w:t>8</w:t>
      </w:r>
      <w:r w:rsidRPr="00AA3D78">
        <w:t xml:space="preserve"> r. poz. </w:t>
      </w:r>
      <w:r w:rsidR="007F07D3">
        <w:t>149, 398, 1544 i 1629</w:t>
      </w:r>
      <w:r w:rsidRPr="00AA3D78">
        <w:t>) lub którego upadłość ogłoszono, z</w:t>
      </w:r>
      <w:r w:rsidR="00AA3D78">
        <w:t xml:space="preserve"> </w:t>
      </w:r>
      <w:r w:rsidRPr="00AA3D78">
        <w:t>wyją</w:t>
      </w:r>
      <w:r w:rsidR="00AA3D78">
        <w:t xml:space="preserve">tkiem </w:t>
      </w:r>
      <w:r w:rsidRPr="00AA3D78">
        <w:t>wykonawcy, który po ogłoszeniu upadłości zawarł układ zatwierdzony</w:t>
      </w:r>
      <w:r w:rsidR="00AA3D78">
        <w:t xml:space="preserve"> </w:t>
      </w:r>
      <w:r w:rsidRPr="00AA3D78">
        <w:t xml:space="preserve">prawomocnym postanowieniem sądu, </w:t>
      </w:r>
      <w:r w:rsidR="00AA3D78" w:rsidRPr="00AA3D78">
        <w:t>jeżeli</w:t>
      </w:r>
      <w:r w:rsidRPr="00AA3D78">
        <w:t xml:space="preserve"> układ nie przewiduje zaspokojenia</w:t>
      </w:r>
      <w:r w:rsidR="00AA3D78">
        <w:t xml:space="preserve"> </w:t>
      </w:r>
      <w:r w:rsidRPr="00AA3D78">
        <w:t>wierzycieli przez likwidacj</w:t>
      </w:r>
      <w:r w:rsidR="00AA3D78">
        <w:t xml:space="preserve">ę </w:t>
      </w:r>
      <w:r w:rsidRPr="00AA3D78">
        <w:t xml:space="preserve">majątku upadłego, chyba </w:t>
      </w:r>
      <w:r w:rsidR="00AA3D78">
        <w:t>ż</w:t>
      </w:r>
      <w:r w:rsidRPr="00AA3D78">
        <w:t>e sąd zarządził likwidację jego</w:t>
      </w:r>
      <w:r w:rsidR="00AA3D78">
        <w:t xml:space="preserve"> </w:t>
      </w:r>
      <w:r w:rsidRPr="00AA3D78">
        <w:t xml:space="preserve">majątku w trybie art. 366 ust. 1 ustawy z dnia </w:t>
      </w:r>
      <w:smartTag w:uri="urn:schemas-microsoft-com:office:smarttags" w:element="date">
        <w:smartTagPr>
          <w:attr w:name="Year" w:val="2003"/>
          <w:attr w:name="Day" w:val="28"/>
          <w:attr w:name="Month" w:val="2"/>
          <w:attr w:name="ls" w:val="trans"/>
        </w:smartTagPr>
        <w:r w:rsidRPr="00AA3D78">
          <w:t>28 lutego 2003 r.</w:t>
        </w:r>
      </w:smartTag>
      <w:r w:rsidRPr="00AA3D78">
        <w:t xml:space="preserve"> – Prawo upadłościowe</w:t>
      </w:r>
      <w:r w:rsidR="00AA3D78">
        <w:t xml:space="preserve"> </w:t>
      </w:r>
      <w:r w:rsidRPr="00AA3D78">
        <w:t>(Dz. U. z 201</w:t>
      </w:r>
      <w:r w:rsidR="007F07D3">
        <w:t>7</w:t>
      </w:r>
      <w:r w:rsidRPr="00AA3D78">
        <w:t xml:space="preserve"> r. poz. </w:t>
      </w:r>
      <w:r w:rsidR="007F07D3">
        <w:t>2344 i 2491</w:t>
      </w:r>
      <w:r w:rsidRPr="00AA3D78">
        <w:t xml:space="preserve"> oraz z 201</w:t>
      </w:r>
      <w:r w:rsidR="007F07D3">
        <w:t>8</w:t>
      </w:r>
      <w:r w:rsidRPr="00AA3D78">
        <w:t xml:space="preserve"> r. poz. </w:t>
      </w:r>
      <w:r w:rsidR="007F07D3">
        <w:t>398, 685, 1544 i 1629</w:t>
      </w:r>
      <w:r w:rsidRPr="00AA3D78">
        <w:t>),</w:t>
      </w:r>
    </w:p>
    <w:p w:rsidR="00EE2D2F" w:rsidRDefault="00EE2D2F" w:rsidP="00940370">
      <w:pPr>
        <w:pStyle w:val="Akapitzlist"/>
        <w:numPr>
          <w:ilvl w:val="0"/>
          <w:numId w:val="10"/>
        </w:numPr>
        <w:ind w:left="1418"/>
        <w:jc w:val="both"/>
      </w:pPr>
      <w:r w:rsidRPr="00AA3D78">
        <w:t>który w sposób zawiniony powa</w:t>
      </w:r>
      <w:r w:rsidR="00AA3D78">
        <w:t>ż</w:t>
      </w:r>
      <w:r w:rsidRPr="00AA3D78">
        <w:t>nie naruszył obowiązki zawodowe, co podwa</w:t>
      </w:r>
      <w:r w:rsidR="00AA3D78">
        <w:t>ż</w:t>
      </w:r>
      <w:r w:rsidRPr="00AA3D78">
        <w:t>a jego</w:t>
      </w:r>
      <w:r w:rsidR="00AA3D78">
        <w:t xml:space="preserve"> </w:t>
      </w:r>
      <w:r w:rsidRPr="00AA3D78">
        <w:t>uczciwość, w szczególności gdy wykonawca w wyniku zamierzonego działania lub</w:t>
      </w:r>
      <w:r w:rsidR="00AA3D78">
        <w:t xml:space="preserve"> </w:t>
      </w:r>
      <w:r w:rsidR="00AA3D78" w:rsidRPr="00AA3D78">
        <w:t>rażącego</w:t>
      </w:r>
      <w:r w:rsidRPr="00AA3D78">
        <w:t xml:space="preserve"> niedbalstwa nie wykonał lub </w:t>
      </w:r>
      <w:r w:rsidR="00AA3D78" w:rsidRPr="00AA3D78">
        <w:t>nienależycie</w:t>
      </w:r>
      <w:r w:rsidRPr="00AA3D78">
        <w:t xml:space="preserve"> wykonał zamówienie, co</w:t>
      </w:r>
      <w:r w:rsidR="00AA3D78">
        <w:t xml:space="preserve"> </w:t>
      </w:r>
      <w:r w:rsidRPr="00AA3D78">
        <w:t>zamawiający jest w stanie wykazać za pomocą</w:t>
      </w:r>
      <w:r w:rsidR="00D46F39">
        <w:t xml:space="preserve"> stosownych środków dowodowych.</w:t>
      </w:r>
    </w:p>
    <w:p w:rsidR="00AA3D78" w:rsidRDefault="00AA3D78" w:rsidP="00AA3D78">
      <w:pPr>
        <w:pStyle w:val="Akapitzlist"/>
        <w:ind w:left="1418"/>
        <w:jc w:val="both"/>
      </w:pPr>
    </w:p>
    <w:p w:rsidR="00497DCE" w:rsidRDefault="00AA3D78" w:rsidP="00940370">
      <w:pPr>
        <w:pStyle w:val="Akapitzlist"/>
        <w:numPr>
          <w:ilvl w:val="0"/>
          <w:numId w:val="8"/>
        </w:numPr>
        <w:ind w:left="0"/>
        <w:jc w:val="both"/>
      </w:pPr>
      <w:r>
        <w:t>Ponadto o udzielenie zamówienia może się ubiegać wykonawca, który spełnia poniżej określone warunki udziału w postępowaniu dotyczące:</w:t>
      </w:r>
    </w:p>
    <w:p w:rsidR="00497DCE" w:rsidRDefault="00497DCE" w:rsidP="00497DCE">
      <w:pPr>
        <w:pStyle w:val="Akapitzlist"/>
        <w:jc w:val="both"/>
      </w:pPr>
    </w:p>
    <w:p w:rsidR="00497DCE" w:rsidRDefault="00497DCE" w:rsidP="00940370">
      <w:pPr>
        <w:pStyle w:val="Akapitzlist"/>
        <w:numPr>
          <w:ilvl w:val="0"/>
          <w:numId w:val="11"/>
        </w:numPr>
        <w:jc w:val="both"/>
      </w:pPr>
      <w:r>
        <w:t>zdolności technicznej lub zawodowej:</w:t>
      </w:r>
    </w:p>
    <w:p w:rsidR="00D46F39" w:rsidRPr="00D46F39" w:rsidRDefault="00D46F39" w:rsidP="00C10DA2">
      <w:pPr>
        <w:pStyle w:val="Akapitzlist"/>
        <w:spacing w:after="240"/>
        <w:ind w:left="360"/>
        <w:jc w:val="both"/>
        <w:rPr>
          <w:rFonts w:asciiTheme="minorHAnsi" w:hAnsiTheme="minorHAnsi"/>
          <w:u w:val="single"/>
        </w:rPr>
      </w:pPr>
      <w:r w:rsidRPr="00D46F39">
        <w:rPr>
          <w:rFonts w:asciiTheme="minorHAnsi" w:hAnsiTheme="minorHAnsi"/>
        </w:rPr>
        <w:t xml:space="preserve">Wykonawca zobowiązany jest załączyć do oferty wstępne oświadczenie </w:t>
      </w:r>
      <w:r>
        <w:rPr>
          <w:rFonts w:asciiTheme="minorHAnsi" w:hAnsiTheme="minorHAnsi"/>
        </w:rPr>
        <w:t>o spełnianiu warunków</w:t>
      </w:r>
      <w:r w:rsidRPr="00D46F39">
        <w:rPr>
          <w:rFonts w:asciiTheme="minorHAnsi" w:hAnsiTheme="minorHAnsi"/>
          <w:b/>
        </w:rPr>
        <w:t xml:space="preserve"> - Załącznik</w:t>
      </w:r>
      <w:r>
        <w:rPr>
          <w:rFonts w:asciiTheme="minorHAnsi" w:hAnsiTheme="minorHAnsi"/>
          <w:b/>
        </w:rPr>
        <w:t xml:space="preserve"> Nr 3</w:t>
      </w:r>
      <w:r w:rsidRPr="00D46F39">
        <w:rPr>
          <w:rFonts w:asciiTheme="minorHAnsi" w:hAnsiTheme="minorHAnsi"/>
          <w:b/>
        </w:rPr>
        <w:t xml:space="preserve"> </w:t>
      </w:r>
      <w:r w:rsidRPr="00D46F39">
        <w:rPr>
          <w:rFonts w:asciiTheme="minorHAnsi" w:hAnsiTheme="minorHAnsi"/>
        </w:rPr>
        <w:t>do SIWZ, a ten którego oferta zostanie najwyżej oceniona, na wezwanie Zamawiającego także dokumentów potwierdzających te okoliczności, że</w:t>
      </w:r>
      <w:r w:rsidRPr="00D46F39">
        <w:rPr>
          <w:rStyle w:val="Domylnaczcionkaakapitu1"/>
          <w:rFonts w:asciiTheme="minorHAnsi" w:hAnsiTheme="minorHAnsi"/>
        </w:rPr>
        <w:t xml:space="preserve"> dysponuje</w:t>
      </w:r>
      <w:r w:rsidRPr="00D46F39">
        <w:rPr>
          <w:rFonts w:asciiTheme="minorHAnsi" w:hAnsiTheme="minorHAnsi"/>
        </w:rPr>
        <w:t>:</w:t>
      </w:r>
    </w:p>
    <w:p w:rsidR="0025765C" w:rsidRDefault="006705A6" w:rsidP="0025765C">
      <w:pPr>
        <w:pStyle w:val="Akapitzlist"/>
        <w:tabs>
          <w:tab w:val="left" w:pos="426"/>
        </w:tabs>
        <w:spacing w:after="240"/>
        <w:ind w:left="426"/>
        <w:jc w:val="both"/>
        <w:rPr>
          <w:rFonts w:asciiTheme="minorHAnsi" w:hAnsiTheme="minorHAnsi"/>
        </w:rPr>
      </w:pPr>
      <w:r>
        <w:rPr>
          <w:rFonts w:asciiTheme="minorHAnsi" w:hAnsiTheme="minorHAnsi"/>
        </w:rPr>
        <w:t>-</w:t>
      </w:r>
      <w:r w:rsidR="00D46F39" w:rsidRPr="00D46F39">
        <w:rPr>
          <w:rFonts w:asciiTheme="minorHAnsi" w:hAnsiTheme="minorHAnsi"/>
        </w:rPr>
        <w:t xml:space="preserve"> </w:t>
      </w:r>
      <w:r>
        <w:rPr>
          <w:rFonts w:asciiTheme="minorHAnsi" w:hAnsiTheme="minorHAnsi"/>
        </w:rPr>
        <w:t>1</w:t>
      </w:r>
      <w:r w:rsidR="0025765C">
        <w:rPr>
          <w:rFonts w:asciiTheme="minorHAnsi" w:hAnsiTheme="minorHAnsi"/>
        </w:rPr>
        <w:t xml:space="preserve"> </w:t>
      </w:r>
      <w:r w:rsidR="0041747D">
        <w:rPr>
          <w:rFonts w:asciiTheme="minorHAnsi" w:hAnsiTheme="minorHAnsi"/>
        </w:rPr>
        <w:t>dostaw</w:t>
      </w:r>
      <w:r>
        <w:rPr>
          <w:rFonts w:asciiTheme="minorHAnsi" w:hAnsiTheme="minorHAnsi"/>
        </w:rPr>
        <w:t>ą</w:t>
      </w:r>
      <w:r w:rsidR="006122BC">
        <w:rPr>
          <w:rFonts w:asciiTheme="minorHAnsi" w:hAnsiTheme="minorHAnsi"/>
        </w:rPr>
        <w:t xml:space="preserve"> </w:t>
      </w:r>
      <w:r w:rsidR="0025765C" w:rsidRPr="0025765C">
        <w:rPr>
          <w:rFonts w:asciiTheme="minorHAnsi" w:hAnsiTheme="minorHAnsi"/>
          <w:b/>
          <w:u w:val="single"/>
        </w:rPr>
        <w:t xml:space="preserve">o wartości minimum </w:t>
      </w:r>
      <w:r>
        <w:rPr>
          <w:rFonts w:asciiTheme="minorHAnsi" w:hAnsiTheme="minorHAnsi"/>
          <w:b/>
          <w:u w:val="single"/>
        </w:rPr>
        <w:t>3</w:t>
      </w:r>
      <w:r w:rsidR="0025765C" w:rsidRPr="0025765C">
        <w:rPr>
          <w:rFonts w:asciiTheme="minorHAnsi" w:hAnsiTheme="minorHAnsi"/>
          <w:b/>
          <w:u w:val="single"/>
        </w:rPr>
        <w:t>00 000 zł brutto</w:t>
      </w:r>
    </w:p>
    <w:p w:rsidR="00C10DA2" w:rsidRPr="0025765C" w:rsidRDefault="00C10DA2" w:rsidP="0025765C">
      <w:pPr>
        <w:pStyle w:val="Akapitzlist"/>
        <w:tabs>
          <w:tab w:val="left" w:pos="426"/>
        </w:tabs>
        <w:spacing w:after="240"/>
        <w:ind w:left="426"/>
        <w:jc w:val="both"/>
        <w:rPr>
          <w:rFonts w:asciiTheme="minorHAnsi" w:hAnsiTheme="minorHAnsi"/>
          <w:b/>
        </w:rPr>
      </w:pPr>
      <w:r w:rsidRPr="00C10DA2">
        <w:rPr>
          <w:rFonts w:asciiTheme="minorHAnsi" w:hAnsiTheme="minorHAnsi"/>
        </w:rPr>
        <w:t xml:space="preserve">w okresie ostatnich trzech lat przed upływem terminu składania ofert, </w:t>
      </w:r>
      <w:r w:rsidRPr="00C10DA2">
        <w:rPr>
          <w:rFonts w:asciiTheme="minorHAnsi" w:hAnsiTheme="minorHAnsi"/>
        </w:rPr>
        <w:br/>
        <w:t>a jeżeli okres prowadzenia działalności jest krótszy – w tym okresie, z podaniem ich wartości,</w:t>
      </w:r>
      <w:r w:rsidRPr="00C10DA2">
        <w:rPr>
          <w:rFonts w:asciiTheme="minorHAnsi" w:hAnsiTheme="minorHAnsi"/>
        </w:rPr>
        <w:br/>
        <w:t>przedmiotu, dat wykonania i podmiotów, na rzecz których dostawy zostały wykonane oraz</w:t>
      </w:r>
      <w:r w:rsidRPr="00C10DA2">
        <w:rPr>
          <w:rFonts w:asciiTheme="minorHAnsi" w:hAnsiTheme="minorHAnsi"/>
        </w:rPr>
        <w:br/>
        <w:t>załączenia minimum 2 dowodów, że te dostawy zostały wykonane należycie</w:t>
      </w:r>
      <w:r w:rsidRPr="00C10DA2">
        <w:rPr>
          <w:rFonts w:asciiTheme="minorHAnsi" w:hAnsiTheme="minorHAnsi"/>
        </w:rPr>
        <w:br/>
        <w:t xml:space="preserve">– zgodnie </w:t>
      </w:r>
      <w:r w:rsidRPr="00C10DA2">
        <w:rPr>
          <w:rFonts w:asciiTheme="minorHAnsi" w:hAnsiTheme="minorHAnsi"/>
          <w:color w:val="000000"/>
        </w:rPr>
        <w:t>z </w:t>
      </w:r>
      <w:r w:rsidRPr="00C10DA2">
        <w:rPr>
          <w:rFonts w:asciiTheme="minorHAnsi" w:hAnsiTheme="minorHAnsi"/>
          <w:b/>
          <w:color w:val="000000"/>
        </w:rPr>
        <w:t>Załącznikiem Nr 4 do SIWZ</w:t>
      </w:r>
      <w:r w:rsidRPr="00BB43B8">
        <w:rPr>
          <w:rFonts w:asciiTheme="minorHAnsi" w:hAnsiTheme="minorHAnsi"/>
          <w:color w:val="000000"/>
        </w:rPr>
        <w:t>.</w:t>
      </w:r>
    </w:p>
    <w:p w:rsidR="00A375AA" w:rsidRDefault="00A375AA" w:rsidP="00A375AA">
      <w:pPr>
        <w:spacing w:line="276" w:lineRule="auto"/>
        <w:jc w:val="both"/>
        <w:rPr>
          <w:rFonts w:asciiTheme="minorHAnsi" w:hAnsiTheme="minorHAnsi"/>
          <w:sz w:val="22"/>
          <w:szCs w:val="22"/>
        </w:rPr>
      </w:pPr>
    </w:p>
    <w:p w:rsidR="00C10DA2" w:rsidRPr="00C10DA2" w:rsidRDefault="00C10DA2" w:rsidP="00C10DA2">
      <w:pPr>
        <w:spacing w:after="240" w:line="276" w:lineRule="auto"/>
        <w:jc w:val="both"/>
        <w:rPr>
          <w:rFonts w:asciiTheme="minorHAnsi" w:hAnsiTheme="minorHAnsi"/>
          <w:sz w:val="22"/>
          <w:szCs w:val="22"/>
        </w:rPr>
      </w:pPr>
      <w:r w:rsidRPr="00C10DA2">
        <w:rPr>
          <w:rFonts w:asciiTheme="minorHAnsi" w:hAnsiTheme="minorHAnsi"/>
          <w:sz w:val="22"/>
          <w:szCs w:val="22"/>
        </w:rPr>
        <w:t>Jeżeli z uzasadnionej przyczyny o obiektywnym charakterze Wykonawca nie jest w stanie</w:t>
      </w:r>
      <w:r w:rsidRPr="00C10DA2">
        <w:rPr>
          <w:rFonts w:asciiTheme="minorHAnsi" w:hAnsiTheme="minorHAnsi"/>
          <w:sz w:val="22"/>
          <w:szCs w:val="22"/>
        </w:rPr>
        <w:br/>
        <w:t>uzyskać poświadczenia o należytym zrealizowaniu dostaw może złożyć oświadczenie. W przypadku, gdy Zamawiający jest podmiotem, na rzecz którego dostawy wskazane w wykazie dostaw zostały wcześniej wykonane Wykonawca nie ma obowiązku przedkładania dowodów o ich należytym wykonaniu.</w:t>
      </w:r>
    </w:p>
    <w:p w:rsidR="00D46F39" w:rsidRPr="00C10DA2" w:rsidRDefault="00C10DA2" w:rsidP="00C10DA2">
      <w:pPr>
        <w:spacing w:after="240" w:line="276" w:lineRule="auto"/>
        <w:jc w:val="both"/>
        <w:rPr>
          <w:rFonts w:asciiTheme="minorHAnsi" w:hAnsiTheme="minorHAnsi"/>
          <w:sz w:val="22"/>
          <w:szCs w:val="22"/>
        </w:rPr>
      </w:pPr>
      <w:r w:rsidRPr="00C10DA2">
        <w:rPr>
          <w:rFonts w:asciiTheme="minorHAnsi" w:hAnsiTheme="minorHAnsi"/>
          <w:sz w:val="22"/>
          <w:szCs w:val="22"/>
        </w:rPr>
        <w:t>Wykaz dostaw przygotować według wzoru stanowiącego Załącznik nr 4 do SIWZ.</w:t>
      </w:r>
    </w:p>
    <w:p w:rsidR="00D8741C" w:rsidRDefault="00D8741C" w:rsidP="00940370">
      <w:pPr>
        <w:pStyle w:val="Akapitzlist"/>
        <w:numPr>
          <w:ilvl w:val="0"/>
          <w:numId w:val="8"/>
        </w:numPr>
        <w:ind w:left="0"/>
        <w:jc w:val="both"/>
      </w:pPr>
      <w:r>
        <w:lastRenderedPageBreak/>
        <w:t>Oświadczenie o niepodleganiu wykluczeniu z postępowania i spełnianiu warunków udziału w</w:t>
      </w:r>
      <w:r w:rsidR="00B053F9">
        <w:t> </w:t>
      </w:r>
      <w:r>
        <w:t>postępowaniu:</w:t>
      </w:r>
    </w:p>
    <w:p w:rsidR="00C44A07" w:rsidRPr="00492A1E" w:rsidRDefault="00C44A07" w:rsidP="00940370">
      <w:pPr>
        <w:pStyle w:val="Akapitzlist"/>
        <w:numPr>
          <w:ilvl w:val="0"/>
          <w:numId w:val="12"/>
        </w:numPr>
        <w:jc w:val="both"/>
      </w:pPr>
      <w:r>
        <w:t xml:space="preserve">W celu wstępnego potwierdzenia, że wykonawca nie podlega wykluczeniu, z powodów określonych w pkt 1 wykonawca dołącza do oferty aktualne na dzień składania ofert oświadczenie o braku podstaw do wykluczenia wykonawcy, według wzoru stanowiącego </w:t>
      </w:r>
      <w:r w:rsidRPr="00492A1E">
        <w:t xml:space="preserve">załącznik nr 2 do </w:t>
      </w:r>
      <w:r w:rsidR="00C10DA2">
        <w:t>SIWZ.</w:t>
      </w:r>
    </w:p>
    <w:p w:rsidR="00C44A07" w:rsidRPr="001D487F" w:rsidRDefault="00C44A07" w:rsidP="00940370">
      <w:pPr>
        <w:pStyle w:val="Akapitzlist"/>
        <w:numPr>
          <w:ilvl w:val="0"/>
          <w:numId w:val="12"/>
        </w:numPr>
        <w:jc w:val="both"/>
        <w:rPr>
          <w:strike/>
        </w:rPr>
      </w:pPr>
      <w:r w:rsidRPr="00492A1E">
        <w:t>W</w:t>
      </w:r>
      <w:r>
        <w:t xml:space="preserve"> celu wstępnego potwierdzenia, że wykonawca spełnia warunki udziału w</w:t>
      </w:r>
      <w:r w:rsidR="00B053F9">
        <w:t> </w:t>
      </w:r>
      <w:r>
        <w:t xml:space="preserve">postępowaniu, o których mowa w pkt 2 </w:t>
      </w:r>
      <w:r w:rsidR="00FA673C">
        <w:t xml:space="preserve">wykonawca dołącza do oferty aktualne na dzień składania ofert </w:t>
      </w:r>
      <w:r w:rsidR="00FA673C" w:rsidRPr="00FA673C">
        <w:t>oświadczenie o spełnianiu warunków udziału</w:t>
      </w:r>
      <w:r w:rsidR="00FA673C">
        <w:t xml:space="preserve"> według wzoru stanowiącego załącznik nr 3 do </w:t>
      </w:r>
      <w:r w:rsidR="00C10DA2">
        <w:t>SIWZ</w:t>
      </w:r>
      <w:r w:rsidR="00FA673C">
        <w:t>.</w:t>
      </w:r>
    </w:p>
    <w:p w:rsidR="00C44A07" w:rsidRDefault="00C44A07" w:rsidP="00940370">
      <w:pPr>
        <w:pStyle w:val="Akapitzlist"/>
        <w:numPr>
          <w:ilvl w:val="0"/>
          <w:numId w:val="12"/>
        </w:numPr>
        <w:jc w:val="both"/>
      </w:pPr>
      <w:r>
        <w:t>W przypadku wspólnego ubiegania się o zamówienie przez wykonawców, ww. oświadczenie o braku podstaw do wykluczenia wykonawcy składa każdy z wykonawców wspólnie ubiegających się o zamówienie natomiast oświadczenie o spełnianiu warunków udziału i podmiotach trzecich składa pełnomocnik wykonawców wspólnie ubiegających się o zamówienie.</w:t>
      </w:r>
    </w:p>
    <w:p w:rsidR="00C44A07" w:rsidRDefault="00C44A07" w:rsidP="00C44A07">
      <w:pPr>
        <w:pStyle w:val="Akapitzlist"/>
        <w:numPr>
          <w:ilvl w:val="0"/>
          <w:numId w:val="12"/>
        </w:numPr>
        <w:jc w:val="both"/>
      </w:pPr>
      <w:r>
        <w:t>W przypadku wspólnego ubiegania się o zamówienie przez wykonawców oświadczenia, o</w:t>
      </w:r>
      <w:r w:rsidR="00B053F9">
        <w:t> </w:t>
      </w:r>
      <w:r>
        <w:t xml:space="preserve">których mowa w </w:t>
      </w:r>
      <w:proofErr w:type="spellStart"/>
      <w:r>
        <w:t>ppkt</w:t>
      </w:r>
      <w:proofErr w:type="spellEnd"/>
      <w:r>
        <w:t xml:space="preserve"> 1) i 2) potwierdzają spełnianie warunków udziału w</w:t>
      </w:r>
      <w:r w:rsidR="00B053F9">
        <w:t> </w:t>
      </w:r>
      <w:r>
        <w:t>postępowaniu oraz brak podstaw wykluczenia w zakresie, w którym każdy z</w:t>
      </w:r>
      <w:r w:rsidR="00B053F9">
        <w:t> </w:t>
      </w:r>
      <w:r>
        <w:t>wykonawców wykazuje spełnianie warunków udziału w postępowaniu lub brak podstaw wykluczenia.</w:t>
      </w:r>
    </w:p>
    <w:p w:rsidR="00C44A07" w:rsidRDefault="00C44A07" w:rsidP="00940370">
      <w:pPr>
        <w:pStyle w:val="Akapitzlist"/>
        <w:numPr>
          <w:ilvl w:val="0"/>
          <w:numId w:val="12"/>
        </w:numPr>
        <w:jc w:val="both"/>
      </w:pPr>
      <w:r>
        <w:t>Wykonawca, który powołuje się na zasoby innych podmiotów, w celu wykazania braku istnienia wobec nich podstaw wykluczenia oraz spełniania, w zakresie, w jakim powołuje się na ich zasoby, warunków udziału w postępowaniu zamieszcza informacje o tych</w:t>
      </w:r>
      <w:r w:rsidR="00133039">
        <w:t xml:space="preserve"> </w:t>
      </w:r>
      <w:r>
        <w:t>podmiotach w oświadczeniu, o którym mowa w ppkt 2).</w:t>
      </w:r>
    </w:p>
    <w:p w:rsidR="00133039" w:rsidRDefault="00133039" w:rsidP="00133039">
      <w:pPr>
        <w:pStyle w:val="Akapitzlist"/>
        <w:ind w:left="1080"/>
        <w:jc w:val="both"/>
      </w:pPr>
    </w:p>
    <w:p w:rsidR="00133039" w:rsidRDefault="00133039" w:rsidP="00940370">
      <w:pPr>
        <w:pStyle w:val="Akapitzlist"/>
        <w:numPr>
          <w:ilvl w:val="0"/>
          <w:numId w:val="8"/>
        </w:numPr>
        <w:ind w:left="0"/>
        <w:jc w:val="both"/>
      </w:pPr>
      <w:r w:rsidRPr="00133039">
        <w:t>Potencjał podmiotu trzeciego:</w:t>
      </w:r>
    </w:p>
    <w:p w:rsidR="00133039" w:rsidRDefault="00133039" w:rsidP="00133039">
      <w:pPr>
        <w:pStyle w:val="Akapitzlist"/>
        <w:jc w:val="both"/>
      </w:pPr>
    </w:p>
    <w:p w:rsidR="00133039" w:rsidRDefault="00133039" w:rsidP="00940370">
      <w:pPr>
        <w:pStyle w:val="Akapitzlist"/>
        <w:numPr>
          <w:ilvl w:val="0"/>
          <w:numId w:val="13"/>
        </w:numPr>
        <w:ind w:left="1134"/>
        <w:jc w:val="both"/>
      </w:pPr>
      <w:r>
        <w:t>Wykonawca może w celu potwierdzenia spełniania warunków udziału w postępowaniu, polegać na zdolnościach technicznych lub zawodowych lub sytuacji finansowej lub ekonomicznej innych podmiotów, niezależnie od charakteru prawnego łączących go z</w:t>
      </w:r>
      <w:r w:rsidR="00B053F9">
        <w:t> </w:t>
      </w:r>
      <w:r>
        <w:t>nim stosunków prawnych.</w:t>
      </w:r>
    </w:p>
    <w:p w:rsidR="00133039" w:rsidRDefault="00133039" w:rsidP="00940370">
      <w:pPr>
        <w:pStyle w:val="Akapitzlist"/>
        <w:numPr>
          <w:ilvl w:val="0"/>
          <w:numId w:val="13"/>
        </w:numPr>
        <w:ind w:left="1134"/>
        <w:jc w:val="both"/>
      </w:pPr>
      <w: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133039" w:rsidRDefault="00133039" w:rsidP="00940370">
      <w:pPr>
        <w:pStyle w:val="Akapitzlist"/>
        <w:numPr>
          <w:ilvl w:val="0"/>
          <w:numId w:val="13"/>
        </w:numPr>
        <w:ind w:left="1134"/>
        <w:jc w:val="both"/>
      </w:pPr>
      <w:r>
        <w:t xml:space="preserve"> W odniesieniu do warunków dotyczących wykształcenia, kwalifikacji zawodowych lub doświadczenia, wykonawcy mogą polegać na zdolnościach innych podmiotów, gdy podmioty te zrealizują usługi, do realizacji których te zdolności są wymagane.</w:t>
      </w:r>
    </w:p>
    <w:p w:rsidR="00C44A07" w:rsidRPr="007C7FB4" w:rsidRDefault="00133039" w:rsidP="00940370">
      <w:pPr>
        <w:pStyle w:val="Akapitzlist"/>
        <w:numPr>
          <w:ilvl w:val="0"/>
          <w:numId w:val="13"/>
        </w:numPr>
        <w:ind w:left="1134"/>
        <w:jc w:val="both"/>
      </w:pPr>
      <w:r w:rsidRPr="007C7FB4">
        <w:t>Jeżeli wykonawca polega na zasobach innych podmiotów na zasadach, o których mowa w ppkt 1), zamawiający wymaga od wykonawcy przedstawienia w odniesieniu do tych podmiotów dokumentów, o których mowa w Rozdziale V pkt 5 ppkt 1</w:t>
      </w:r>
      <w:r w:rsidR="003E06AB">
        <w:t>)</w:t>
      </w:r>
      <w:r w:rsidRPr="007C7FB4">
        <w:t xml:space="preserve"> </w:t>
      </w:r>
      <w:r w:rsidR="0081761F" w:rsidRPr="007C7FB4">
        <w:t>SIWZ</w:t>
      </w:r>
      <w:r w:rsidRPr="007C7FB4">
        <w:t>.</w:t>
      </w:r>
    </w:p>
    <w:p w:rsidR="00133039" w:rsidRDefault="00133039" w:rsidP="00133039">
      <w:pPr>
        <w:pStyle w:val="Akapitzlist"/>
        <w:ind w:left="1440"/>
        <w:jc w:val="both"/>
      </w:pPr>
    </w:p>
    <w:p w:rsidR="00500881" w:rsidRDefault="00500881" w:rsidP="00940370">
      <w:pPr>
        <w:pStyle w:val="Akapitzlist"/>
        <w:numPr>
          <w:ilvl w:val="0"/>
          <w:numId w:val="8"/>
        </w:numPr>
        <w:ind w:left="0"/>
        <w:jc w:val="both"/>
      </w:pPr>
      <w:r w:rsidRPr="00A000D5">
        <w:rPr>
          <w:u w:val="single"/>
        </w:rPr>
        <w:lastRenderedPageBreak/>
        <w:t>Zamawiający wezwie wykonawcę, którego oferta została najwyżej oceniona, do złożenia w</w:t>
      </w:r>
      <w:r w:rsidR="00EF10AB">
        <w:rPr>
          <w:u w:val="single"/>
        </w:rPr>
        <w:t> </w:t>
      </w:r>
      <w:r w:rsidRPr="00A000D5">
        <w:rPr>
          <w:u w:val="single"/>
        </w:rPr>
        <w:t>wyznaczonym terminie, nie krótszym niż 5 dni, aktualnych na dzień złożenia oświadczeń i/lub dokumentów na potwierdzenie, że</w:t>
      </w:r>
      <w:r>
        <w:t>:</w:t>
      </w:r>
    </w:p>
    <w:p w:rsidR="00B45841" w:rsidRDefault="00B45841" w:rsidP="0081761F">
      <w:pPr>
        <w:pStyle w:val="Akapitzlist"/>
        <w:numPr>
          <w:ilvl w:val="0"/>
          <w:numId w:val="14"/>
        </w:numPr>
        <w:jc w:val="both"/>
      </w:pPr>
      <w:r w:rsidRPr="00B45841">
        <w:t>W celu wykazania braku podstaw do wyklucze</w:t>
      </w:r>
      <w:r>
        <w:t xml:space="preserve">nia z postępowania o udzielenie </w:t>
      </w:r>
      <w:r w:rsidRPr="00B45841">
        <w:t xml:space="preserve">zamówienia, o których mowa w </w:t>
      </w:r>
      <w:r w:rsidR="0081761F">
        <w:t>pkt 1</w:t>
      </w:r>
      <w:r w:rsidRPr="00B45841">
        <w:t>, wykonawca złoży oświadczenie o braku podstaw wykluczenia oraz na wezwanie Zamawiającego przedłoży na potw</w:t>
      </w:r>
      <w:r>
        <w:t>ierdzenie następujące dokumenty:</w:t>
      </w:r>
    </w:p>
    <w:p w:rsidR="00B45841" w:rsidRDefault="00B45841" w:rsidP="005C52EB">
      <w:pPr>
        <w:pStyle w:val="Akapitzlist"/>
        <w:numPr>
          <w:ilvl w:val="0"/>
          <w:numId w:val="35"/>
        </w:numPr>
        <w:jc w:val="both"/>
      </w:pPr>
      <w:r w:rsidRPr="00B45841">
        <w:t>informacj</w:t>
      </w:r>
      <w:r w:rsidR="00DE5F5F">
        <w:t>ę</w:t>
      </w:r>
      <w:r w:rsidRPr="00B45841">
        <w:t xml:space="preserve"> z Krajowego Rejestru Karnego w zakresie określonym w art. 24 ust. 1 pkt 13, 14 i 21 ustawy</w:t>
      </w:r>
      <w:r w:rsidR="00DE6C63">
        <w:t xml:space="preserve"> </w:t>
      </w:r>
      <w:proofErr w:type="spellStart"/>
      <w:r w:rsidR="00DE6C63">
        <w:t>Pzp</w:t>
      </w:r>
      <w:proofErr w:type="spellEnd"/>
      <w:r w:rsidRPr="00B45841">
        <w:t>, wystawionej nie wcześniej niż 6 miesięcy przed upływem terminu składania ofert albo wniosków o dopuszczenie do udziału w postępowaniu</w:t>
      </w:r>
      <w:r>
        <w:t>;</w:t>
      </w:r>
    </w:p>
    <w:p w:rsidR="00370CB0" w:rsidRPr="00B45841" w:rsidRDefault="00370CB0" w:rsidP="005C52EB">
      <w:pPr>
        <w:pStyle w:val="Akapitzlist"/>
        <w:numPr>
          <w:ilvl w:val="0"/>
          <w:numId w:val="35"/>
        </w:numPr>
        <w:jc w:val="both"/>
      </w:pPr>
      <w:r w:rsidRPr="00370CB0">
        <w:t>odpisu z właściwego rejestru lub z centralnej ewidencji i informacji o działalności gospodarczej, jeżeli odrębne przepisy wymagają wpisu do rejestru lub ewidencji, w</w:t>
      </w:r>
      <w:r w:rsidR="00DE6C63">
        <w:t> </w:t>
      </w:r>
      <w:r w:rsidRPr="00370CB0">
        <w:t>celu potwierdzenia braku podstaw wykluczenia na podstawie art. 24 ust. 5 pkt 1 ustawy</w:t>
      </w:r>
      <w:r w:rsidR="00DE6C63">
        <w:t xml:space="preserve"> </w:t>
      </w:r>
      <w:proofErr w:type="spellStart"/>
      <w:r w:rsidR="00DE6C63">
        <w:t>Pzp</w:t>
      </w:r>
      <w:proofErr w:type="spellEnd"/>
      <w:r w:rsidR="00F474E9">
        <w:t>.</w:t>
      </w:r>
    </w:p>
    <w:p w:rsidR="00500881" w:rsidRDefault="00500881" w:rsidP="00B45841">
      <w:pPr>
        <w:pStyle w:val="Akapitzlist"/>
        <w:ind w:left="1080"/>
        <w:jc w:val="both"/>
      </w:pPr>
      <w:r>
        <w:t>Wykonawca nie podlega wykluczeniu z postępowania, z powodów określonych w pkt 1</w:t>
      </w:r>
      <w:r w:rsidR="00FA673C">
        <w:t>.</w:t>
      </w:r>
      <w:r>
        <w:t xml:space="preserve"> – przedłoży odpis z właściwego rejestru lub z centralnej ewidencji i informacji o działalności gospodarczej, jeżeli odrębne przepisy wymagają wpisu do rejestru lub ewidencji, w celu potwierdzenia wykazania braku podstaw do wykluczenia na podstawie art. 24 ust. 5 pkt 1 ustawy</w:t>
      </w:r>
      <w:r w:rsidR="00DE6C63">
        <w:t xml:space="preserve"> </w:t>
      </w:r>
      <w:proofErr w:type="spellStart"/>
      <w:r w:rsidR="00DE6C63">
        <w:t>Pzp</w:t>
      </w:r>
      <w:proofErr w:type="spellEnd"/>
      <w:r>
        <w:t>;</w:t>
      </w:r>
    </w:p>
    <w:p w:rsidR="00500881" w:rsidRPr="00500881" w:rsidRDefault="00500881" w:rsidP="00500881">
      <w:pPr>
        <w:pStyle w:val="Akapitzlist"/>
        <w:ind w:left="1080"/>
        <w:jc w:val="both"/>
        <w:rPr>
          <w:u w:val="single"/>
        </w:rPr>
      </w:pPr>
      <w:r w:rsidRPr="00500881">
        <w:rPr>
          <w:u w:val="single"/>
        </w:rPr>
        <w:t>W przypadku oferty wspólnej ww. odpis składa każdy z wykonawców składających ofertę</w:t>
      </w:r>
    </w:p>
    <w:p w:rsidR="00500881" w:rsidRPr="00500881" w:rsidRDefault="00500881" w:rsidP="00500881">
      <w:pPr>
        <w:pStyle w:val="Akapitzlist"/>
        <w:ind w:left="1080"/>
        <w:jc w:val="both"/>
        <w:rPr>
          <w:u w:val="single"/>
        </w:rPr>
      </w:pPr>
      <w:r w:rsidRPr="00500881">
        <w:rPr>
          <w:u w:val="single"/>
        </w:rPr>
        <w:t>wspólną.</w:t>
      </w:r>
    </w:p>
    <w:p w:rsidR="00500881" w:rsidRDefault="00500881" w:rsidP="00500881">
      <w:pPr>
        <w:pStyle w:val="Akapitzlist"/>
        <w:ind w:left="1080"/>
        <w:jc w:val="both"/>
        <w:rPr>
          <w:u w:val="single"/>
        </w:rPr>
      </w:pPr>
      <w:r w:rsidRPr="00500881">
        <w:rPr>
          <w:u w:val="single"/>
        </w:rPr>
        <w:t>Ww. dokument należy złożyć w oryginale lub ko</w:t>
      </w:r>
      <w:r>
        <w:rPr>
          <w:u w:val="single"/>
        </w:rPr>
        <w:t>pii potwierdzonej za zgodność z</w:t>
      </w:r>
      <w:r w:rsidR="00DE6C63">
        <w:rPr>
          <w:u w:val="single"/>
        </w:rPr>
        <w:t> </w:t>
      </w:r>
      <w:r w:rsidRPr="00500881">
        <w:rPr>
          <w:u w:val="single"/>
        </w:rPr>
        <w:t>oryginałem.</w:t>
      </w:r>
    </w:p>
    <w:p w:rsidR="00500881" w:rsidRDefault="00500881" w:rsidP="00500881">
      <w:pPr>
        <w:pStyle w:val="Akapitzlist"/>
        <w:ind w:left="1080"/>
        <w:jc w:val="both"/>
        <w:rPr>
          <w:u w:val="single"/>
        </w:rPr>
      </w:pPr>
    </w:p>
    <w:p w:rsidR="00FA673C" w:rsidRPr="00A000D5" w:rsidRDefault="00500881" w:rsidP="00940370">
      <w:pPr>
        <w:pStyle w:val="Akapitzlist"/>
        <w:numPr>
          <w:ilvl w:val="0"/>
          <w:numId w:val="14"/>
        </w:numPr>
        <w:jc w:val="both"/>
        <w:rPr>
          <w:u w:val="single"/>
        </w:rPr>
      </w:pPr>
      <w:r w:rsidRPr="00A000D5">
        <w:t>Wykonawca spełnia warunki udziału w postępowan</w:t>
      </w:r>
      <w:r w:rsidR="003F57D2" w:rsidRPr="00A000D5">
        <w:t>iu, o których mowa w pkt 2</w:t>
      </w:r>
      <w:r w:rsidR="00492A1E" w:rsidRPr="00A000D5">
        <w:t>.</w:t>
      </w:r>
      <w:r w:rsidR="003F57D2" w:rsidRPr="00A000D5">
        <w:t>, tj. przedłoży</w:t>
      </w:r>
      <w:r w:rsidR="00FA673C" w:rsidRPr="00A000D5">
        <w:t>:</w:t>
      </w:r>
    </w:p>
    <w:p w:rsidR="005C4A16" w:rsidRPr="003F57D2" w:rsidRDefault="00500881" w:rsidP="005C52EB">
      <w:pPr>
        <w:pStyle w:val="Akapitzlist"/>
        <w:numPr>
          <w:ilvl w:val="0"/>
          <w:numId w:val="34"/>
        </w:numPr>
        <w:jc w:val="both"/>
        <w:rPr>
          <w:b/>
          <w:u w:val="single"/>
        </w:rPr>
      </w:pPr>
      <w:r w:rsidRPr="003F57D2">
        <w:rPr>
          <w:b/>
        </w:rPr>
        <w:t xml:space="preserve">wykaz </w:t>
      </w:r>
      <w:r w:rsidR="00F474E9">
        <w:rPr>
          <w:b/>
        </w:rPr>
        <w:t>dostaw</w:t>
      </w:r>
      <w:r w:rsidRPr="003F57D2">
        <w:rPr>
          <w:b/>
        </w:rPr>
        <w:t xml:space="preserve"> wykonanych</w:t>
      </w:r>
      <w:r w:rsidRPr="005C4A16">
        <w:t>, a w przypadku świadczeń okresowych lub ciągłych,</w:t>
      </w:r>
      <w:r w:rsidR="005C4A16" w:rsidRPr="005C4A16">
        <w:t xml:space="preserve"> również</w:t>
      </w:r>
      <w:r w:rsidRPr="005C4A16">
        <w:t xml:space="preserve"> wykonywanych w okresie ostatnich trzech lat przed upływem terminu składania</w:t>
      </w:r>
      <w:r w:rsidR="005C4A16" w:rsidRPr="005C4A16">
        <w:t xml:space="preserve"> </w:t>
      </w:r>
      <w:r w:rsidRPr="005C4A16">
        <w:t xml:space="preserve">ofert, a </w:t>
      </w:r>
      <w:r w:rsidR="005C4A16" w:rsidRPr="005C4A16">
        <w:t>jeżeli</w:t>
      </w:r>
      <w:r w:rsidRPr="005C4A16">
        <w:t xml:space="preserve"> okres prowadzenia działalności jest krótszy – w tym okresie, wraz z</w:t>
      </w:r>
      <w:r w:rsidR="005C4A16" w:rsidRPr="005C4A16">
        <w:t xml:space="preserve"> </w:t>
      </w:r>
      <w:r w:rsidRPr="005C4A16">
        <w:t>podaniem ich wartości, przedmiotu, dat wykonania i podmiotów, na rzecz których</w:t>
      </w:r>
      <w:r w:rsidR="005C4A16" w:rsidRPr="005C4A16">
        <w:t xml:space="preserve"> </w:t>
      </w:r>
      <w:r w:rsidR="00F474E9">
        <w:t>dostawy</w:t>
      </w:r>
      <w:r w:rsidRPr="005C4A16">
        <w:t xml:space="preserve"> zostały wykonane</w:t>
      </w:r>
      <w:r w:rsidR="003F57D2">
        <w:t xml:space="preserve"> (załącznik nr </w:t>
      </w:r>
      <w:r w:rsidR="00FA673C">
        <w:t>4</w:t>
      </w:r>
      <w:r w:rsidR="003F57D2">
        <w:t xml:space="preserve"> do </w:t>
      </w:r>
      <w:r w:rsidR="0045516F">
        <w:t>SIWZ</w:t>
      </w:r>
      <w:r w:rsidR="003F57D2">
        <w:t>)</w:t>
      </w:r>
      <w:r w:rsidRPr="005C4A16">
        <w:t>, oraz załączeniem dowodów określających czy te</w:t>
      </w:r>
      <w:r w:rsidR="005C4A16" w:rsidRPr="005C4A16">
        <w:t xml:space="preserve"> </w:t>
      </w:r>
      <w:r w:rsidR="00F474E9">
        <w:t>dostawy</w:t>
      </w:r>
      <w:r w:rsidRPr="005C4A16">
        <w:t xml:space="preserve"> zostały wykonane lub są wykonywane </w:t>
      </w:r>
      <w:r w:rsidR="005C4A16" w:rsidRPr="005C4A16">
        <w:t>należycie</w:t>
      </w:r>
      <w:r w:rsidRPr="005C4A16">
        <w:t>; przy czym dowodami, o</w:t>
      </w:r>
      <w:r w:rsidR="005C4A16" w:rsidRPr="005C4A16">
        <w:t xml:space="preserve"> </w:t>
      </w:r>
      <w:r w:rsidRPr="005C4A16">
        <w:t>których mowa, są referencje bądź inne dokumenty wystawione przez podmiot, na rzecz</w:t>
      </w:r>
      <w:r w:rsidR="005C4A16" w:rsidRPr="005C4A16">
        <w:t xml:space="preserve"> </w:t>
      </w:r>
      <w:r w:rsidRPr="005C4A16">
        <w:t>którego usługi były wykonywane, a w przypadku świadczeń okresowych</w:t>
      </w:r>
      <w:r w:rsidR="005C4A16" w:rsidRPr="005C4A16">
        <w:t xml:space="preserve"> </w:t>
      </w:r>
      <w:r w:rsidRPr="005C4A16">
        <w:t xml:space="preserve">lub ciągłych są wykonywane, a </w:t>
      </w:r>
      <w:r w:rsidR="005C4A16" w:rsidRPr="005C4A16">
        <w:t>jeżeli</w:t>
      </w:r>
      <w:r w:rsidRPr="005C4A16">
        <w:t xml:space="preserve"> z uzasadnionej przyczyny o obiektywnym</w:t>
      </w:r>
      <w:r w:rsidR="005C4A16" w:rsidRPr="005C4A16">
        <w:t xml:space="preserve"> </w:t>
      </w:r>
      <w:r w:rsidRPr="005C4A16">
        <w:t>charakterze wykonawca nie jest w stanie uzyskać tych dokumentów –oświadczenie</w:t>
      </w:r>
      <w:r w:rsidR="005C4A16" w:rsidRPr="005C4A16">
        <w:t xml:space="preserve"> </w:t>
      </w:r>
      <w:r w:rsidRPr="005C4A16">
        <w:t>wykonawcy; w przypadku świadczeń okresowych lub ciągłych nadal wykonywanych</w:t>
      </w:r>
      <w:r w:rsidR="005C4A16" w:rsidRPr="005C4A16">
        <w:t xml:space="preserve"> </w:t>
      </w:r>
      <w:r w:rsidRPr="005C4A16">
        <w:t xml:space="preserve">referencje bądź inne dokumenty potwierdzające ich </w:t>
      </w:r>
      <w:r w:rsidR="005C4A16" w:rsidRPr="005C4A16">
        <w:t>należyte</w:t>
      </w:r>
      <w:r w:rsidRPr="005C4A16">
        <w:t xml:space="preserve"> wykonywanie powinny być</w:t>
      </w:r>
      <w:r w:rsidR="005C4A16" w:rsidRPr="005C4A16">
        <w:t xml:space="preserve"> wydane nie wcześniej ni</w:t>
      </w:r>
      <w:r w:rsidR="005C4A16">
        <w:t>ż</w:t>
      </w:r>
      <w:r w:rsidR="005C4A16" w:rsidRPr="005C4A16">
        <w:t xml:space="preserve"> 3 miesiące przed upływem terminu składania ofert albo wniosków o dopuszczenie do udziału w postępowaniu;</w:t>
      </w:r>
    </w:p>
    <w:p w:rsidR="005C4A16" w:rsidRPr="005C4A16" w:rsidRDefault="005C4A16" w:rsidP="005C4A16">
      <w:pPr>
        <w:pStyle w:val="Akapitzlist"/>
        <w:ind w:left="1418"/>
        <w:jc w:val="both"/>
      </w:pPr>
      <w:r w:rsidRPr="005C4A16">
        <w:t>Ww. oświadczenie należy złożyć w oryginale, natomiast dowody i inne dokumenty w</w:t>
      </w:r>
      <w:r w:rsidR="00DE6C63">
        <w:t> </w:t>
      </w:r>
      <w:r w:rsidRPr="005C4A16">
        <w:t>oryginale lub kopii potwierdzonej za zgodność z oryginałem.</w:t>
      </w:r>
    </w:p>
    <w:p w:rsidR="005C4A16" w:rsidRDefault="005C4A16" w:rsidP="005C4A16">
      <w:pPr>
        <w:pStyle w:val="Akapitzlist"/>
        <w:ind w:left="1418"/>
        <w:jc w:val="both"/>
        <w:rPr>
          <w:u w:val="single"/>
        </w:rPr>
      </w:pPr>
      <w:r w:rsidRPr="005C4A16">
        <w:rPr>
          <w:u w:val="single"/>
        </w:rPr>
        <w:t>W przypadku składania oferty wspólnej wykonawcy składają jeden wspólny ww. wykaz.</w:t>
      </w:r>
    </w:p>
    <w:p w:rsidR="0045516F" w:rsidRPr="00E85E42" w:rsidRDefault="007C1CCC" w:rsidP="0045516F">
      <w:pPr>
        <w:pStyle w:val="Akapitzlist"/>
        <w:numPr>
          <w:ilvl w:val="0"/>
          <w:numId w:val="14"/>
        </w:numPr>
        <w:jc w:val="both"/>
        <w:rPr>
          <w:u w:val="single"/>
        </w:rPr>
      </w:pPr>
      <w:r w:rsidRPr="00E85E42">
        <w:lastRenderedPageBreak/>
        <w:t>W ce</w:t>
      </w:r>
      <w:r w:rsidR="0045516F" w:rsidRPr="00E85E42">
        <w:t>lu potwierdzenia, że oferowane dostawy odpowiadają określonym przez Zamawiającego wymaganiom, Wykonawca złoży:</w:t>
      </w:r>
    </w:p>
    <w:p w:rsidR="0045516F" w:rsidRPr="0045516F" w:rsidRDefault="00E85E42" w:rsidP="0045516F">
      <w:pPr>
        <w:pStyle w:val="Akapitzlist"/>
        <w:spacing w:after="240"/>
        <w:ind w:left="1080" w:right="-841"/>
        <w:rPr>
          <w:rFonts w:asciiTheme="minorHAnsi" w:hAnsiTheme="minorHAnsi"/>
        </w:rPr>
      </w:pPr>
      <w:r w:rsidRPr="00E85E42">
        <w:rPr>
          <w:rFonts w:asciiTheme="minorHAnsi" w:hAnsiTheme="minorHAnsi"/>
        </w:rPr>
        <w:t>-</w:t>
      </w:r>
      <w:r w:rsidR="0045516F" w:rsidRPr="00E85E42">
        <w:rPr>
          <w:rFonts w:asciiTheme="minorHAnsi" w:hAnsiTheme="minorHAnsi"/>
          <w:b/>
        </w:rPr>
        <w:t xml:space="preserve"> katalogi/prospekty/charakterystyki</w:t>
      </w:r>
      <w:r w:rsidR="0045516F" w:rsidRPr="00E85E42">
        <w:rPr>
          <w:rFonts w:asciiTheme="minorHAnsi" w:hAnsiTheme="minorHAnsi"/>
        </w:rPr>
        <w:t xml:space="preserve"> zawierające opis parametrów techniczno-użytkowych   </w:t>
      </w:r>
      <w:r w:rsidR="0045516F" w:rsidRPr="00E85E42">
        <w:rPr>
          <w:rFonts w:asciiTheme="minorHAnsi" w:hAnsiTheme="minorHAnsi"/>
        </w:rPr>
        <w:br/>
        <w:t>oferowanych wyrobów</w:t>
      </w:r>
      <w:r w:rsidR="00EF10AB" w:rsidRPr="00E85E42">
        <w:rPr>
          <w:rFonts w:asciiTheme="minorHAnsi" w:hAnsiTheme="minorHAnsi"/>
        </w:rPr>
        <w:t>/</w:t>
      </w:r>
      <w:r w:rsidR="00EF10AB" w:rsidRPr="00E85E42">
        <w:rPr>
          <w:rFonts w:asciiTheme="minorHAnsi" w:hAnsiTheme="minorHAnsi"/>
          <w:b/>
        </w:rPr>
        <w:t>atesty</w:t>
      </w:r>
      <w:r w:rsidR="00EF10AB" w:rsidRPr="00E85E42">
        <w:rPr>
          <w:rFonts w:asciiTheme="minorHAnsi" w:hAnsiTheme="minorHAnsi"/>
        </w:rPr>
        <w:t xml:space="preserve"> potwierdzające jakość produktów</w:t>
      </w:r>
      <w:r w:rsidR="00A2590B" w:rsidRPr="00E85E42">
        <w:rPr>
          <w:rFonts w:asciiTheme="minorHAnsi" w:hAnsiTheme="minorHAnsi"/>
        </w:rPr>
        <w:t>.</w:t>
      </w:r>
    </w:p>
    <w:p w:rsidR="00492A1E" w:rsidRPr="00FA673C" w:rsidRDefault="00492A1E" w:rsidP="00492A1E">
      <w:pPr>
        <w:pStyle w:val="Akapitzlist"/>
        <w:ind w:left="1440"/>
        <w:jc w:val="both"/>
        <w:rPr>
          <w:b/>
        </w:rPr>
      </w:pPr>
    </w:p>
    <w:p w:rsidR="003E78F9" w:rsidRDefault="00DD3B18" w:rsidP="00940370">
      <w:pPr>
        <w:pStyle w:val="Akapitzlist"/>
        <w:numPr>
          <w:ilvl w:val="0"/>
          <w:numId w:val="8"/>
        </w:numPr>
        <w:ind w:left="0"/>
        <w:jc w:val="both"/>
      </w:pPr>
      <w:r>
        <w:t>D</w:t>
      </w:r>
      <w:r w:rsidR="003E78F9" w:rsidRPr="003E78F9">
        <w:t xml:space="preserve">okumenty wymagane </w:t>
      </w:r>
      <w:r w:rsidR="00492A1E">
        <w:t xml:space="preserve">przez zamawiającego, </w:t>
      </w:r>
      <w:r w:rsidR="00492A1E" w:rsidRPr="00A5664D">
        <w:rPr>
          <w:u w:val="single"/>
        </w:rPr>
        <w:t>które należ</w:t>
      </w:r>
      <w:r w:rsidR="003E78F9" w:rsidRPr="00A5664D">
        <w:rPr>
          <w:u w:val="single"/>
        </w:rPr>
        <w:t>y dołączyć do oferty</w:t>
      </w:r>
      <w:r w:rsidR="003E78F9" w:rsidRPr="003E78F9">
        <w:t>:</w:t>
      </w:r>
    </w:p>
    <w:p w:rsidR="003E78F9" w:rsidRDefault="003E78F9" w:rsidP="00492A1E">
      <w:pPr>
        <w:pStyle w:val="Akapitzlist"/>
        <w:numPr>
          <w:ilvl w:val="0"/>
          <w:numId w:val="15"/>
        </w:numPr>
        <w:jc w:val="both"/>
      </w:pPr>
      <w:r w:rsidRPr="003E78F9">
        <w:rPr>
          <w:b/>
          <w:bCs/>
        </w:rPr>
        <w:t xml:space="preserve">formularz oferty </w:t>
      </w:r>
      <w:r w:rsidRPr="003E78F9">
        <w:t>zgodnie z Rozdziałem I</w:t>
      </w:r>
      <w:r w:rsidR="005422D2">
        <w:t>I</w:t>
      </w:r>
      <w:r w:rsidRPr="003E78F9">
        <w:t xml:space="preserve"> </w:t>
      </w:r>
      <w:r w:rsidR="00F474E9">
        <w:t>SIWZ</w:t>
      </w:r>
      <w:r w:rsidRPr="003E78F9">
        <w:t>;</w:t>
      </w:r>
      <w:r>
        <w:t xml:space="preserve"> </w:t>
      </w:r>
    </w:p>
    <w:p w:rsidR="003E78F9" w:rsidRDefault="003E78F9" w:rsidP="00492A1E">
      <w:pPr>
        <w:pStyle w:val="Akapitzlist"/>
        <w:ind w:left="1080"/>
        <w:jc w:val="both"/>
      </w:pPr>
      <w:r w:rsidRPr="003E78F9">
        <w:t>W przypadku składania oferty wspólnej należy złożyć jeden wspólny formularz.</w:t>
      </w:r>
      <w:r>
        <w:t xml:space="preserve"> </w:t>
      </w:r>
    </w:p>
    <w:p w:rsidR="003E78F9" w:rsidRPr="003E78F9" w:rsidRDefault="003E78F9" w:rsidP="00492A1E">
      <w:pPr>
        <w:pStyle w:val="Akapitzlist"/>
        <w:ind w:left="1080"/>
        <w:jc w:val="both"/>
      </w:pPr>
      <w:r w:rsidRPr="003E78F9">
        <w:t>Ww. o</w:t>
      </w:r>
      <w:r w:rsidRPr="003E78F9">
        <w:rPr>
          <w:rFonts w:hint="eastAsia"/>
        </w:rPr>
        <w:t>ś</w:t>
      </w:r>
      <w:r w:rsidRPr="003E78F9">
        <w:t>wiadczenie należy złożyć w oryginale.</w:t>
      </w:r>
    </w:p>
    <w:p w:rsidR="003E78F9" w:rsidRDefault="003E78F9" w:rsidP="00492A1E">
      <w:pPr>
        <w:pStyle w:val="Akapitzlist"/>
        <w:numPr>
          <w:ilvl w:val="0"/>
          <w:numId w:val="15"/>
        </w:numPr>
        <w:jc w:val="both"/>
      </w:pPr>
      <w:r w:rsidRPr="003E78F9">
        <w:rPr>
          <w:b/>
          <w:bCs/>
        </w:rPr>
        <w:t>o</w:t>
      </w:r>
      <w:r w:rsidRPr="00EF10AB">
        <w:rPr>
          <w:rFonts w:hint="eastAsia"/>
          <w:b/>
        </w:rPr>
        <w:t>ś</w:t>
      </w:r>
      <w:r w:rsidRPr="003E78F9">
        <w:rPr>
          <w:b/>
          <w:bCs/>
        </w:rPr>
        <w:t>wiadczenie</w:t>
      </w:r>
      <w:r w:rsidRPr="003E78F9">
        <w:t xml:space="preserve">, zgodnie z Rozdziałem V pkt 3 ppkt 1) </w:t>
      </w:r>
      <w:r w:rsidR="00F474E9">
        <w:t>SIWZ</w:t>
      </w:r>
      <w:r w:rsidRPr="003E78F9">
        <w:t>;</w:t>
      </w:r>
      <w:r>
        <w:t xml:space="preserve"> </w:t>
      </w:r>
    </w:p>
    <w:p w:rsidR="003E78F9" w:rsidRDefault="003E78F9" w:rsidP="00492A1E">
      <w:pPr>
        <w:pStyle w:val="Akapitzlist"/>
        <w:ind w:left="1080"/>
        <w:jc w:val="both"/>
      </w:pPr>
      <w:r w:rsidRPr="003E78F9">
        <w:t>W przypadku składania oferty wspólnej ww. o</w:t>
      </w:r>
      <w:r w:rsidRPr="003E78F9">
        <w:rPr>
          <w:rFonts w:hint="eastAsia"/>
        </w:rPr>
        <w:t>ś</w:t>
      </w:r>
      <w:r w:rsidRPr="003E78F9">
        <w:t>wiadczenie składa każdy z wykonawców</w:t>
      </w:r>
      <w:r>
        <w:t xml:space="preserve"> </w:t>
      </w:r>
      <w:r w:rsidRPr="003E78F9">
        <w:t>składaj</w:t>
      </w:r>
      <w:r w:rsidRPr="003E78F9">
        <w:rPr>
          <w:rFonts w:hint="eastAsia"/>
        </w:rPr>
        <w:t>ą</w:t>
      </w:r>
      <w:r w:rsidRPr="003E78F9">
        <w:t>cych ofert</w:t>
      </w:r>
      <w:r w:rsidRPr="003E78F9">
        <w:rPr>
          <w:rFonts w:hint="eastAsia"/>
        </w:rPr>
        <w:t>ę</w:t>
      </w:r>
      <w:r w:rsidRPr="003E78F9">
        <w:t xml:space="preserve"> wspóln</w:t>
      </w:r>
      <w:r w:rsidRPr="003E78F9">
        <w:rPr>
          <w:rFonts w:hint="eastAsia"/>
        </w:rPr>
        <w:t>ą</w:t>
      </w:r>
      <w:r w:rsidRPr="003E78F9">
        <w:t>.</w:t>
      </w:r>
    </w:p>
    <w:p w:rsidR="003E78F9" w:rsidRPr="003E78F9" w:rsidRDefault="003E78F9" w:rsidP="00492A1E">
      <w:pPr>
        <w:pStyle w:val="Akapitzlist"/>
        <w:ind w:left="1080"/>
        <w:jc w:val="both"/>
      </w:pPr>
      <w:r>
        <w:t>W</w:t>
      </w:r>
      <w:r w:rsidRPr="003E78F9">
        <w:t>w. o</w:t>
      </w:r>
      <w:r w:rsidRPr="003E78F9">
        <w:rPr>
          <w:rFonts w:hint="eastAsia"/>
        </w:rPr>
        <w:t>ś</w:t>
      </w:r>
      <w:r w:rsidRPr="003E78F9">
        <w:t>wiadczenie należy złożyć w oryginale.</w:t>
      </w:r>
    </w:p>
    <w:p w:rsidR="003E78F9" w:rsidRDefault="003E78F9" w:rsidP="00492A1E">
      <w:pPr>
        <w:pStyle w:val="Akapitzlist"/>
        <w:numPr>
          <w:ilvl w:val="0"/>
          <w:numId w:val="15"/>
        </w:numPr>
        <w:jc w:val="both"/>
      </w:pPr>
      <w:r w:rsidRPr="003E78F9">
        <w:rPr>
          <w:b/>
          <w:bCs/>
        </w:rPr>
        <w:t>o</w:t>
      </w:r>
      <w:r w:rsidRPr="00EF10AB">
        <w:rPr>
          <w:rFonts w:hint="eastAsia"/>
          <w:b/>
        </w:rPr>
        <w:t>ś</w:t>
      </w:r>
      <w:r w:rsidRPr="003E78F9">
        <w:rPr>
          <w:b/>
          <w:bCs/>
        </w:rPr>
        <w:t>wiadczenie</w:t>
      </w:r>
      <w:r w:rsidRPr="003E78F9">
        <w:t xml:space="preserve">, zgodnie z Rozdziałem V pkt 3 ppkt 2) </w:t>
      </w:r>
      <w:r w:rsidR="00F474E9">
        <w:t>SIWZ</w:t>
      </w:r>
      <w:r w:rsidRPr="003E78F9">
        <w:t>;</w:t>
      </w:r>
    </w:p>
    <w:p w:rsidR="003E78F9" w:rsidRDefault="003E78F9" w:rsidP="00492A1E">
      <w:pPr>
        <w:pStyle w:val="Akapitzlist"/>
        <w:ind w:left="1080"/>
        <w:jc w:val="both"/>
      </w:pPr>
      <w:r w:rsidRPr="003E78F9">
        <w:t>W przypadku składania oferty wspólnej należy złożyć jeden wspólny formularz.</w:t>
      </w:r>
    </w:p>
    <w:p w:rsidR="003E78F9" w:rsidRPr="003E78F9" w:rsidRDefault="003E78F9" w:rsidP="00492A1E">
      <w:pPr>
        <w:pStyle w:val="Akapitzlist"/>
        <w:ind w:left="1080"/>
        <w:jc w:val="both"/>
      </w:pPr>
      <w:r w:rsidRPr="003E78F9">
        <w:t>Ww. o</w:t>
      </w:r>
      <w:r w:rsidRPr="003E78F9">
        <w:rPr>
          <w:rFonts w:hint="eastAsia"/>
        </w:rPr>
        <w:t>ś</w:t>
      </w:r>
      <w:r w:rsidRPr="003E78F9">
        <w:t>wiadczenie należy złożyć w oryginale.</w:t>
      </w:r>
    </w:p>
    <w:p w:rsidR="003E78F9" w:rsidRDefault="003E78F9" w:rsidP="00492A1E">
      <w:pPr>
        <w:pStyle w:val="Akapitzlist"/>
        <w:numPr>
          <w:ilvl w:val="0"/>
          <w:numId w:val="15"/>
        </w:numPr>
        <w:jc w:val="both"/>
      </w:pPr>
      <w:r w:rsidRPr="003E78F9">
        <w:rPr>
          <w:b/>
          <w:bCs/>
        </w:rPr>
        <w:t>zobowi</w:t>
      </w:r>
      <w:r w:rsidRPr="00EF10AB">
        <w:rPr>
          <w:rFonts w:hint="eastAsia"/>
          <w:b/>
        </w:rPr>
        <w:t>ą</w:t>
      </w:r>
      <w:r w:rsidRPr="003E78F9">
        <w:rPr>
          <w:b/>
          <w:bCs/>
        </w:rPr>
        <w:t>zanie podmiotu trzeciego</w:t>
      </w:r>
      <w:r w:rsidRPr="003E78F9">
        <w:t xml:space="preserve">, zgodnie z Rozdziałem V pkt 4 ppkt 2 </w:t>
      </w:r>
      <w:r w:rsidR="00F474E9">
        <w:t>SIWZ</w:t>
      </w:r>
      <w:r w:rsidRPr="003E78F9">
        <w:t xml:space="preserve">, </w:t>
      </w:r>
      <w:r w:rsidR="00D27173" w:rsidRPr="003E78F9">
        <w:t>jeżeli</w:t>
      </w:r>
      <w:r>
        <w:t xml:space="preserve"> </w:t>
      </w:r>
      <w:r w:rsidRPr="003E78F9">
        <w:t>wykonawca w celu potwierdzenia spełniania warunków udziału w post</w:t>
      </w:r>
      <w:r w:rsidRPr="003E78F9">
        <w:rPr>
          <w:rFonts w:hint="eastAsia"/>
        </w:rPr>
        <w:t>ę</w:t>
      </w:r>
      <w:r w:rsidRPr="003E78F9">
        <w:t>powaniu, zamierza</w:t>
      </w:r>
      <w:r>
        <w:t xml:space="preserve"> </w:t>
      </w:r>
      <w:r w:rsidRPr="003E78F9">
        <w:t>polega</w:t>
      </w:r>
      <w:r w:rsidRPr="003E78F9">
        <w:rPr>
          <w:rFonts w:hint="eastAsia"/>
        </w:rPr>
        <w:t>ć</w:t>
      </w:r>
      <w:r w:rsidRPr="003E78F9">
        <w:t xml:space="preserve"> na zdolno</w:t>
      </w:r>
      <w:r w:rsidRPr="003E78F9">
        <w:rPr>
          <w:rFonts w:hint="eastAsia"/>
        </w:rPr>
        <w:t>ś</w:t>
      </w:r>
      <w:r w:rsidRPr="003E78F9">
        <w:t>ciach technicznych lub zawodowych lub sytuacji finansowej lub</w:t>
      </w:r>
      <w:r>
        <w:t xml:space="preserve"> </w:t>
      </w:r>
      <w:r w:rsidRPr="003E78F9">
        <w:t>ekonomicznej innych podmiotów;</w:t>
      </w:r>
    </w:p>
    <w:p w:rsidR="003E78F9" w:rsidRPr="003E78F9" w:rsidRDefault="003E78F9" w:rsidP="00492A1E">
      <w:pPr>
        <w:pStyle w:val="Akapitzlist"/>
        <w:ind w:left="1080"/>
        <w:jc w:val="both"/>
      </w:pPr>
      <w:r w:rsidRPr="003E78F9">
        <w:t>Ww. o</w:t>
      </w:r>
      <w:r w:rsidRPr="003E78F9">
        <w:rPr>
          <w:rFonts w:hint="eastAsia"/>
        </w:rPr>
        <w:t>ś</w:t>
      </w:r>
      <w:r w:rsidRPr="003E78F9">
        <w:t xml:space="preserve">wiadczenie </w:t>
      </w:r>
      <w:r w:rsidR="00D27173" w:rsidRPr="003E78F9">
        <w:t>należy</w:t>
      </w:r>
      <w:r w:rsidRPr="003E78F9">
        <w:t xml:space="preserve"> </w:t>
      </w:r>
      <w:r w:rsidR="00D27173" w:rsidRPr="003E78F9">
        <w:t>złożyć</w:t>
      </w:r>
      <w:r w:rsidRPr="003E78F9">
        <w:t xml:space="preserve"> w oryginale lub kopii notarialnie po</w:t>
      </w:r>
      <w:r w:rsidRPr="003E78F9">
        <w:rPr>
          <w:rFonts w:hint="eastAsia"/>
        </w:rPr>
        <w:t>ś</w:t>
      </w:r>
      <w:r w:rsidRPr="003E78F9">
        <w:t>wiadczonej.</w:t>
      </w:r>
    </w:p>
    <w:p w:rsidR="003E78F9" w:rsidRDefault="00A5664D" w:rsidP="00492A1E">
      <w:pPr>
        <w:pStyle w:val="Akapitzlist"/>
        <w:numPr>
          <w:ilvl w:val="0"/>
          <w:numId w:val="15"/>
        </w:numPr>
        <w:jc w:val="both"/>
      </w:pPr>
      <w:r>
        <w:rPr>
          <w:b/>
          <w:bCs/>
        </w:rPr>
        <w:t>odpowiednie pełnomocnictwa</w:t>
      </w:r>
      <w:r>
        <w:rPr>
          <w:bCs/>
        </w:rPr>
        <w:t>;</w:t>
      </w:r>
    </w:p>
    <w:p w:rsidR="003E78F9" w:rsidRPr="003E78F9" w:rsidRDefault="003E78F9" w:rsidP="00492A1E">
      <w:pPr>
        <w:pStyle w:val="Akapitzlist"/>
        <w:ind w:left="1080"/>
        <w:jc w:val="both"/>
      </w:pPr>
      <w:r w:rsidRPr="003E78F9">
        <w:t>Ww. pełnomocnictw</w:t>
      </w:r>
      <w:r w:rsidR="00A5664D">
        <w:t>o</w:t>
      </w:r>
      <w:r w:rsidRPr="003E78F9">
        <w:t xml:space="preserve"> </w:t>
      </w:r>
      <w:r w:rsidR="00D27173" w:rsidRPr="003E78F9">
        <w:t>należy</w:t>
      </w:r>
      <w:r w:rsidRPr="003E78F9">
        <w:t xml:space="preserve"> </w:t>
      </w:r>
      <w:r w:rsidR="00D27173" w:rsidRPr="003E78F9">
        <w:t>złożyć</w:t>
      </w:r>
      <w:r w:rsidRPr="003E78F9">
        <w:t xml:space="preserve"> w oryginale lub kopii notarialnie potwierdzonej.</w:t>
      </w:r>
    </w:p>
    <w:p w:rsidR="00D27173" w:rsidRDefault="003E78F9" w:rsidP="00492A1E">
      <w:pPr>
        <w:pStyle w:val="Akapitzlist"/>
        <w:numPr>
          <w:ilvl w:val="0"/>
          <w:numId w:val="15"/>
        </w:numPr>
        <w:jc w:val="both"/>
      </w:pPr>
      <w:r w:rsidRPr="003E78F9">
        <w:rPr>
          <w:b/>
          <w:bCs/>
        </w:rPr>
        <w:t>o</w:t>
      </w:r>
      <w:r w:rsidRPr="00EF10AB">
        <w:rPr>
          <w:rFonts w:hint="eastAsia"/>
          <w:b/>
        </w:rPr>
        <w:t>ś</w:t>
      </w:r>
      <w:r w:rsidRPr="003E78F9">
        <w:rPr>
          <w:b/>
          <w:bCs/>
        </w:rPr>
        <w:t xml:space="preserve">wiadczenie </w:t>
      </w:r>
      <w:r w:rsidRPr="003E78F9">
        <w:t>według wzoru stanowi</w:t>
      </w:r>
      <w:r w:rsidRPr="003E78F9">
        <w:rPr>
          <w:rFonts w:hint="eastAsia"/>
        </w:rPr>
        <w:t>ą</w:t>
      </w:r>
      <w:r w:rsidRPr="003E78F9">
        <w:t>cego zał</w:t>
      </w:r>
      <w:r w:rsidRPr="003E78F9">
        <w:rPr>
          <w:rFonts w:hint="eastAsia"/>
        </w:rPr>
        <w:t>ą</w:t>
      </w:r>
      <w:r w:rsidRPr="003E78F9">
        <w:t xml:space="preserve">cznik nr 1 do </w:t>
      </w:r>
      <w:r w:rsidR="00A302AB">
        <w:t>SIWZ</w:t>
      </w:r>
      <w:r w:rsidRPr="003E78F9">
        <w:t xml:space="preserve"> wskazuj</w:t>
      </w:r>
      <w:r w:rsidRPr="003E78F9">
        <w:rPr>
          <w:rFonts w:hint="eastAsia"/>
        </w:rPr>
        <w:t>ą</w:t>
      </w:r>
      <w:r w:rsidRPr="003E78F9">
        <w:t>ce cze</w:t>
      </w:r>
      <w:r w:rsidRPr="003E78F9">
        <w:rPr>
          <w:rFonts w:hint="eastAsia"/>
        </w:rPr>
        <w:t>ść</w:t>
      </w:r>
      <w:r w:rsidR="00D27173">
        <w:t xml:space="preserve"> </w:t>
      </w:r>
      <w:r w:rsidRPr="00D27173">
        <w:t>zamówienia, której wykonanie wykonawca powierzy podwykonawcom oraz firmy</w:t>
      </w:r>
      <w:r w:rsidR="00D27173">
        <w:t xml:space="preserve"> </w:t>
      </w:r>
      <w:r w:rsidRPr="00D27173">
        <w:t>podwykonawców (</w:t>
      </w:r>
      <w:r w:rsidR="00D27173" w:rsidRPr="00D27173">
        <w:t>jeżeli</w:t>
      </w:r>
      <w:r w:rsidRPr="00D27173">
        <w:t xml:space="preserve"> wykonawca przewiduje udział podwykonawców);</w:t>
      </w:r>
    </w:p>
    <w:p w:rsidR="00D27173" w:rsidRDefault="003E78F9" w:rsidP="00492A1E">
      <w:pPr>
        <w:pStyle w:val="Akapitzlist"/>
        <w:ind w:left="1080"/>
        <w:jc w:val="both"/>
      </w:pPr>
      <w:r w:rsidRPr="00D27173">
        <w:t xml:space="preserve">W przypadku składania oferty wspólnej </w:t>
      </w:r>
      <w:r w:rsidR="00D27173" w:rsidRPr="00D27173">
        <w:t>należy</w:t>
      </w:r>
      <w:r w:rsidRPr="00D27173">
        <w:t xml:space="preserve"> </w:t>
      </w:r>
      <w:r w:rsidR="00D27173" w:rsidRPr="00D27173">
        <w:t>złożyć</w:t>
      </w:r>
      <w:r w:rsidRPr="00D27173">
        <w:t xml:space="preserve"> jedno wspólne o</w:t>
      </w:r>
      <w:r w:rsidRPr="00D27173">
        <w:rPr>
          <w:rFonts w:hint="eastAsia"/>
        </w:rPr>
        <w:t>ś</w:t>
      </w:r>
      <w:r w:rsidRPr="00D27173">
        <w:t>wiadczenie.</w:t>
      </w:r>
    </w:p>
    <w:p w:rsidR="003E78F9" w:rsidRDefault="003E78F9" w:rsidP="00492A1E">
      <w:pPr>
        <w:pStyle w:val="Akapitzlist"/>
        <w:ind w:left="1080"/>
        <w:jc w:val="both"/>
      </w:pPr>
      <w:r w:rsidRPr="003E78F9">
        <w:t>Ww. o</w:t>
      </w:r>
      <w:r w:rsidRPr="003E78F9">
        <w:rPr>
          <w:rFonts w:hint="eastAsia"/>
        </w:rPr>
        <w:t>ś</w:t>
      </w:r>
      <w:r w:rsidRPr="003E78F9">
        <w:t xml:space="preserve">wiadczenie </w:t>
      </w:r>
      <w:r w:rsidR="00D27173" w:rsidRPr="003E78F9">
        <w:t>należy</w:t>
      </w:r>
      <w:r w:rsidRPr="003E78F9">
        <w:t xml:space="preserve"> </w:t>
      </w:r>
      <w:r w:rsidR="00D27173" w:rsidRPr="003E78F9">
        <w:t>złożyć</w:t>
      </w:r>
      <w:r w:rsidRPr="003E78F9">
        <w:t xml:space="preserve"> w oryginale.</w:t>
      </w:r>
    </w:p>
    <w:p w:rsidR="002C48AA" w:rsidRDefault="00A302AB" w:rsidP="00AA60BA">
      <w:pPr>
        <w:pStyle w:val="Akapitzlist"/>
        <w:numPr>
          <w:ilvl w:val="0"/>
          <w:numId w:val="15"/>
        </w:numPr>
        <w:jc w:val="both"/>
      </w:pPr>
      <w:r>
        <w:t xml:space="preserve">wypełniony </w:t>
      </w:r>
      <w:r w:rsidRPr="00A925C1">
        <w:rPr>
          <w:b/>
        </w:rPr>
        <w:t>formularz cenowy</w:t>
      </w:r>
      <w:r>
        <w:t xml:space="preserve"> według wzoru stanowiącego załącznik nr </w:t>
      </w:r>
      <w:r w:rsidR="00A925C1">
        <w:t>5 do SIWZ</w:t>
      </w:r>
      <w:r w:rsidR="00A2590B">
        <w:t>,</w:t>
      </w:r>
    </w:p>
    <w:p w:rsidR="00A2590B" w:rsidRDefault="00A2590B" w:rsidP="00AA60BA">
      <w:pPr>
        <w:pStyle w:val="Akapitzlist"/>
        <w:numPr>
          <w:ilvl w:val="0"/>
          <w:numId w:val="15"/>
        </w:numPr>
        <w:jc w:val="both"/>
      </w:pPr>
      <w:r>
        <w:rPr>
          <w:rFonts w:asciiTheme="minorHAnsi" w:hAnsiTheme="minorHAnsi"/>
          <w:lang w:eastAsia="ar-SA"/>
        </w:rPr>
        <w:t>wypełniony</w:t>
      </w:r>
      <w:r w:rsidRPr="0045516F">
        <w:rPr>
          <w:rFonts w:asciiTheme="minorHAnsi" w:hAnsiTheme="minorHAnsi"/>
          <w:lang w:eastAsia="ar-SA"/>
        </w:rPr>
        <w:t xml:space="preserve"> </w:t>
      </w:r>
      <w:r>
        <w:rPr>
          <w:rFonts w:asciiTheme="minorHAnsi" w:hAnsiTheme="minorHAnsi"/>
          <w:b/>
          <w:lang w:eastAsia="ar-SA"/>
        </w:rPr>
        <w:t>formularz</w:t>
      </w:r>
      <w:r w:rsidRPr="000E3A9B">
        <w:rPr>
          <w:rFonts w:asciiTheme="minorHAnsi" w:hAnsiTheme="minorHAnsi"/>
          <w:b/>
          <w:lang w:eastAsia="ar-SA"/>
        </w:rPr>
        <w:t xml:space="preserve"> specyfikacji technicznej</w:t>
      </w:r>
      <w:r>
        <w:rPr>
          <w:rFonts w:asciiTheme="minorHAnsi" w:hAnsiTheme="minorHAnsi"/>
          <w:lang w:eastAsia="ar-SA"/>
        </w:rPr>
        <w:t xml:space="preserve"> załącznik nr 8</w:t>
      </w:r>
      <w:r w:rsidRPr="0045516F">
        <w:rPr>
          <w:rFonts w:asciiTheme="minorHAnsi" w:hAnsiTheme="minorHAnsi"/>
          <w:lang w:eastAsia="ar-SA"/>
        </w:rPr>
        <w:t xml:space="preserve"> do SIWZ</w:t>
      </w:r>
      <w:r>
        <w:rPr>
          <w:rFonts w:asciiTheme="minorHAnsi" w:hAnsiTheme="minorHAnsi"/>
          <w:lang w:eastAsia="ar-SA"/>
        </w:rPr>
        <w:t>.</w:t>
      </w:r>
    </w:p>
    <w:p w:rsidR="002368E1" w:rsidRPr="002368E1" w:rsidRDefault="002368E1" w:rsidP="002368E1">
      <w:pPr>
        <w:pStyle w:val="Akapitzlist"/>
        <w:ind w:left="1080"/>
        <w:jc w:val="both"/>
      </w:pPr>
    </w:p>
    <w:p w:rsidR="00894CC0" w:rsidRDefault="00894CC0" w:rsidP="00940370">
      <w:pPr>
        <w:pStyle w:val="Akapitzlist"/>
        <w:numPr>
          <w:ilvl w:val="0"/>
          <w:numId w:val="8"/>
        </w:numPr>
        <w:ind w:left="0"/>
        <w:jc w:val="both"/>
      </w:pPr>
      <w:r w:rsidRPr="00894CC0">
        <w:rPr>
          <w:b/>
          <w:bCs/>
        </w:rPr>
        <w:t>O</w:t>
      </w:r>
      <w:r w:rsidRPr="00EF10AB">
        <w:rPr>
          <w:rFonts w:hint="eastAsia"/>
          <w:b/>
        </w:rPr>
        <w:t>ś</w:t>
      </w:r>
      <w:r w:rsidRPr="00894CC0">
        <w:rPr>
          <w:b/>
          <w:bCs/>
        </w:rPr>
        <w:t xml:space="preserve">wiadczenie o </w:t>
      </w:r>
      <w:r w:rsidR="00431002" w:rsidRPr="00894CC0">
        <w:rPr>
          <w:b/>
          <w:bCs/>
        </w:rPr>
        <w:t>przynal</w:t>
      </w:r>
      <w:r w:rsidR="00431002" w:rsidRPr="00A5664D">
        <w:rPr>
          <w:b/>
          <w:bCs/>
        </w:rPr>
        <w:t>e</w:t>
      </w:r>
      <w:r w:rsidR="00431002" w:rsidRPr="00A5664D">
        <w:rPr>
          <w:b/>
        </w:rPr>
        <w:t>ż</w:t>
      </w:r>
      <w:r w:rsidR="00431002" w:rsidRPr="00A5664D">
        <w:rPr>
          <w:b/>
          <w:bCs/>
        </w:rPr>
        <w:t>no</w:t>
      </w:r>
      <w:r w:rsidR="00431002" w:rsidRPr="00A5664D">
        <w:rPr>
          <w:b/>
        </w:rPr>
        <w:t>ś</w:t>
      </w:r>
      <w:r w:rsidR="00431002" w:rsidRPr="00A5664D">
        <w:rPr>
          <w:b/>
          <w:bCs/>
        </w:rPr>
        <w:t>c</w:t>
      </w:r>
      <w:r w:rsidR="00431002" w:rsidRPr="00894CC0">
        <w:rPr>
          <w:b/>
          <w:bCs/>
        </w:rPr>
        <w:t>i</w:t>
      </w:r>
      <w:r w:rsidRPr="00894CC0">
        <w:rPr>
          <w:b/>
          <w:bCs/>
        </w:rPr>
        <w:t xml:space="preserve"> lub braku </w:t>
      </w:r>
      <w:r w:rsidR="00431002" w:rsidRPr="00894CC0">
        <w:rPr>
          <w:b/>
          <w:bCs/>
        </w:rPr>
        <w:t>przynale</w:t>
      </w:r>
      <w:r w:rsidR="00431002" w:rsidRPr="00802AEA">
        <w:rPr>
          <w:b/>
        </w:rPr>
        <w:t>ż</w:t>
      </w:r>
      <w:r w:rsidR="00431002" w:rsidRPr="00802AEA">
        <w:rPr>
          <w:b/>
          <w:bCs/>
        </w:rPr>
        <w:t>no</w:t>
      </w:r>
      <w:r w:rsidR="00431002" w:rsidRPr="00802AEA">
        <w:rPr>
          <w:b/>
        </w:rPr>
        <w:t>ś</w:t>
      </w:r>
      <w:r w:rsidR="00431002" w:rsidRPr="00802AEA">
        <w:rPr>
          <w:b/>
          <w:bCs/>
        </w:rPr>
        <w:t>ci</w:t>
      </w:r>
      <w:r w:rsidRPr="00802AEA">
        <w:rPr>
          <w:b/>
          <w:bCs/>
        </w:rPr>
        <w:t xml:space="preserve"> </w:t>
      </w:r>
      <w:r w:rsidRPr="00894CC0">
        <w:rPr>
          <w:b/>
          <w:bCs/>
        </w:rPr>
        <w:t>do tej samej grupy kapitałowej</w:t>
      </w:r>
      <w:r w:rsidRPr="00894CC0">
        <w:t>:</w:t>
      </w:r>
    </w:p>
    <w:p w:rsidR="00894CC0" w:rsidRPr="00894CC0" w:rsidRDefault="00894CC0" w:rsidP="00940370">
      <w:pPr>
        <w:pStyle w:val="Akapitzlist"/>
        <w:numPr>
          <w:ilvl w:val="0"/>
          <w:numId w:val="16"/>
        </w:numPr>
        <w:ind w:left="1134"/>
        <w:jc w:val="both"/>
      </w:pPr>
      <w:r w:rsidRPr="00894CC0">
        <w:t>W celu potwierdzenia braku podstaw do wykluczenia wykonawcy z post</w:t>
      </w:r>
      <w:r w:rsidRPr="00894CC0">
        <w:rPr>
          <w:rFonts w:hint="eastAsia"/>
        </w:rPr>
        <w:t>ę</w:t>
      </w:r>
      <w:r w:rsidRPr="00894CC0">
        <w:t>powania, o</w:t>
      </w:r>
      <w:r w:rsidR="00DE6C63">
        <w:t> </w:t>
      </w:r>
      <w:r w:rsidRPr="00894CC0">
        <w:t>których mowa w art. 24 ust. 1 pkt 23 ustawy</w:t>
      </w:r>
      <w:r w:rsidR="00DE6C63">
        <w:t xml:space="preserve"> </w:t>
      </w:r>
      <w:proofErr w:type="spellStart"/>
      <w:r w:rsidR="00DE6C63">
        <w:t>Pzp</w:t>
      </w:r>
      <w:proofErr w:type="spellEnd"/>
      <w:r w:rsidRPr="00894CC0">
        <w:t>, wykonawca składa o</w:t>
      </w:r>
      <w:r w:rsidRPr="00894CC0">
        <w:rPr>
          <w:rFonts w:hint="eastAsia"/>
        </w:rPr>
        <w:t>ś</w:t>
      </w:r>
      <w:r w:rsidRPr="00894CC0">
        <w:t>wiadczenie o</w:t>
      </w:r>
      <w:r w:rsidR="00DE6C63">
        <w:t> </w:t>
      </w:r>
      <w:r w:rsidRPr="00894CC0">
        <w:t>przynależności lub braku przynależności do tej samej grupy kapitałowej; w przypadku</w:t>
      </w:r>
      <w:r>
        <w:t xml:space="preserve"> </w:t>
      </w:r>
      <w:r w:rsidRPr="00894CC0">
        <w:t>przynależności do tej samej grupy kapitałowej wykonawca może złożyć wraz z</w:t>
      </w:r>
      <w:r w:rsidR="00DE6C63">
        <w:t> </w:t>
      </w:r>
      <w:r w:rsidRPr="00894CC0">
        <w:t>o</w:t>
      </w:r>
      <w:r w:rsidRPr="00894CC0">
        <w:rPr>
          <w:rFonts w:hint="eastAsia"/>
        </w:rPr>
        <w:t>ś</w:t>
      </w:r>
      <w:r w:rsidRPr="00894CC0">
        <w:t>wiadczeniem dokumenty b</w:t>
      </w:r>
      <w:r w:rsidRPr="00894CC0">
        <w:rPr>
          <w:rFonts w:hint="eastAsia"/>
        </w:rPr>
        <w:t>ą</w:t>
      </w:r>
      <w:r w:rsidRPr="00894CC0">
        <w:t>d</w:t>
      </w:r>
      <w:r w:rsidRPr="00894CC0">
        <w:rPr>
          <w:rFonts w:hint="eastAsia"/>
        </w:rPr>
        <w:t>ź</w:t>
      </w:r>
      <w:r w:rsidRPr="00894CC0">
        <w:t xml:space="preserve"> informacje potwierdzaj</w:t>
      </w:r>
      <w:r w:rsidRPr="00894CC0">
        <w:rPr>
          <w:rFonts w:hint="eastAsia"/>
        </w:rPr>
        <w:t>ą</w:t>
      </w:r>
      <w:r w:rsidRPr="00894CC0">
        <w:t>ce,</w:t>
      </w:r>
      <w:r>
        <w:t xml:space="preserve"> że</w:t>
      </w:r>
      <w:r w:rsidRPr="00894CC0">
        <w:t xml:space="preserve"> powi</w:t>
      </w:r>
      <w:r w:rsidRPr="00894CC0">
        <w:rPr>
          <w:rFonts w:hint="eastAsia"/>
        </w:rPr>
        <w:t>ą</w:t>
      </w:r>
      <w:r w:rsidRPr="00894CC0">
        <w:t>zania z innym</w:t>
      </w:r>
      <w:r>
        <w:t xml:space="preserve"> </w:t>
      </w:r>
      <w:r w:rsidRPr="00894CC0">
        <w:t>wykonawc</w:t>
      </w:r>
      <w:r w:rsidRPr="00894CC0">
        <w:rPr>
          <w:rFonts w:hint="eastAsia"/>
        </w:rPr>
        <w:t>ą</w:t>
      </w:r>
      <w:r w:rsidRPr="00894CC0">
        <w:t xml:space="preserve"> nie prowadz</w:t>
      </w:r>
      <w:r w:rsidRPr="00894CC0">
        <w:rPr>
          <w:rFonts w:hint="eastAsia"/>
        </w:rPr>
        <w:t>ą</w:t>
      </w:r>
      <w:r w:rsidRPr="00894CC0">
        <w:t xml:space="preserve"> do zakłócenia konkurencji w post</w:t>
      </w:r>
      <w:r w:rsidRPr="00894CC0">
        <w:rPr>
          <w:rFonts w:hint="eastAsia"/>
        </w:rPr>
        <w:t>ę</w:t>
      </w:r>
      <w:r w:rsidRPr="00894CC0">
        <w:t>powaniu;</w:t>
      </w:r>
    </w:p>
    <w:p w:rsidR="00894CC0" w:rsidRPr="00894CC0" w:rsidRDefault="00894CC0" w:rsidP="00940370">
      <w:pPr>
        <w:pStyle w:val="Akapitzlist"/>
        <w:numPr>
          <w:ilvl w:val="0"/>
          <w:numId w:val="16"/>
        </w:numPr>
        <w:ind w:left="1134"/>
        <w:jc w:val="both"/>
      </w:pPr>
      <w:r w:rsidRPr="00894CC0">
        <w:t>Ww. o</w:t>
      </w:r>
      <w:r w:rsidRPr="00894CC0">
        <w:rPr>
          <w:rFonts w:hint="eastAsia"/>
        </w:rPr>
        <w:t>ś</w:t>
      </w:r>
      <w:r w:rsidRPr="00894CC0">
        <w:t xml:space="preserve">wiadczenie oraz ewentualne dowody </w:t>
      </w:r>
      <w:r w:rsidRPr="00F474E9">
        <w:rPr>
          <w:u w:val="single"/>
        </w:rPr>
        <w:t>wykonawca składa w terminie 3 dni od dnia zamieszczenia przez zamawiaj</w:t>
      </w:r>
      <w:r w:rsidRPr="00F474E9">
        <w:rPr>
          <w:rFonts w:hint="eastAsia"/>
          <w:u w:val="single"/>
        </w:rPr>
        <w:t>ą</w:t>
      </w:r>
      <w:r w:rsidRPr="00F474E9">
        <w:rPr>
          <w:u w:val="single"/>
        </w:rPr>
        <w:t>cego na stronie internetowej informacji, o której mowa w</w:t>
      </w:r>
      <w:r w:rsidR="00802AEA">
        <w:rPr>
          <w:u w:val="single"/>
        </w:rPr>
        <w:t> </w:t>
      </w:r>
      <w:r w:rsidRPr="00F474E9">
        <w:rPr>
          <w:u w:val="single"/>
        </w:rPr>
        <w:t>art. 86 ust. 5 ustawy</w:t>
      </w:r>
      <w:r w:rsidRPr="00894CC0">
        <w:t>.</w:t>
      </w:r>
    </w:p>
    <w:p w:rsidR="00894CC0" w:rsidRPr="00894CC0" w:rsidRDefault="00894CC0" w:rsidP="00940370">
      <w:pPr>
        <w:pStyle w:val="Akapitzlist"/>
        <w:numPr>
          <w:ilvl w:val="0"/>
          <w:numId w:val="16"/>
        </w:numPr>
        <w:ind w:left="1134"/>
        <w:jc w:val="both"/>
      </w:pPr>
      <w:r w:rsidRPr="00894CC0">
        <w:t>W przypadku składania oferty wspólnej ww. o</w:t>
      </w:r>
      <w:r w:rsidRPr="00894CC0">
        <w:rPr>
          <w:rFonts w:hint="eastAsia"/>
        </w:rPr>
        <w:t>ś</w:t>
      </w:r>
      <w:r w:rsidRPr="00894CC0">
        <w:t>wiadczenie składa ka</w:t>
      </w:r>
      <w:r>
        <w:t>ż</w:t>
      </w:r>
      <w:r w:rsidRPr="00894CC0">
        <w:t>dy z wykonawców</w:t>
      </w:r>
      <w:r>
        <w:t xml:space="preserve"> </w:t>
      </w:r>
      <w:r w:rsidRPr="00894CC0">
        <w:t>składaj</w:t>
      </w:r>
      <w:r w:rsidRPr="00894CC0">
        <w:rPr>
          <w:rFonts w:hint="eastAsia"/>
        </w:rPr>
        <w:t>ą</w:t>
      </w:r>
      <w:r w:rsidRPr="00894CC0">
        <w:t>cych ofert</w:t>
      </w:r>
      <w:r w:rsidRPr="00894CC0">
        <w:rPr>
          <w:rFonts w:hint="eastAsia"/>
        </w:rPr>
        <w:t>ę</w:t>
      </w:r>
      <w:r w:rsidRPr="00894CC0">
        <w:t xml:space="preserve"> wspóln</w:t>
      </w:r>
      <w:r w:rsidRPr="00894CC0">
        <w:rPr>
          <w:rFonts w:hint="eastAsia"/>
        </w:rPr>
        <w:t>ą</w:t>
      </w:r>
      <w:r w:rsidRPr="00894CC0">
        <w:t>.</w:t>
      </w:r>
    </w:p>
    <w:p w:rsidR="00431002" w:rsidRDefault="00894CC0" w:rsidP="00940370">
      <w:pPr>
        <w:pStyle w:val="Akapitzlist"/>
        <w:numPr>
          <w:ilvl w:val="0"/>
          <w:numId w:val="16"/>
        </w:numPr>
        <w:ind w:left="1134"/>
        <w:jc w:val="both"/>
      </w:pPr>
      <w:r w:rsidRPr="00894CC0">
        <w:t>Ww. o</w:t>
      </w:r>
      <w:r w:rsidRPr="00894CC0">
        <w:rPr>
          <w:rFonts w:hint="eastAsia"/>
        </w:rPr>
        <w:t>ś</w:t>
      </w:r>
      <w:r w:rsidRPr="00894CC0">
        <w:t>wiadc</w:t>
      </w:r>
      <w:r w:rsidR="006C37F4">
        <w:t>zenie należy złożyć w oryginale (wzór stanowi załącznik nr 7 do SIWZ).</w:t>
      </w:r>
    </w:p>
    <w:p w:rsidR="002C48AA" w:rsidRDefault="002C48AA" w:rsidP="002C48AA">
      <w:pPr>
        <w:pStyle w:val="Akapitzlist"/>
        <w:ind w:left="1134"/>
        <w:jc w:val="both"/>
      </w:pPr>
    </w:p>
    <w:p w:rsidR="00431002" w:rsidRPr="00431002" w:rsidRDefault="00431002" w:rsidP="00940370">
      <w:pPr>
        <w:pStyle w:val="Akapitzlist"/>
        <w:numPr>
          <w:ilvl w:val="0"/>
          <w:numId w:val="8"/>
        </w:numPr>
        <w:ind w:left="0"/>
        <w:jc w:val="both"/>
        <w:rPr>
          <w:b/>
        </w:rPr>
      </w:pPr>
      <w:r w:rsidRPr="00431002">
        <w:rPr>
          <w:b/>
        </w:rPr>
        <w:lastRenderedPageBreak/>
        <w:t>Zasady dotyczące składania oświadczeń i dokumentów oraz ich forma i język.</w:t>
      </w:r>
    </w:p>
    <w:p w:rsidR="00431002" w:rsidRDefault="00431002" w:rsidP="00940370">
      <w:pPr>
        <w:pStyle w:val="Akapitzlist"/>
        <w:numPr>
          <w:ilvl w:val="0"/>
          <w:numId w:val="17"/>
        </w:numPr>
        <w:ind w:left="1134"/>
        <w:jc w:val="both"/>
      </w:pPr>
      <w:r>
        <w:t>Poświadczenia za zgodność z oryginałem dokonuje odpowiednio wykonawca (osoba lub osoby uprawnione do reprezentowania wykonawcy), podmiot, na którego zdolnościach lub sytuacji polega wykonawca (podmiot trzeci), wykonawcy wspólnie ubiegający się o</w:t>
      </w:r>
      <w:r w:rsidR="00666583">
        <w:t> </w:t>
      </w:r>
      <w:r>
        <w:t>udzielenie zamówienia publicznego, w zakresie dokumentów, które każdego z nich dotyczą.</w:t>
      </w:r>
    </w:p>
    <w:p w:rsidR="00431002" w:rsidRDefault="00431002" w:rsidP="00940370">
      <w:pPr>
        <w:pStyle w:val="Akapitzlist"/>
        <w:numPr>
          <w:ilvl w:val="0"/>
          <w:numId w:val="17"/>
        </w:numPr>
        <w:ind w:left="1134"/>
        <w:jc w:val="both"/>
      </w:pPr>
      <w:r>
        <w:t>Poświadczenie za zgodność z oryginałem następuje w formie pisemnej lub w formie elektronicznej i poprzedzone jest dopiskiem „za zgodność z oryginałem”.</w:t>
      </w:r>
    </w:p>
    <w:p w:rsidR="00431002" w:rsidRDefault="00431002" w:rsidP="00940370">
      <w:pPr>
        <w:pStyle w:val="Akapitzlist"/>
        <w:numPr>
          <w:ilvl w:val="0"/>
          <w:numId w:val="17"/>
        </w:numPr>
        <w:ind w:left="1134"/>
        <w:jc w:val="both"/>
      </w:pPr>
      <w:r>
        <w:t>Dokumenty sporządzone w języku obcym są składane wraz z tłumaczeniem na język</w:t>
      </w:r>
      <w:r w:rsidR="003F57D2">
        <w:t xml:space="preserve"> </w:t>
      </w:r>
      <w:r>
        <w:t xml:space="preserve">polski. </w:t>
      </w:r>
    </w:p>
    <w:p w:rsidR="00431002" w:rsidRDefault="00431002" w:rsidP="00940370">
      <w:pPr>
        <w:pStyle w:val="Akapitzlist"/>
        <w:numPr>
          <w:ilvl w:val="0"/>
          <w:numId w:val="17"/>
        </w:numPr>
        <w:ind w:left="1134"/>
        <w:jc w:val="both"/>
      </w:pPr>
      <w:r w:rsidRPr="00431002">
        <w:t>W przypadku wskazania przez wykonawc</w:t>
      </w:r>
      <w:r w:rsidRPr="00431002">
        <w:rPr>
          <w:rFonts w:hint="eastAsia"/>
        </w:rPr>
        <w:t>ę</w:t>
      </w:r>
      <w:r w:rsidRPr="00431002">
        <w:t xml:space="preserve"> dost</w:t>
      </w:r>
      <w:r w:rsidRPr="00431002">
        <w:rPr>
          <w:rFonts w:hint="eastAsia"/>
        </w:rPr>
        <w:t>ę</w:t>
      </w:r>
      <w:r w:rsidRPr="00431002">
        <w:t>pno</w:t>
      </w:r>
      <w:r w:rsidRPr="00431002">
        <w:rPr>
          <w:rFonts w:hint="eastAsia"/>
        </w:rPr>
        <w:t>ś</w:t>
      </w:r>
      <w:r w:rsidRPr="00431002">
        <w:t>ci o</w:t>
      </w:r>
      <w:r w:rsidRPr="00431002">
        <w:rPr>
          <w:rFonts w:hint="eastAsia"/>
        </w:rPr>
        <w:t>ś</w:t>
      </w:r>
      <w:r w:rsidRPr="00431002">
        <w:t>wiadcze</w:t>
      </w:r>
      <w:r w:rsidRPr="00431002">
        <w:rPr>
          <w:rFonts w:hint="eastAsia"/>
        </w:rPr>
        <w:t>ń</w:t>
      </w:r>
      <w:r w:rsidRPr="00431002">
        <w:t xml:space="preserve"> lub dokumentów, o</w:t>
      </w:r>
      <w:r w:rsidR="00666583">
        <w:t> </w:t>
      </w:r>
      <w:r w:rsidRPr="00431002">
        <w:t xml:space="preserve">których mowa w Rozdziale V pkt 5 </w:t>
      </w:r>
      <w:r w:rsidR="00A000D5">
        <w:t>SIWZ</w:t>
      </w:r>
      <w:r w:rsidRPr="00431002">
        <w:t>, w formie elektronicznej pod okre</w:t>
      </w:r>
      <w:r w:rsidRPr="00431002">
        <w:rPr>
          <w:rFonts w:hint="eastAsia"/>
        </w:rPr>
        <w:t>ś</w:t>
      </w:r>
      <w:r w:rsidRPr="00431002">
        <w:t>lonymi</w:t>
      </w:r>
      <w:r>
        <w:t xml:space="preserve"> </w:t>
      </w:r>
      <w:r w:rsidRPr="00431002">
        <w:t>adresami internetowymi ogólnodost</w:t>
      </w:r>
      <w:r w:rsidRPr="00431002">
        <w:rPr>
          <w:rFonts w:hint="eastAsia"/>
        </w:rPr>
        <w:t>ę</w:t>
      </w:r>
      <w:r w:rsidRPr="00431002">
        <w:t>pnych i bezpłatnych baz danych, zamawiaj</w:t>
      </w:r>
      <w:r w:rsidRPr="00431002">
        <w:rPr>
          <w:rFonts w:hint="eastAsia"/>
        </w:rPr>
        <w:t>ą</w:t>
      </w:r>
      <w:r w:rsidRPr="00431002">
        <w:t>cy</w:t>
      </w:r>
      <w:r>
        <w:t xml:space="preserve"> </w:t>
      </w:r>
      <w:r w:rsidRPr="00431002">
        <w:t>pobierze samodzielnie z tych baz danych wskazane przez wykonawc</w:t>
      </w:r>
      <w:r w:rsidRPr="00431002">
        <w:rPr>
          <w:rFonts w:hint="eastAsia"/>
        </w:rPr>
        <w:t>ę</w:t>
      </w:r>
      <w:r w:rsidRPr="00431002">
        <w:t xml:space="preserve"> o</w:t>
      </w:r>
      <w:r w:rsidRPr="00431002">
        <w:rPr>
          <w:rFonts w:hint="eastAsia"/>
        </w:rPr>
        <w:t>ś</w:t>
      </w:r>
      <w:r w:rsidRPr="00431002">
        <w:t>wiadczenia lub</w:t>
      </w:r>
      <w:r>
        <w:t xml:space="preserve"> </w:t>
      </w:r>
      <w:r w:rsidRPr="00431002">
        <w:t>dokumenty.</w:t>
      </w:r>
    </w:p>
    <w:p w:rsidR="00431002" w:rsidRPr="00431002" w:rsidRDefault="00431002" w:rsidP="00AA60BA">
      <w:pPr>
        <w:pStyle w:val="Akapitzlist"/>
        <w:numPr>
          <w:ilvl w:val="0"/>
          <w:numId w:val="17"/>
        </w:numPr>
        <w:ind w:left="1134"/>
        <w:jc w:val="both"/>
      </w:pPr>
      <w:r w:rsidRPr="00431002">
        <w:t>W przypadku, o którym mowa w ppkt 4) zamawiaj</w:t>
      </w:r>
      <w:r w:rsidRPr="00431002">
        <w:rPr>
          <w:rFonts w:hint="eastAsia"/>
        </w:rPr>
        <w:t>ą</w:t>
      </w:r>
      <w:r w:rsidRPr="00431002">
        <w:t>cy b</w:t>
      </w:r>
      <w:r w:rsidRPr="00431002">
        <w:rPr>
          <w:rFonts w:hint="eastAsia"/>
        </w:rPr>
        <w:t>ę</w:t>
      </w:r>
      <w:r w:rsidRPr="00431002">
        <w:t xml:space="preserve">dzie </w:t>
      </w:r>
      <w:r>
        <w:t>ż</w:t>
      </w:r>
      <w:r w:rsidRPr="00431002">
        <w:rPr>
          <w:rFonts w:hint="eastAsia"/>
        </w:rPr>
        <w:t>ą</w:t>
      </w:r>
      <w:r w:rsidRPr="00431002">
        <w:t>dał od wykonawcy</w:t>
      </w:r>
      <w:r>
        <w:t xml:space="preserve"> </w:t>
      </w:r>
      <w:r w:rsidRPr="00431002">
        <w:t>przedstawienia tłumaczenia na j</w:t>
      </w:r>
      <w:r w:rsidRPr="00431002">
        <w:rPr>
          <w:rFonts w:hint="eastAsia"/>
        </w:rPr>
        <w:t>ę</w:t>
      </w:r>
      <w:r w:rsidRPr="00431002">
        <w:t>zyk polski wskazanych przez wykonawc</w:t>
      </w:r>
      <w:r w:rsidRPr="00431002">
        <w:rPr>
          <w:rFonts w:hint="eastAsia"/>
        </w:rPr>
        <w:t>ę</w:t>
      </w:r>
      <w:r w:rsidRPr="00431002">
        <w:t xml:space="preserve"> i pobranych</w:t>
      </w:r>
    </w:p>
    <w:p w:rsidR="00431002" w:rsidRPr="00431002" w:rsidRDefault="00431002" w:rsidP="00AA60BA">
      <w:pPr>
        <w:pStyle w:val="Akapitzlist"/>
        <w:ind w:left="1134"/>
        <w:jc w:val="both"/>
      </w:pPr>
      <w:r w:rsidRPr="00431002">
        <w:t>samodzielnie przez zamawiaj</w:t>
      </w:r>
      <w:r w:rsidRPr="00431002">
        <w:rPr>
          <w:rFonts w:hint="eastAsia"/>
        </w:rPr>
        <w:t>ą</w:t>
      </w:r>
      <w:r w:rsidRPr="00431002">
        <w:t>cego dokumentów.</w:t>
      </w:r>
    </w:p>
    <w:p w:rsidR="00431002" w:rsidRPr="00431002" w:rsidRDefault="00431002" w:rsidP="00940370">
      <w:pPr>
        <w:pStyle w:val="Akapitzlist"/>
        <w:numPr>
          <w:ilvl w:val="0"/>
          <w:numId w:val="17"/>
        </w:numPr>
        <w:ind w:left="1134"/>
        <w:jc w:val="both"/>
      </w:pPr>
      <w:r w:rsidRPr="00431002">
        <w:t>Je</w:t>
      </w:r>
      <w:r>
        <w:t>ż</w:t>
      </w:r>
      <w:r w:rsidRPr="00431002">
        <w:t>eli jest to niezb</w:t>
      </w:r>
      <w:r w:rsidRPr="00431002">
        <w:rPr>
          <w:rFonts w:hint="eastAsia"/>
        </w:rPr>
        <w:t>ę</w:t>
      </w:r>
      <w:r w:rsidRPr="00431002">
        <w:t>dne do zapewnienia odpowiedniego przebiegu post</w:t>
      </w:r>
      <w:r w:rsidRPr="00431002">
        <w:rPr>
          <w:rFonts w:hint="eastAsia"/>
        </w:rPr>
        <w:t>ę</w:t>
      </w:r>
      <w:r w:rsidRPr="00431002">
        <w:t>powania o</w:t>
      </w:r>
      <w:r w:rsidR="00666583">
        <w:t> </w:t>
      </w:r>
      <w:r w:rsidRPr="00431002">
        <w:t>udzielenie zamówienia, zamawiaj</w:t>
      </w:r>
      <w:r w:rsidRPr="00431002">
        <w:rPr>
          <w:rFonts w:hint="eastAsia"/>
        </w:rPr>
        <w:t>ą</w:t>
      </w:r>
      <w:r w:rsidRPr="00431002">
        <w:t>cy może na każdym etapie post</w:t>
      </w:r>
      <w:r w:rsidRPr="00431002">
        <w:rPr>
          <w:rFonts w:hint="eastAsia"/>
        </w:rPr>
        <w:t>ę</w:t>
      </w:r>
      <w:r w:rsidRPr="00431002">
        <w:t>powania wezwa</w:t>
      </w:r>
      <w:r w:rsidRPr="00431002">
        <w:rPr>
          <w:rFonts w:hint="eastAsia"/>
        </w:rPr>
        <w:t>ć</w:t>
      </w:r>
      <w:r>
        <w:t xml:space="preserve"> </w:t>
      </w:r>
      <w:r w:rsidRPr="00431002">
        <w:t>wykonawców do złożenia wszystkich lub niektórych o</w:t>
      </w:r>
      <w:r w:rsidRPr="00431002">
        <w:rPr>
          <w:rFonts w:hint="eastAsia"/>
        </w:rPr>
        <w:t>ś</w:t>
      </w:r>
      <w:r w:rsidRPr="00431002">
        <w:t>wiadcze</w:t>
      </w:r>
      <w:r w:rsidRPr="00431002">
        <w:rPr>
          <w:rFonts w:hint="eastAsia"/>
        </w:rPr>
        <w:t>ń</w:t>
      </w:r>
      <w:r w:rsidRPr="00431002">
        <w:t xml:space="preserve"> lub dokumentów</w:t>
      </w:r>
      <w:r>
        <w:t xml:space="preserve"> </w:t>
      </w:r>
      <w:r w:rsidRPr="00431002">
        <w:t>potwierdzaj</w:t>
      </w:r>
      <w:r w:rsidRPr="00431002">
        <w:rPr>
          <w:rFonts w:hint="eastAsia"/>
        </w:rPr>
        <w:t>ą</w:t>
      </w:r>
      <w:r w:rsidRPr="00431002">
        <w:t xml:space="preserve">cych, </w:t>
      </w:r>
      <w:r>
        <w:t>ż</w:t>
      </w:r>
      <w:r w:rsidRPr="00431002">
        <w:t>e nie podlegaj</w:t>
      </w:r>
      <w:r w:rsidRPr="00431002">
        <w:rPr>
          <w:rFonts w:hint="eastAsia"/>
        </w:rPr>
        <w:t>ą</w:t>
      </w:r>
      <w:r w:rsidRPr="00431002">
        <w:t xml:space="preserve"> wykluczeniu, spełniaj</w:t>
      </w:r>
      <w:r w:rsidRPr="00431002">
        <w:rPr>
          <w:rFonts w:hint="eastAsia"/>
        </w:rPr>
        <w:t>ą</w:t>
      </w:r>
      <w:r w:rsidRPr="00431002">
        <w:t xml:space="preserve"> warunki udziału w</w:t>
      </w:r>
      <w:r w:rsidR="00666583">
        <w:t> </w:t>
      </w:r>
      <w:r w:rsidRPr="00431002">
        <w:t>post</w:t>
      </w:r>
      <w:r w:rsidRPr="00431002">
        <w:rPr>
          <w:rFonts w:hint="eastAsia"/>
        </w:rPr>
        <w:t>ę</w:t>
      </w:r>
      <w:r w:rsidRPr="00431002">
        <w:t>powaniu, a jeżeli zachodz</w:t>
      </w:r>
      <w:r w:rsidRPr="00431002">
        <w:rPr>
          <w:rFonts w:hint="eastAsia"/>
        </w:rPr>
        <w:t>ą</w:t>
      </w:r>
      <w:r w:rsidRPr="00431002">
        <w:t xml:space="preserve"> uzasadnione podstawy do uznania, </w:t>
      </w:r>
      <w:r>
        <w:t>ż</w:t>
      </w:r>
      <w:r w:rsidRPr="00431002">
        <w:t>e zło</w:t>
      </w:r>
      <w:r>
        <w:t xml:space="preserve">żone </w:t>
      </w:r>
      <w:r w:rsidRPr="00431002">
        <w:t>uprzednio</w:t>
      </w:r>
      <w:r>
        <w:t xml:space="preserve"> </w:t>
      </w:r>
      <w:r w:rsidRPr="00431002">
        <w:t>o</w:t>
      </w:r>
      <w:r w:rsidRPr="00431002">
        <w:rPr>
          <w:rFonts w:hint="eastAsia"/>
        </w:rPr>
        <w:t>ś</w:t>
      </w:r>
      <w:r w:rsidRPr="00431002">
        <w:t>wiadczenia lub dokumenty nie s</w:t>
      </w:r>
      <w:r w:rsidRPr="00431002">
        <w:rPr>
          <w:rFonts w:hint="eastAsia"/>
        </w:rPr>
        <w:t>ą</w:t>
      </w:r>
      <w:r w:rsidRPr="00431002">
        <w:t xml:space="preserve"> ju</w:t>
      </w:r>
      <w:r>
        <w:t>ż</w:t>
      </w:r>
      <w:r w:rsidRPr="00431002">
        <w:t xml:space="preserve"> aktualne, do złożenia aktualnych o</w:t>
      </w:r>
      <w:r w:rsidRPr="00431002">
        <w:rPr>
          <w:rFonts w:hint="eastAsia"/>
        </w:rPr>
        <w:t>ś</w:t>
      </w:r>
      <w:r w:rsidRPr="00431002">
        <w:t>wiadcze</w:t>
      </w:r>
      <w:r w:rsidRPr="00431002">
        <w:rPr>
          <w:rFonts w:hint="eastAsia"/>
        </w:rPr>
        <w:t>ń</w:t>
      </w:r>
      <w:r w:rsidRPr="00431002">
        <w:t xml:space="preserve"> lub</w:t>
      </w:r>
      <w:r>
        <w:t xml:space="preserve"> </w:t>
      </w:r>
      <w:r w:rsidRPr="00431002">
        <w:t>dokumentów.</w:t>
      </w:r>
    </w:p>
    <w:p w:rsidR="00431002" w:rsidRPr="006C5A96" w:rsidRDefault="00431002" w:rsidP="00940370">
      <w:pPr>
        <w:pStyle w:val="Akapitzlist"/>
        <w:numPr>
          <w:ilvl w:val="0"/>
          <w:numId w:val="17"/>
        </w:numPr>
        <w:ind w:left="1134"/>
        <w:jc w:val="both"/>
      </w:pPr>
      <w:r w:rsidRPr="00431002">
        <w:t>Jeżeli wykonawca nie złożył o</w:t>
      </w:r>
      <w:r w:rsidRPr="00431002">
        <w:rPr>
          <w:rFonts w:hint="eastAsia"/>
        </w:rPr>
        <w:t>ś</w:t>
      </w:r>
      <w:r w:rsidRPr="00431002">
        <w:t>wiadczenia, o którym mowa w art. 25a ust. 1 ustawy</w:t>
      </w:r>
      <w:r w:rsidR="00DE6C63">
        <w:t xml:space="preserve"> </w:t>
      </w:r>
      <w:proofErr w:type="spellStart"/>
      <w:r w:rsidR="00DE6C63">
        <w:t>Pzp</w:t>
      </w:r>
      <w:proofErr w:type="spellEnd"/>
      <w:r w:rsidRPr="00431002">
        <w:t>,</w:t>
      </w:r>
      <w:r w:rsidR="006C5A96">
        <w:t xml:space="preserve"> </w:t>
      </w:r>
      <w:r w:rsidRPr="006C5A96">
        <w:t>o</w:t>
      </w:r>
      <w:r w:rsidRPr="006C5A96">
        <w:rPr>
          <w:rFonts w:hint="eastAsia"/>
        </w:rPr>
        <w:t>ś</w:t>
      </w:r>
      <w:r w:rsidRPr="006C5A96">
        <w:t>wiadcze</w:t>
      </w:r>
      <w:r w:rsidRPr="006C5A96">
        <w:rPr>
          <w:rFonts w:hint="eastAsia"/>
        </w:rPr>
        <w:t>ń</w:t>
      </w:r>
      <w:r w:rsidRPr="006C5A96">
        <w:t xml:space="preserve"> lub dokumentów potwierdzaj</w:t>
      </w:r>
      <w:r w:rsidRPr="006C5A96">
        <w:rPr>
          <w:rFonts w:hint="eastAsia"/>
        </w:rPr>
        <w:t>ą</w:t>
      </w:r>
      <w:r w:rsidRPr="006C5A96">
        <w:t>cych okoliczno</w:t>
      </w:r>
      <w:r w:rsidRPr="006C5A96">
        <w:rPr>
          <w:rFonts w:hint="eastAsia"/>
        </w:rPr>
        <w:t>ś</w:t>
      </w:r>
      <w:r w:rsidRPr="006C5A96">
        <w:t>ci, o których mowa w art. 25 ust.</w:t>
      </w:r>
      <w:r w:rsidR="006C5A96">
        <w:t xml:space="preserve"> </w:t>
      </w:r>
      <w:r w:rsidRPr="006C5A96">
        <w:t>1 ustawy</w:t>
      </w:r>
      <w:r w:rsidR="00DE6C63">
        <w:t xml:space="preserve"> </w:t>
      </w:r>
      <w:proofErr w:type="spellStart"/>
      <w:r w:rsidR="00DE6C63">
        <w:t>Pzp</w:t>
      </w:r>
      <w:proofErr w:type="spellEnd"/>
      <w:r w:rsidRPr="006C5A96">
        <w:t>, lub innych dokumentów niezb</w:t>
      </w:r>
      <w:r w:rsidRPr="006C5A96">
        <w:rPr>
          <w:rFonts w:hint="eastAsia"/>
        </w:rPr>
        <w:t>ę</w:t>
      </w:r>
      <w:r w:rsidRPr="006C5A96">
        <w:t>dnych do przeprowadzenia post</w:t>
      </w:r>
      <w:r w:rsidRPr="006C5A96">
        <w:rPr>
          <w:rFonts w:hint="eastAsia"/>
        </w:rPr>
        <w:t>ę</w:t>
      </w:r>
      <w:r w:rsidRPr="006C5A96">
        <w:t>powania,</w:t>
      </w:r>
      <w:r w:rsidR="006C5A96">
        <w:t xml:space="preserve"> </w:t>
      </w:r>
      <w:r w:rsidRPr="006C5A96">
        <w:t>o</w:t>
      </w:r>
      <w:r w:rsidRPr="006C5A96">
        <w:rPr>
          <w:rFonts w:hint="eastAsia"/>
        </w:rPr>
        <w:t>ś</w:t>
      </w:r>
      <w:r w:rsidRPr="006C5A96">
        <w:t>wiadczenia lub dokumenty s</w:t>
      </w:r>
      <w:r w:rsidRPr="006C5A96">
        <w:rPr>
          <w:rFonts w:hint="eastAsia"/>
        </w:rPr>
        <w:t>ą</w:t>
      </w:r>
      <w:r w:rsidRPr="006C5A96">
        <w:t xml:space="preserve"> niekompletne, zawieraj</w:t>
      </w:r>
      <w:r w:rsidRPr="006C5A96">
        <w:rPr>
          <w:rFonts w:hint="eastAsia"/>
        </w:rPr>
        <w:t>ą</w:t>
      </w:r>
      <w:r w:rsidRPr="006C5A96">
        <w:t xml:space="preserve"> bł</w:t>
      </w:r>
      <w:r w:rsidRPr="006C5A96">
        <w:rPr>
          <w:rFonts w:hint="eastAsia"/>
        </w:rPr>
        <w:t>ę</w:t>
      </w:r>
      <w:r w:rsidRPr="006C5A96">
        <w:t>dy lub budz</w:t>
      </w:r>
      <w:r w:rsidRPr="006C5A96">
        <w:rPr>
          <w:rFonts w:hint="eastAsia"/>
        </w:rPr>
        <w:t>ą</w:t>
      </w:r>
      <w:r w:rsidRPr="006C5A96">
        <w:t xml:space="preserve"> wskazane przez</w:t>
      </w:r>
      <w:r w:rsidR="006C5A96">
        <w:t xml:space="preserve"> </w:t>
      </w:r>
      <w:r w:rsidRPr="006C5A96">
        <w:t>zamawiaj</w:t>
      </w:r>
      <w:r w:rsidRPr="006C5A96">
        <w:rPr>
          <w:rFonts w:hint="eastAsia"/>
        </w:rPr>
        <w:t>ą</w:t>
      </w:r>
      <w:r w:rsidRPr="006C5A96">
        <w:t>cego w</w:t>
      </w:r>
      <w:r w:rsidRPr="006C5A96">
        <w:rPr>
          <w:rFonts w:hint="eastAsia"/>
        </w:rPr>
        <w:t>ą</w:t>
      </w:r>
      <w:r w:rsidRPr="006C5A96">
        <w:t>tpliwo</w:t>
      </w:r>
      <w:r w:rsidRPr="006C5A96">
        <w:rPr>
          <w:rFonts w:hint="eastAsia"/>
        </w:rPr>
        <w:t>ś</w:t>
      </w:r>
      <w:r w:rsidRPr="006C5A96">
        <w:t>ci, zamawiaj</w:t>
      </w:r>
      <w:r w:rsidRPr="006C5A96">
        <w:rPr>
          <w:rFonts w:hint="eastAsia"/>
        </w:rPr>
        <w:t>ą</w:t>
      </w:r>
      <w:r w:rsidRPr="006C5A96">
        <w:t xml:space="preserve">cy wezwie do ich </w:t>
      </w:r>
      <w:r w:rsidR="006C5A96" w:rsidRPr="006C5A96">
        <w:t>złożenia</w:t>
      </w:r>
      <w:r w:rsidRPr="006C5A96">
        <w:t>, uzupełnienia,</w:t>
      </w:r>
      <w:r w:rsidR="006C5A96">
        <w:t xml:space="preserve"> </w:t>
      </w:r>
      <w:r w:rsidRPr="006C5A96">
        <w:t xml:space="preserve">poprawienia w terminie przez siebie wskazanym, chyba </w:t>
      </w:r>
      <w:r w:rsidR="006C5A96">
        <w:t>ż</w:t>
      </w:r>
      <w:r w:rsidRPr="006C5A96">
        <w:t xml:space="preserve">e mimo ich </w:t>
      </w:r>
      <w:r w:rsidR="006C5A96" w:rsidRPr="006C5A96">
        <w:t>złożenia</w:t>
      </w:r>
      <w:r w:rsidRPr="006C5A96">
        <w:t xml:space="preserve"> oferta</w:t>
      </w:r>
      <w:r w:rsidR="006C5A96">
        <w:t xml:space="preserve"> </w:t>
      </w:r>
      <w:r w:rsidRPr="006C5A96">
        <w:t>wykonawcy b</w:t>
      </w:r>
      <w:r w:rsidRPr="006C5A96">
        <w:rPr>
          <w:rFonts w:hint="eastAsia"/>
        </w:rPr>
        <w:t>ę</w:t>
      </w:r>
      <w:r w:rsidRPr="006C5A96">
        <w:t>dzie podlega</w:t>
      </w:r>
      <w:r w:rsidRPr="006C5A96">
        <w:rPr>
          <w:rFonts w:hint="eastAsia"/>
        </w:rPr>
        <w:t>ć</w:t>
      </w:r>
      <w:r w:rsidRPr="006C5A96">
        <w:t xml:space="preserve"> odrzuceniu albo konieczne b</w:t>
      </w:r>
      <w:r w:rsidRPr="006C5A96">
        <w:rPr>
          <w:rFonts w:hint="eastAsia"/>
        </w:rPr>
        <w:t>ę</w:t>
      </w:r>
      <w:r w:rsidRPr="006C5A96">
        <w:t>dzie uniewa</w:t>
      </w:r>
      <w:r w:rsidR="006C5A96">
        <w:t>ż</w:t>
      </w:r>
      <w:r w:rsidRPr="006C5A96">
        <w:t>nienie</w:t>
      </w:r>
      <w:r w:rsidR="006C5A96">
        <w:t xml:space="preserve"> </w:t>
      </w:r>
      <w:r w:rsidRPr="006C5A96">
        <w:rPr>
          <w:rFonts w:eastAsiaTheme="minorHAnsi"/>
        </w:rPr>
        <w:t>post</w:t>
      </w:r>
      <w:r w:rsidRPr="006C5A96">
        <w:rPr>
          <w:rFonts w:eastAsia="TimesNewRoman" w:hint="eastAsia"/>
        </w:rPr>
        <w:t>ę</w:t>
      </w:r>
      <w:r w:rsidRPr="006C5A96">
        <w:rPr>
          <w:rFonts w:eastAsiaTheme="minorHAnsi"/>
        </w:rPr>
        <w:t>powania.</w:t>
      </w:r>
    </w:p>
    <w:p w:rsidR="006C5A96" w:rsidRDefault="006C5A96" w:rsidP="00940370">
      <w:pPr>
        <w:pStyle w:val="Akapitzlist"/>
        <w:numPr>
          <w:ilvl w:val="0"/>
          <w:numId w:val="17"/>
        </w:numPr>
        <w:ind w:left="1134"/>
        <w:jc w:val="both"/>
      </w:pPr>
      <w:r>
        <w:t>Jeżeli wykonawca nie złożył wymaganych pełnomocnictw albo złożył wadliwe pełnomocnictwa, zamawiający wezwie do ich złożenia w terminie przez siebie wskazanym, chyba że mimo ich złożenia oferta wykonawcy podlegać będzie odrzuceniu albo konieczne będzie unieważnienie postępowania.</w:t>
      </w:r>
    </w:p>
    <w:p w:rsidR="006C5A96" w:rsidRPr="002368E1" w:rsidRDefault="006C5A96" w:rsidP="006C5A96">
      <w:pPr>
        <w:pStyle w:val="Akapitzlist"/>
        <w:numPr>
          <w:ilvl w:val="0"/>
          <w:numId w:val="17"/>
        </w:numPr>
        <w:ind w:left="1134"/>
        <w:jc w:val="both"/>
      </w:pPr>
      <w:r>
        <w:t>W przypadku wątpliwości zamawiający wezwie, w wyznaczonym przez siebie terminie, do złożenia wyjaśnień dotyczących oświadczeń i dokumentów, o których mowa w art. 25 ust. 1 ustawy.</w:t>
      </w:r>
    </w:p>
    <w:p w:rsidR="00CA037D" w:rsidRDefault="00CA037D" w:rsidP="006C5A96">
      <w:pPr>
        <w:rPr>
          <w:rFonts w:ascii="Calibri" w:eastAsia="Calibri" w:hAnsi="Calibri"/>
          <w:b/>
          <w:sz w:val="22"/>
          <w:szCs w:val="22"/>
          <w:lang w:eastAsia="en-US"/>
        </w:rPr>
      </w:pPr>
    </w:p>
    <w:p w:rsidR="00ED0408" w:rsidRDefault="00ED0408" w:rsidP="006C5A96">
      <w:pPr>
        <w:rPr>
          <w:rFonts w:ascii="Calibri" w:eastAsia="Calibri" w:hAnsi="Calibri"/>
          <w:b/>
          <w:sz w:val="22"/>
          <w:szCs w:val="22"/>
          <w:lang w:eastAsia="en-US"/>
        </w:rPr>
      </w:pPr>
    </w:p>
    <w:p w:rsidR="00ED0408" w:rsidRDefault="00ED0408" w:rsidP="006C5A96">
      <w:pPr>
        <w:rPr>
          <w:rFonts w:ascii="Calibri" w:eastAsia="Calibri" w:hAnsi="Calibri"/>
          <w:b/>
          <w:sz w:val="22"/>
          <w:szCs w:val="22"/>
          <w:lang w:eastAsia="en-US"/>
        </w:rPr>
      </w:pPr>
    </w:p>
    <w:p w:rsidR="00ED0408" w:rsidRDefault="00ED0408" w:rsidP="006C5A96">
      <w:pPr>
        <w:rPr>
          <w:rFonts w:ascii="Calibri" w:eastAsia="Calibri" w:hAnsi="Calibri"/>
          <w:b/>
          <w:sz w:val="22"/>
          <w:szCs w:val="22"/>
          <w:lang w:eastAsia="en-US"/>
        </w:rPr>
      </w:pPr>
    </w:p>
    <w:p w:rsidR="00ED0408" w:rsidRDefault="00ED0408" w:rsidP="006C5A96">
      <w:pPr>
        <w:rPr>
          <w:rFonts w:ascii="Calibri" w:eastAsia="Calibri" w:hAnsi="Calibri"/>
          <w:b/>
          <w:sz w:val="22"/>
          <w:szCs w:val="22"/>
          <w:lang w:eastAsia="en-US"/>
        </w:rPr>
      </w:pPr>
    </w:p>
    <w:p w:rsidR="006C5A96" w:rsidRDefault="006C5A96" w:rsidP="006C5A96">
      <w:pPr>
        <w:rPr>
          <w:rFonts w:ascii="Calibri" w:eastAsia="Calibri" w:hAnsi="Calibri"/>
          <w:b/>
          <w:sz w:val="22"/>
          <w:szCs w:val="22"/>
          <w:lang w:eastAsia="en-US"/>
        </w:rPr>
      </w:pPr>
      <w:r w:rsidRPr="006C5A96">
        <w:rPr>
          <w:rFonts w:ascii="Calibri" w:eastAsia="Calibri" w:hAnsi="Calibri"/>
          <w:b/>
          <w:sz w:val="22"/>
          <w:szCs w:val="22"/>
          <w:lang w:eastAsia="en-US"/>
        </w:rPr>
        <w:lastRenderedPageBreak/>
        <w:t xml:space="preserve">ROZDZIAŁ VI </w:t>
      </w:r>
      <w:r w:rsidR="003F57D2" w:rsidRPr="006C5A96">
        <w:rPr>
          <w:rFonts w:ascii="Calibri" w:eastAsia="Calibri" w:hAnsi="Calibri"/>
          <w:b/>
          <w:sz w:val="22"/>
          <w:szCs w:val="22"/>
          <w:lang w:eastAsia="en-US"/>
        </w:rPr>
        <w:t>WYKONAWCY ZAGRANICZNI</w:t>
      </w:r>
    </w:p>
    <w:p w:rsidR="006C5A96" w:rsidRDefault="006C5A96" w:rsidP="006C5A96">
      <w:pPr>
        <w:rPr>
          <w:rFonts w:ascii="Calibri" w:eastAsia="Calibri" w:hAnsi="Calibri"/>
          <w:b/>
          <w:sz w:val="22"/>
          <w:szCs w:val="22"/>
          <w:lang w:eastAsia="en-US"/>
        </w:rPr>
      </w:pPr>
    </w:p>
    <w:p w:rsidR="006C5A96" w:rsidRPr="006C5A96" w:rsidRDefault="00DE3211" w:rsidP="00940370">
      <w:pPr>
        <w:pStyle w:val="Akapitzlist"/>
        <w:numPr>
          <w:ilvl w:val="0"/>
          <w:numId w:val="18"/>
        </w:numPr>
        <w:ind w:left="0"/>
        <w:jc w:val="both"/>
      </w:pPr>
      <w:r w:rsidRPr="006C5A96">
        <w:t>Jeżeli</w:t>
      </w:r>
      <w:r w:rsidR="006C5A96" w:rsidRPr="006C5A96">
        <w:t xml:space="preserve"> wykonawca ma siedzibę lub miejsce zamieszkania poza terytorium Rzeczypospolitej</w:t>
      </w:r>
      <w:r w:rsidR="006C5A96">
        <w:t xml:space="preserve"> </w:t>
      </w:r>
      <w:r w:rsidR="006C5A96" w:rsidRPr="006C5A96">
        <w:t>Polskiej i</w:t>
      </w:r>
      <w:r w:rsidR="00A5664D">
        <w:t> </w:t>
      </w:r>
      <w:r w:rsidR="006C5A96" w:rsidRPr="006C5A96">
        <w:t>jest zobowiązany, zgodnie z Rozdziałem V pkt 5</w:t>
      </w:r>
      <w:r w:rsidR="00370CB0">
        <w:t>.</w:t>
      </w:r>
      <w:r w:rsidR="006C5A96" w:rsidRPr="006C5A96">
        <w:t xml:space="preserve"> ppkt 1</w:t>
      </w:r>
      <w:r w:rsidR="003C5E2D">
        <w:t>)</w:t>
      </w:r>
      <w:r w:rsidR="0045516F">
        <w:t xml:space="preserve"> SIWZ</w:t>
      </w:r>
      <w:r w:rsidR="006C5A96" w:rsidRPr="006C5A96">
        <w:t xml:space="preserve"> do </w:t>
      </w:r>
      <w:r w:rsidRPr="006C5A96">
        <w:t>złożenia</w:t>
      </w:r>
      <w:r w:rsidR="006C5A96">
        <w:t xml:space="preserve"> </w:t>
      </w:r>
      <w:r w:rsidR="006C5A96" w:rsidRPr="006C5A96">
        <w:t>wskazanych tam dokumentów, to zgodnie z § 7 Rozporządzenia Ministra Rozwoju z dnia</w:t>
      </w:r>
      <w:r w:rsidR="006C5A96">
        <w:t xml:space="preserve"> </w:t>
      </w:r>
      <w:r w:rsidR="006C5A96" w:rsidRPr="006C5A96">
        <w:t xml:space="preserve">26 lipca 2016 r. w sprawie rodzajów dokumentów, jakich </w:t>
      </w:r>
      <w:r w:rsidRPr="006C5A96">
        <w:t>może</w:t>
      </w:r>
      <w:r>
        <w:t xml:space="preserve"> ż</w:t>
      </w:r>
      <w:r w:rsidR="006C5A96" w:rsidRPr="006C5A96">
        <w:t>ądać zamawiający od</w:t>
      </w:r>
      <w:r w:rsidR="006C5A96">
        <w:t xml:space="preserve"> </w:t>
      </w:r>
      <w:r w:rsidR="006C5A96" w:rsidRPr="006C5A96">
        <w:t xml:space="preserve">wykonawcy, okresu ich </w:t>
      </w:r>
      <w:r w:rsidRPr="006C5A96">
        <w:t>ważności</w:t>
      </w:r>
      <w:r w:rsidR="006C5A96" w:rsidRPr="006C5A96">
        <w:t xml:space="preserve"> oraz form, w jakich dokumenty te mogą być składane</w:t>
      </w:r>
      <w:r w:rsidR="006C5A96">
        <w:t xml:space="preserve"> </w:t>
      </w:r>
      <w:r w:rsidR="006C5A96" w:rsidRPr="006C5A96">
        <w:t>(Dz. U. z 2016 r. poz. 1126) zamiast dokumentów:</w:t>
      </w:r>
    </w:p>
    <w:p w:rsidR="006C5A96" w:rsidRDefault="006C5A96" w:rsidP="00940370">
      <w:pPr>
        <w:pStyle w:val="Akapitzlist"/>
        <w:numPr>
          <w:ilvl w:val="0"/>
          <w:numId w:val="19"/>
        </w:numPr>
        <w:jc w:val="both"/>
      </w:pPr>
      <w:r w:rsidRPr="006C5A96">
        <w:t>o których mowa w § 5 pkt 1 ww. Rozporządzenia:</w:t>
      </w:r>
    </w:p>
    <w:p w:rsidR="00DE3211" w:rsidRDefault="00DE3211" w:rsidP="00DE3211">
      <w:pPr>
        <w:pStyle w:val="Akapitzlist"/>
        <w:ind w:left="1080"/>
        <w:jc w:val="both"/>
      </w:pPr>
      <w:r>
        <w:t>–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w:t>
      </w:r>
    </w:p>
    <w:p w:rsidR="00DE3211" w:rsidRPr="00DE3211" w:rsidRDefault="00DE3211" w:rsidP="00940370">
      <w:pPr>
        <w:pStyle w:val="Akapitzlist"/>
        <w:numPr>
          <w:ilvl w:val="0"/>
          <w:numId w:val="19"/>
        </w:numPr>
        <w:jc w:val="both"/>
      </w:pPr>
      <w:r w:rsidRPr="00DE3211">
        <w:t>o których mowa w § 5 pkt 2-4 ww. Rozporz</w:t>
      </w:r>
      <w:r w:rsidRPr="00DE3211">
        <w:rPr>
          <w:rFonts w:hint="eastAsia"/>
        </w:rPr>
        <w:t>ą</w:t>
      </w:r>
      <w:r w:rsidRPr="00DE3211">
        <w:t>dzenia:</w:t>
      </w:r>
    </w:p>
    <w:p w:rsidR="00DE3211" w:rsidRPr="00DE3211" w:rsidRDefault="00DE3211" w:rsidP="00DE3211">
      <w:pPr>
        <w:pStyle w:val="Akapitzlist"/>
        <w:ind w:left="1080"/>
        <w:jc w:val="both"/>
      </w:pPr>
      <w:r w:rsidRPr="00DE3211">
        <w:t>– składa dokument lub dokumenty wystawione w kraju, w którym wykonawca ma siedzib</w:t>
      </w:r>
      <w:r w:rsidRPr="00DE3211">
        <w:rPr>
          <w:rFonts w:hint="eastAsia"/>
        </w:rPr>
        <w:t>ę</w:t>
      </w:r>
      <w:r>
        <w:t xml:space="preserve"> </w:t>
      </w:r>
      <w:r w:rsidRPr="00DE3211">
        <w:t>lub miejsce zamieszkania, potwierdzaj</w:t>
      </w:r>
      <w:r w:rsidRPr="00DE3211">
        <w:rPr>
          <w:rFonts w:hint="eastAsia"/>
        </w:rPr>
        <w:t>ą</w:t>
      </w:r>
      <w:r w:rsidRPr="00DE3211">
        <w:t xml:space="preserve">ce odpowiednio, </w:t>
      </w:r>
      <w:r>
        <w:t>ż</w:t>
      </w:r>
      <w:r w:rsidRPr="00DE3211">
        <w:t>e:</w:t>
      </w:r>
    </w:p>
    <w:p w:rsidR="00DE3211" w:rsidRPr="00DE3211" w:rsidRDefault="00DE3211" w:rsidP="00940370">
      <w:pPr>
        <w:pStyle w:val="Akapitzlist"/>
        <w:numPr>
          <w:ilvl w:val="0"/>
          <w:numId w:val="20"/>
        </w:numPr>
        <w:jc w:val="both"/>
      </w:pPr>
      <w:r w:rsidRPr="00DE3211">
        <w:t>nie otwarto jego likwidacji ani nie ogłoszono upadło</w:t>
      </w:r>
      <w:r w:rsidRPr="00DE3211">
        <w:rPr>
          <w:rFonts w:hint="eastAsia"/>
        </w:rPr>
        <w:t>ś</w:t>
      </w:r>
      <w:r w:rsidR="003C5E2D">
        <w:t>ci.</w:t>
      </w:r>
    </w:p>
    <w:p w:rsidR="00DE3211" w:rsidRPr="003C5E2D" w:rsidRDefault="00DE3211" w:rsidP="00940370">
      <w:pPr>
        <w:pStyle w:val="Akapitzlist"/>
        <w:numPr>
          <w:ilvl w:val="0"/>
          <w:numId w:val="18"/>
        </w:numPr>
        <w:ind w:left="0"/>
        <w:jc w:val="both"/>
        <w:rPr>
          <w:strike/>
        </w:rPr>
      </w:pPr>
      <w:r w:rsidRPr="00DE3211">
        <w:t>Dokumenty, o których mowa w § 7 ust. 1 pkt 1 i pkt 2 lit. b</w:t>
      </w:r>
      <w:r>
        <w:t xml:space="preserve"> ww. Rozporządzenia, powinny być wystawione nie wcześniej niż 6 miesięcy przed upływem terminu składania ofert. </w:t>
      </w:r>
    </w:p>
    <w:p w:rsidR="00DE3211" w:rsidRDefault="00DE3211" w:rsidP="002C48AA">
      <w:pPr>
        <w:pStyle w:val="Akapitzlist"/>
        <w:numPr>
          <w:ilvl w:val="0"/>
          <w:numId w:val="18"/>
        </w:numPr>
        <w:ind w:left="0"/>
        <w:jc w:val="both"/>
      </w:pPr>
      <w:r>
        <w:t>Jeżeli w kraju, w którym wykonawca ma siedzibę lub miejsce zamieszkania lub miejsce zamieszkania ma osoba, której dokument dotyczy, nie wydaje się dokumentów, o których mowa w § 7 ust. 1 ww. Rozporządzenia, zastępuje się je dokumentem zawierającym odpowiednio oświadczenie wykonawcy, ze wskazaniem osoby albo osób uprawnionych do</w:t>
      </w:r>
      <w:r w:rsidR="003C5E2D">
        <w:t xml:space="preserve"> </w:t>
      </w:r>
      <w:r>
        <w:t>jego reprezentacji, lub oświadczenie osoby, której dokument miał dotyczyć, złożone przed</w:t>
      </w:r>
      <w:r w:rsidR="003C5E2D">
        <w:t xml:space="preserve"> </w:t>
      </w:r>
      <w:r>
        <w:t>notariuszem lub przed organem sądowym, administracyjnym albo organem samorządu zawodowego lub gospodarczego właściwym ze względu na siedzibę lub miejsce zamieszkania</w:t>
      </w:r>
      <w:r w:rsidR="003C5E2D">
        <w:t xml:space="preserve"> </w:t>
      </w:r>
      <w:r>
        <w:t>wykonawcy lub miejsce zamieszkania tej osoby. Przepis 7 ust. 2 ww. Rozporządzenia stosuje</w:t>
      </w:r>
      <w:r w:rsidR="003C5E2D">
        <w:t xml:space="preserve"> </w:t>
      </w:r>
      <w:r>
        <w:t>się odpowiednio.</w:t>
      </w:r>
    </w:p>
    <w:p w:rsidR="00DE3211" w:rsidRDefault="00DE3211" w:rsidP="00940370">
      <w:pPr>
        <w:pStyle w:val="Akapitzlist"/>
        <w:numPr>
          <w:ilvl w:val="0"/>
          <w:numId w:val="18"/>
        </w:numPr>
        <w:ind w:left="0"/>
        <w:jc w:val="both"/>
      </w:pPr>
      <w:r>
        <w:t>W przypadku wątpliwości co do treści dokumentu złożonego przez wykonawcę, zamawiający</w:t>
      </w:r>
      <w:r w:rsidR="00365981">
        <w:t xml:space="preserve"> </w:t>
      </w:r>
      <w:r>
        <w:t>może zwrócić się do właściwych organów odpowiedn</w:t>
      </w:r>
      <w:r w:rsidR="00365981">
        <w:t xml:space="preserve">io kraju, w którym wykonawca ma </w:t>
      </w:r>
      <w:r>
        <w:t>siedzibę lub miejsce zamieszkania lub miejsce zamieszkania ma osoba, której dokument</w:t>
      </w:r>
      <w:r w:rsidR="00365981">
        <w:t xml:space="preserve"> </w:t>
      </w:r>
      <w:r>
        <w:t>dotyczy, o udzielenie niezbędnych informacji dotyczących tego dokumentu.</w:t>
      </w:r>
    </w:p>
    <w:p w:rsidR="00365981" w:rsidRDefault="00365981" w:rsidP="00940370">
      <w:pPr>
        <w:pStyle w:val="Akapitzlist"/>
        <w:numPr>
          <w:ilvl w:val="0"/>
          <w:numId w:val="18"/>
        </w:numPr>
        <w:ind w:left="0"/>
        <w:jc w:val="both"/>
      </w:pPr>
      <w:r>
        <w:t>Wykonawca mający siedzibę na terytorium Rzeczypospolitej Polskiej, w odniesieniu do osoby mającej miejsce zamieszkania poza terytorium Rzeczypospolitej Polskiej, której dotyczy dokument wskazany w § 5 pkt 1 ww. Rozporządzenia, składa dokument, o którym mowa w § 7 ust. 1 pkt 1 ww. Rozporządzenia, w zakresie określonym w art. 24 ust. 1 pkt 14 i 21 ustawy, jeżeli zamawiający wymagał zgodnie z Rozdziałem V pkt 5 ppkt 1</w:t>
      </w:r>
      <w:r w:rsidR="003C5E2D">
        <w:t>) SIWZ</w:t>
      </w:r>
      <w:r>
        <w:t xml:space="preserve"> złożenia tego dokumentu. Jeżeli w kraju, w</w:t>
      </w:r>
      <w:r w:rsidR="007F4A00">
        <w:t> </w:t>
      </w:r>
      <w:r>
        <w:t>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Przepis § 7 ust. 2 zdanie pierwsze ww. rozporządzenia stosuje się.</w:t>
      </w:r>
    </w:p>
    <w:p w:rsidR="00DE3211" w:rsidRDefault="00365981" w:rsidP="002368E1">
      <w:pPr>
        <w:pStyle w:val="Akapitzlist"/>
        <w:numPr>
          <w:ilvl w:val="0"/>
          <w:numId w:val="18"/>
        </w:numPr>
        <w:ind w:left="0"/>
        <w:jc w:val="both"/>
      </w:pPr>
      <w:r>
        <w:t>W przypadku wątpliwości co do treści dokumentu, o którym mowa w pkt 5, złożonego przez wykonawcę, zamawiający może zwrócić się do właściwych organów kraju, w którym miejsce zamieszkania ma osoba, której dokument dotyczy, o udzielenie niezbędnych informacji dotyczących tego dokumentu.</w:t>
      </w:r>
    </w:p>
    <w:p w:rsidR="00677DDC" w:rsidRDefault="00677DDC" w:rsidP="00677DDC">
      <w:pPr>
        <w:pStyle w:val="Akapitzlist"/>
        <w:ind w:left="0"/>
        <w:jc w:val="both"/>
        <w:rPr>
          <w:b/>
          <w:bCs/>
        </w:rPr>
      </w:pPr>
      <w:r w:rsidRPr="00677DDC">
        <w:rPr>
          <w:b/>
          <w:bCs/>
        </w:rPr>
        <w:lastRenderedPageBreak/>
        <w:t xml:space="preserve">ROZDZIAŁ VII </w:t>
      </w:r>
      <w:r>
        <w:rPr>
          <w:b/>
          <w:bCs/>
        </w:rPr>
        <w:t xml:space="preserve">- </w:t>
      </w:r>
      <w:r w:rsidRPr="00677DDC">
        <w:rPr>
          <w:b/>
          <w:bCs/>
        </w:rPr>
        <w:t>TERMIN WYKONANIA ZAMÓWIENIA</w:t>
      </w:r>
    </w:p>
    <w:p w:rsidR="00677DDC" w:rsidRDefault="00677DDC" w:rsidP="00677DDC">
      <w:pPr>
        <w:pStyle w:val="Akapitzlist"/>
        <w:ind w:left="0"/>
        <w:jc w:val="both"/>
        <w:rPr>
          <w:b/>
          <w:bCs/>
        </w:rPr>
      </w:pPr>
    </w:p>
    <w:p w:rsidR="00677DDC" w:rsidRDefault="003C5E2D" w:rsidP="00AA60BA">
      <w:pPr>
        <w:pStyle w:val="Akapitzlist"/>
        <w:ind w:left="0"/>
        <w:jc w:val="both"/>
        <w:rPr>
          <w:rFonts w:asciiTheme="minorHAnsi" w:hAnsiTheme="minorHAnsi" w:cstheme="minorHAnsi"/>
        </w:rPr>
      </w:pPr>
      <w:r w:rsidRPr="00C069D3">
        <w:rPr>
          <w:rFonts w:asciiTheme="minorHAnsi" w:hAnsiTheme="minorHAnsi" w:cstheme="minorHAnsi"/>
        </w:rPr>
        <w:t xml:space="preserve">Dostawa powinna być zrealizowana w terminie nie dłuższym </w:t>
      </w:r>
      <w:r w:rsidRPr="00C65CE7">
        <w:rPr>
          <w:rFonts w:asciiTheme="minorHAnsi" w:hAnsiTheme="minorHAnsi" w:cstheme="minorHAnsi"/>
        </w:rPr>
        <w:t>niż</w:t>
      </w:r>
      <w:r w:rsidR="00C65CE7" w:rsidRPr="00C65CE7">
        <w:rPr>
          <w:rFonts w:asciiTheme="minorHAnsi" w:hAnsiTheme="minorHAnsi" w:cstheme="minorHAnsi"/>
        </w:rPr>
        <w:t xml:space="preserve"> </w:t>
      </w:r>
      <w:r w:rsidR="007F4A00" w:rsidRPr="002328EB">
        <w:rPr>
          <w:rFonts w:asciiTheme="minorHAnsi" w:hAnsiTheme="minorHAnsi" w:cstheme="minorHAnsi"/>
          <w:b/>
        </w:rPr>
        <w:t>2</w:t>
      </w:r>
      <w:r w:rsidR="00631149" w:rsidRPr="002328EB">
        <w:rPr>
          <w:rFonts w:asciiTheme="minorHAnsi" w:hAnsiTheme="minorHAnsi" w:cstheme="minorHAnsi"/>
          <w:b/>
        </w:rPr>
        <w:t>0</w:t>
      </w:r>
      <w:r w:rsidR="00820908" w:rsidRPr="002328EB">
        <w:rPr>
          <w:rFonts w:asciiTheme="minorHAnsi" w:hAnsiTheme="minorHAnsi" w:cstheme="minorHAnsi"/>
          <w:b/>
        </w:rPr>
        <w:t xml:space="preserve"> dni</w:t>
      </w:r>
      <w:r w:rsidR="00820908">
        <w:rPr>
          <w:rFonts w:asciiTheme="minorHAnsi" w:hAnsiTheme="minorHAnsi" w:cstheme="minorHAnsi"/>
        </w:rPr>
        <w:t xml:space="preserve"> od </w:t>
      </w:r>
      <w:r w:rsidR="007F4A00">
        <w:rPr>
          <w:rFonts w:asciiTheme="minorHAnsi" w:hAnsiTheme="minorHAnsi" w:cstheme="minorHAnsi"/>
        </w:rPr>
        <w:t>dnia powiadomienia wykonawcy</w:t>
      </w:r>
      <w:r w:rsidR="00DB1C68">
        <w:rPr>
          <w:rFonts w:asciiTheme="minorHAnsi" w:hAnsiTheme="minorHAnsi" w:cstheme="minorHAnsi"/>
        </w:rPr>
        <w:t xml:space="preserve"> przez zamawiającego </w:t>
      </w:r>
      <w:r w:rsidR="007F4A00">
        <w:rPr>
          <w:rFonts w:asciiTheme="minorHAnsi" w:hAnsiTheme="minorHAnsi" w:cstheme="minorHAnsi"/>
        </w:rPr>
        <w:t xml:space="preserve">o gotowości do przyjęcia przedmiotu </w:t>
      </w:r>
      <w:r w:rsidR="00DB1C68">
        <w:rPr>
          <w:rFonts w:asciiTheme="minorHAnsi" w:hAnsiTheme="minorHAnsi" w:cstheme="minorHAnsi"/>
        </w:rPr>
        <w:t xml:space="preserve">zamówienia. </w:t>
      </w:r>
      <w:r w:rsidR="00E65404">
        <w:rPr>
          <w:rFonts w:asciiTheme="minorHAnsi" w:hAnsiTheme="minorHAnsi" w:cstheme="minorHAnsi"/>
        </w:rPr>
        <w:t xml:space="preserve">Powiadomienie może dotyczyć gotowości do przyjęcia dostawy w jednym, dwóch, trzech lub wszystkich budynków jednocześnie. </w:t>
      </w:r>
      <w:r w:rsidR="00DB1C68">
        <w:rPr>
          <w:rFonts w:asciiTheme="minorHAnsi" w:hAnsiTheme="minorHAnsi" w:cstheme="minorHAnsi"/>
        </w:rPr>
        <w:t>Przewidywany termin poinformowania wykonawcy to nie później niż</w:t>
      </w:r>
      <w:r w:rsidR="007F4A00">
        <w:rPr>
          <w:rFonts w:asciiTheme="minorHAnsi" w:hAnsiTheme="minorHAnsi" w:cstheme="minorHAnsi"/>
        </w:rPr>
        <w:t xml:space="preserve"> 31.12.2019 r.</w:t>
      </w:r>
    </w:p>
    <w:p w:rsidR="00DB1C68" w:rsidRDefault="00DB1C68" w:rsidP="00677DDC">
      <w:pPr>
        <w:pStyle w:val="Akapitzlist"/>
        <w:ind w:left="0"/>
        <w:jc w:val="both"/>
        <w:rPr>
          <w:b/>
          <w:bCs/>
        </w:rPr>
      </w:pPr>
    </w:p>
    <w:p w:rsidR="00677DDC" w:rsidRDefault="00677DDC" w:rsidP="00677DDC">
      <w:pPr>
        <w:pStyle w:val="Akapitzlist"/>
        <w:ind w:left="0"/>
        <w:jc w:val="both"/>
        <w:rPr>
          <w:b/>
          <w:bCs/>
        </w:rPr>
      </w:pPr>
      <w:r w:rsidRPr="00677DDC">
        <w:rPr>
          <w:b/>
          <w:bCs/>
        </w:rPr>
        <w:t xml:space="preserve">ROZDZIAŁ VIII </w:t>
      </w:r>
      <w:r>
        <w:rPr>
          <w:b/>
          <w:bCs/>
        </w:rPr>
        <w:t xml:space="preserve">- </w:t>
      </w:r>
      <w:r w:rsidRPr="00677DDC">
        <w:rPr>
          <w:b/>
          <w:bCs/>
        </w:rPr>
        <w:t>WADIUM</w:t>
      </w:r>
      <w:r>
        <w:rPr>
          <w:b/>
          <w:bCs/>
        </w:rPr>
        <w:t xml:space="preserve"> </w:t>
      </w:r>
    </w:p>
    <w:p w:rsidR="00397D3E" w:rsidRDefault="00397D3E" w:rsidP="00677DDC">
      <w:pPr>
        <w:pStyle w:val="Akapitzlist"/>
        <w:ind w:left="0"/>
        <w:jc w:val="both"/>
        <w:rPr>
          <w:b/>
          <w:bCs/>
        </w:rPr>
      </w:pPr>
    </w:p>
    <w:p w:rsidR="003C5E2D" w:rsidRDefault="00397D3E" w:rsidP="005C52EB">
      <w:pPr>
        <w:pStyle w:val="Akapitzlist"/>
        <w:numPr>
          <w:ilvl w:val="0"/>
          <w:numId w:val="21"/>
        </w:numPr>
        <w:ind w:left="0"/>
        <w:rPr>
          <w:bCs/>
        </w:rPr>
      </w:pPr>
      <w:r w:rsidRPr="00397D3E">
        <w:rPr>
          <w:bCs/>
        </w:rPr>
        <w:t>Zamawiający wymag</w:t>
      </w:r>
      <w:r w:rsidR="00AA60BA">
        <w:rPr>
          <w:bCs/>
        </w:rPr>
        <w:t>a wniesienia wadium w wysokości</w:t>
      </w:r>
      <w:r w:rsidR="00631149">
        <w:rPr>
          <w:bCs/>
        </w:rPr>
        <w:t xml:space="preserve"> </w:t>
      </w:r>
      <w:r w:rsidR="00631149" w:rsidRPr="00D7446D">
        <w:rPr>
          <w:b/>
          <w:bCs/>
        </w:rPr>
        <w:t>15 000 zł</w:t>
      </w:r>
      <w:r w:rsidR="00631149">
        <w:rPr>
          <w:bCs/>
        </w:rPr>
        <w:t>.</w:t>
      </w:r>
    </w:p>
    <w:p w:rsidR="00397D3E" w:rsidRPr="00397D3E" w:rsidRDefault="00397D3E" w:rsidP="005C52EB">
      <w:pPr>
        <w:pStyle w:val="Akapitzlist"/>
        <w:numPr>
          <w:ilvl w:val="0"/>
          <w:numId w:val="21"/>
        </w:numPr>
        <w:ind w:left="0"/>
        <w:jc w:val="both"/>
        <w:rPr>
          <w:bCs/>
        </w:rPr>
      </w:pPr>
      <w:r w:rsidRPr="00397D3E">
        <w:rPr>
          <w:bCs/>
        </w:rPr>
        <w:t xml:space="preserve">Wadium może być wnoszone w jednej lub kilku z następujących form: </w:t>
      </w:r>
    </w:p>
    <w:p w:rsidR="00397D3E" w:rsidRPr="00397D3E" w:rsidRDefault="00397D3E" w:rsidP="005C52EB">
      <w:pPr>
        <w:numPr>
          <w:ilvl w:val="0"/>
          <w:numId w:val="22"/>
        </w:numPr>
        <w:spacing w:before="60" w:after="120"/>
        <w:ind w:left="1202" w:hanging="403"/>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 xml:space="preserve">pieniądzu, </w:t>
      </w:r>
    </w:p>
    <w:p w:rsidR="00397D3E" w:rsidRPr="00397D3E" w:rsidRDefault="00397D3E" w:rsidP="005C52EB">
      <w:pPr>
        <w:numPr>
          <w:ilvl w:val="0"/>
          <w:numId w:val="22"/>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poręczeniach bankowych lub poręczeniach spółdzielczej kasy oszczędnościowo-kredytowej, z tym że poręczenie kasy jest zawsze poręczeniem pieniężnym,</w:t>
      </w:r>
    </w:p>
    <w:p w:rsidR="00397D3E" w:rsidRPr="00397D3E" w:rsidRDefault="00397D3E" w:rsidP="005C52EB">
      <w:pPr>
        <w:numPr>
          <w:ilvl w:val="0"/>
          <w:numId w:val="22"/>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gwarancjach bankowych,</w:t>
      </w:r>
    </w:p>
    <w:p w:rsidR="00397D3E" w:rsidRPr="00397D3E" w:rsidRDefault="00397D3E" w:rsidP="005C52EB">
      <w:pPr>
        <w:numPr>
          <w:ilvl w:val="0"/>
          <w:numId w:val="22"/>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gwarancjach ubezpieczeniowych,</w:t>
      </w:r>
    </w:p>
    <w:p w:rsidR="00397D3E" w:rsidRPr="00397D3E" w:rsidRDefault="00397D3E" w:rsidP="005C52EB">
      <w:pPr>
        <w:numPr>
          <w:ilvl w:val="0"/>
          <w:numId w:val="22"/>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poręczeniach udzielanych przez podmioty, o których mowa w art. 6b ust. 5 pkt 2 ustawy z dnia 9 listopada 2000 r. o utworzeniu Polskiej Agencji Rozwoju Przedsiębiorczości.</w:t>
      </w:r>
    </w:p>
    <w:p w:rsidR="00397D3E" w:rsidRPr="00397D3E" w:rsidRDefault="00397D3E" w:rsidP="005C52EB">
      <w:pPr>
        <w:pStyle w:val="Akapitzlist"/>
        <w:numPr>
          <w:ilvl w:val="0"/>
          <w:numId w:val="21"/>
        </w:numPr>
        <w:ind w:left="0"/>
        <w:jc w:val="both"/>
        <w:rPr>
          <w:bCs/>
        </w:rPr>
      </w:pPr>
      <w:r w:rsidRPr="00397D3E">
        <w:rPr>
          <w:bCs/>
        </w:rPr>
        <w:t>W przypadku wniesienia wadium w formie pieniężnej nale</w:t>
      </w:r>
      <w:r w:rsidR="00D810C9">
        <w:rPr>
          <w:bCs/>
        </w:rPr>
        <w:t xml:space="preserve">ży dokonać przelewu na rachunek </w:t>
      </w:r>
      <w:r w:rsidRPr="00397D3E">
        <w:rPr>
          <w:bCs/>
        </w:rPr>
        <w:t>bankowy zamawiającego nr 36 1140 2088 0000 5997 8400 1003 w mBank S.A.</w:t>
      </w:r>
    </w:p>
    <w:p w:rsidR="00397D3E" w:rsidRPr="00397D3E" w:rsidRDefault="00397D3E" w:rsidP="005C52EB">
      <w:pPr>
        <w:pStyle w:val="Akapitzlist"/>
        <w:numPr>
          <w:ilvl w:val="0"/>
          <w:numId w:val="21"/>
        </w:numPr>
        <w:ind w:left="0"/>
        <w:jc w:val="both"/>
        <w:rPr>
          <w:bCs/>
        </w:rPr>
      </w:pPr>
      <w:r w:rsidRPr="00397D3E">
        <w:rPr>
          <w:bCs/>
        </w:rPr>
        <w:t xml:space="preserve">Wadium wnosi się przed upływem terminu składania ofert. W przypadku wniesienia wadium w </w:t>
      </w:r>
      <w:r w:rsidR="00E85E42">
        <w:rPr>
          <w:bCs/>
        </w:rPr>
        <w:t> p</w:t>
      </w:r>
      <w:r w:rsidRPr="00397D3E">
        <w:rPr>
          <w:bCs/>
        </w:rPr>
        <w:t>ieniądzu za moment wniesienia uznaje się moment uznania rachunku bankowego zamawiającego.</w:t>
      </w:r>
    </w:p>
    <w:p w:rsidR="00397D3E" w:rsidRPr="00397D3E" w:rsidRDefault="00397D3E" w:rsidP="005C52EB">
      <w:pPr>
        <w:pStyle w:val="Akapitzlist"/>
        <w:numPr>
          <w:ilvl w:val="0"/>
          <w:numId w:val="21"/>
        </w:numPr>
        <w:ind w:left="0"/>
        <w:jc w:val="both"/>
        <w:rPr>
          <w:bCs/>
        </w:rPr>
      </w:pPr>
      <w:r w:rsidRPr="00397D3E">
        <w:rPr>
          <w:bCs/>
        </w:rPr>
        <w:t xml:space="preserve">W przypadku wniesienia wadium w </w:t>
      </w:r>
      <w:r>
        <w:rPr>
          <w:bCs/>
        </w:rPr>
        <w:t xml:space="preserve">formach określonych w punkcie </w:t>
      </w:r>
      <w:r w:rsidR="00AA60BA">
        <w:rPr>
          <w:bCs/>
        </w:rPr>
        <w:t>2</w:t>
      </w:r>
      <w:r w:rsidRPr="00397D3E">
        <w:rPr>
          <w:bCs/>
        </w:rPr>
        <w:t xml:space="preserve"> podpunktach 2-5:</w:t>
      </w:r>
    </w:p>
    <w:p w:rsidR="00397D3E" w:rsidRPr="00397D3E" w:rsidRDefault="00397D3E" w:rsidP="005C52EB">
      <w:pPr>
        <w:numPr>
          <w:ilvl w:val="0"/>
          <w:numId w:val="23"/>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dokument wadialny powinien być złożony w oryginale,</w:t>
      </w:r>
    </w:p>
    <w:p w:rsidR="00397D3E" w:rsidRPr="00397D3E" w:rsidRDefault="00397D3E" w:rsidP="005C52EB">
      <w:pPr>
        <w:numPr>
          <w:ilvl w:val="0"/>
          <w:numId w:val="23"/>
        </w:numPr>
        <w:spacing w:before="120" w:after="60"/>
        <w:ind w:left="1202" w:hanging="403"/>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 xml:space="preserve">wadium musi zapewnić bezwarunkową nieodwołalną płatność przez poręczyciela/gwaranta kwoty wadium na żądanie zamawiającego w przypadku zajścia okoliczności wymienionych w art. 46 ust. 4a oraz ust. 5 </w:t>
      </w:r>
      <w:r w:rsidR="00DB1C68">
        <w:rPr>
          <w:rFonts w:ascii="Calibri" w:eastAsia="Calibri" w:hAnsi="Calibri"/>
          <w:bCs/>
          <w:sz w:val="22"/>
          <w:szCs w:val="22"/>
          <w:lang w:eastAsia="en-US"/>
        </w:rPr>
        <w:t>u</w:t>
      </w:r>
      <w:r w:rsidRPr="00397D3E">
        <w:rPr>
          <w:rFonts w:ascii="Calibri" w:eastAsia="Calibri" w:hAnsi="Calibri"/>
          <w:bCs/>
          <w:sz w:val="22"/>
          <w:szCs w:val="22"/>
          <w:lang w:eastAsia="en-US"/>
        </w:rPr>
        <w:t>stawy</w:t>
      </w:r>
      <w:r w:rsidR="00DB1C68">
        <w:rPr>
          <w:rFonts w:ascii="Calibri" w:eastAsia="Calibri" w:hAnsi="Calibri"/>
          <w:bCs/>
          <w:sz w:val="22"/>
          <w:szCs w:val="22"/>
          <w:lang w:eastAsia="en-US"/>
        </w:rPr>
        <w:t xml:space="preserve"> </w:t>
      </w:r>
      <w:proofErr w:type="spellStart"/>
      <w:r w:rsidR="00DB1C68">
        <w:rPr>
          <w:rFonts w:ascii="Calibri" w:eastAsia="Calibri" w:hAnsi="Calibri"/>
          <w:bCs/>
          <w:sz w:val="22"/>
          <w:szCs w:val="22"/>
          <w:lang w:eastAsia="en-US"/>
        </w:rPr>
        <w:t>Pzp</w:t>
      </w:r>
      <w:proofErr w:type="spellEnd"/>
      <w:r w:rsidRPr="00397D3E">
        <w:rPr>
          <w:rFonts w:ascii="Calibri" w:eastAsia="Calibri" w:hAnsi="Calibri"/>
          <w:bCs/>
          <w:sz w:val="22"/>
          <w:szCs w:val="22"/>
          <w:lang w:eastAsia="en-US"/>
        </w:rPr>
        <w:t>,</w:t>
      </w:r>
    </w:p>
    <w:p w:rsidR="00397D3E" w:rsidRDefault="00397D3E" w:rsidP="005C52EB">
      <w:pPr>
        <w:numPr>
          <w:ilvl w:val="0"/>
          <w:numId w:val="23"/>
        </w:numPr>
        <w:spacing w:before="120" w:after="60"/>
        <w:ind w:left="1202" w:hanging="403"/>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wadium musi być zapewnione na cały okres związania ofertą.</w:t>
      </w:r>
    </w:p>
    <w:p w:rsidR="00397D3E" w:rsidRPr="00397D3E" w:rsidRDefault="00397D3E" w:rsidP="005C52EB">
      <w:pPr>
        <w:pStyle w:val="Akapitzlist"/>
        <w:numPr>
          <w:ilvl w:val="0"/>
          <w:numId w:val="21"/>
        </w:numPr>
        <w:ind w:left="0"/>
        <w:jc w:val="both"/>
        <w:rPr>
          <w:bCs/>
        </w:rPr>
      </w:pPr>
      <w:r w:rsidRPr="00397D3E">
        <w:rPr>
          <w:bCs/>
        </w:rPr>
        <w:t>Zamawiający zwraca wadium wszystkim wykonawcom niezwłocznie po wyborze oferty najkorzystniejszej lub unieważnieniu postępowania, z wyjątkiem wykonawcy, którego oferta została wybrana jako najkorzystni</w:t>
      </w:r>
      <w:r>
        <w:rPr>
          <w:bCs/>
        </w:rPr>
        <w:t xml:space="preserve">ejsza, z zastrzeżeniem punktu </w:t>
      </w:r>
      <w:r w:rsidR="00AA60BA">
        <w:rPr>
          <w:bCs/>
        </w:rPr>
        <w:t>9</w:t>
      </w:r>
      <w:r w:rsidRPr="00397D3E">
        <w:rPr>
          <w:bCs/>
        </w:rPr>
        <w:t>.</w:t>
      </w:r>
    </w:p>
    <w:p w:rsidR="00397D3E" w:rsidRPr="00397D3E" w:rsidRDefault="00397D3E" w:rsidP="005C52EB">
      <w:pPr>
        <w:pStyle w:val="Akapitzlist"/>
        <w:numPr>
          <w:ilvl w:val="0"/>
          <w:numId w:val="21"/>
        </w:numPr>
        <w:ind w:left="0"/>
        <w:jc w:val="both"/>
        <w:rPr>
          <w:bCs/>
        </w:rPr>
      </w:pPr>
      <w:r w:rsidRPr="00397D3E">
        <w:rPr>
          <w:bCs/>
        </w:rPr>
        <w:t>Wykonawcy, którego oferta została uznana jako najkorzystniejszą, zamawiający zwraca wadium niezwłocznie po zawarciu umowy w sprawie zamówienia publicznego.</w:t>
      </w:r>
    </w:p>
    <w:p w:rsidR="00397D3E" w:rsidRPr="00397D3E" w:rsidRDefault="00397D3E" w:rsidP="005C52EB">
      <w:pPr>
        <w:pStyle w:val="Akapitzlist"/>
        <w:numPr>
          <w:ilvl w:val="0"/>
          <w:numId w:val="21"/>
        </w:numPr>
        <w:ind w:left="0"/>
        <w:jc w:val="both"/>
        <w:rPr>
          <w:bCs/>
        </w:rPr>
      </w:pPr>
      <w:r w:rsidRPr="00397D3E">
        <w:rPr>
          <w:bCs/>
        </w:rPr>
        <w:t>Zamawiający zwraca niezwłocznie wadium na wniosek wykonawcy złożony przed upływem terminu składania ofert.</w:t>
      </w:r>
    </w:p>
    <w:p w:rsidR="00397D3E" w:rsidRPr="00397D3E" w:rsidRDefault="00397D3E" w:rsidP="005C52EB">
      <w:pPr>
        <w:pStyle w:val="Akapitzlist"/>
        <w:numPr>
          <w:ilvl w:val="0"/>
          <w:numId w:val="21"/>
        </w:numPr>
        <w:ind w:left="0"/>
        <w:jc w:val="both"/>
        <w:rPr>
          <w:bCs/>
        </w:rPr>
      </w:pPr>
      <w:r w:rsidRPr="00397D3E">
        <w:rPr>
          <w:bCs/>
        </w:rPr>
        <w:t>Zamawiający zatrzymuje wadium wraz z odsetkami, jeżeli wykonawca w odpowiedzi na wezwanie, o 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 3, co spowodowało brak możliwości wybrania oferty złożonej przez wykonawcę jako najkorzystniejszej.</w:t>
      </w:r>
    </w:p>
    <w:p w:rsidR="00397D3E" w:rsidRDefault="00397D3E" w:rsidP="005C52EB">
      <w:pPr>
        <w:pStyle w:val="Akapitzlist"/>
        <w:numPr>
          <w:ilvl w:val="0"/>
          <w:numId w:val="21"/>
        </w:numPr>
        <w:ind w:left="0"/>
        <w:rPr>
          <w:bCs/>
        </w:rPr>
      </w:pPr>
      <w:r w:rsidRPr="00397D3E">
        <w:rPr>
          <w:bCs/>
        </w:rPr>
        <w:t>Zamawiający zatrzymuje wadium wraz z odsetkami, jeżeli wykonawca, którego oferta została wybrana:</w:t>
      </w:r>
    </w:p>
    <w:p w:rsidR="00397D3E" w:rsidRPr="00397D3E" w:rsidRDefault="00397D3E" w:rsidP="005C52EB">
      <w:pPr>
        <w:numPr>
          <w:ilvl w:val="0"/>
          <w:numId w:val="24"/>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lastRenderedPageBreak/>
        <w:t>odmówił podpisania umowy w sprawie zamówienia publicznego na warunkach określonych w ofercie,</w:t>
      </w:r>
    </w:p>
    <w:p w:rsidR="00397D3E" w:rsidRPr="00397D3E" w:rsidRDefault="00397D3E" w:rsidP="005C52EB">
      <w:pPr>
        <w:numPr>
          <w:ilvl w:val="0"/>
          <w:numId w:val="24"/>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nie wniósł wymaganego zabezpieczenia należytego wykonania umowy,</w:t>
      </w:r>
    </w:p>
    <w:p w:rsidR="00397D3E" w:rsidRPr="00397D3E" w:rsidRDefault="00397D3E" w:rsidP="005C52EB">
      <w:pPr>
        <w:numPr>
          <w:ilvl w:val="0"/>
          <w:numId w:val="24"/>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zawarcie umowy w sprawie zamówienia publicznego stało się niemożliwe z przyczyn leżących po stronie wykonawcy.</w:t>
      </w:r>
    </w:p>
    <w:p w:rsidR="00D7446D" w:rsidRPr="00397D3E" w:rsidRDefault="00D7446D" w:rsidP="00397D3E">
      <w:pPr>
        <w:pStyle w:val="Akapitzlist"/>
        <w:rPr>
          <w:bCs/>
        </w:rPr>
      </w:pPr>
    </w:p>
    <w:p w:rsidR="00397D3E" w:rsidRPr="00927EA5" w:rsidRDefault="00397D3E" w:rsidP="00397D3E">
      <w:pPr>
        <w:pStyle w:val="Akapitzlist"/>
        <w:ind w:left="0"/>
        <w:jc w:val="both"/>
        <w:rPr>
          <w:b/>
          <w:bCs/>
        </w:rPr>
      </w:pPr>
      <w:r w:rsidRPr="00927EA5">
        <w:rPr>
          <w:b/>
          <w:bCs/>
        </w:rPr>
        <w:t>ROZDZIAŁ IX - WYJA</w:t>
      </w:r>
      <w:r w:rsidRPr="00927EA5">
        <w:rPr>
          <w:rFonts w:hint="eastAsia"/>
          <w:b/>
          <w:bCs/>
        </w:rPr>
        <w:t>Ś</w:t>
      </w:r>
      <w:r w:rsidRPr="00927EA5">
        <w:rPr>
          <w:b/>
          <w:bCs/>
        </w:rPr>
        <w:t>NIENIA TRE</w:t>
      </w:r>
      <w:r w:rsidRPr="00927EA5">
        <w:rPr>
          <w:rFonts w:hint="eastAsia"/>
          <w:b/>
          <w:bCs/>
        </w:rPr>
        <w:t>Ś</w:t>
      </w:r>
      <w:r w:rsidRPr="00927EA5">
        <w:rPr>
          <w:b/>
          <w:bCs/>
        </w:rPr>
        <w:t>CI SIWZ I JEJ MODYFIKACJA ORAZ SPOSÓB POROZUMIEWANIA</w:t>
      </w:r>
    </w:p>
    <w:p w:rsidR="00397D3E" w:rsidRPr="00397D3E" w:rsidRDefault="00397D3E" w:rsidP="00397D3E">
      <w:pPr>
        <w:pStyle w:val="Akapitzlist"/>
        <w:ind w:left="0"/>
        <w:jc w:val="both"/>
        <w:rPr>
          <w:b/>
          <w:bCs/>
        </w:rPr>
      </w:pPr>
      <w:r w:rsidRPr="00927EA5">
        <w:rPr>
          <w:b/>
          <w:bCs/>
        </w:rPr>
        <w:t>SI</w:t>
      </w:r>
      <w:r w:rsidRPr="00927EA5">
        <w:rPr>
          <w:rFonts w:hint="eastAsia"/>
          <w:b/>
          <w:bCs/>
        </w:rPr>
        <w:t>Ę</w:t>
      </w:r>
      <w:r w:rsidRPr="00927EA5">
        <w:rPr>
          <w:b/>
          <w:bCs/>
        </w:rPr>
        <w:t xml:space="preserve"> WYKONAWCÓW Z ZAMAWIAJ</w:t>
      </w:r>
      <w:r w:rsidRPr="00927EA5">
        <w:rPr>
          <w:rFonts w:hint="eastAsia"/>
          <w:b/>
          <w:bCs/>
        </w:rPr>
        <w:t>Ą</w:t>
      </w:r>
      <w:r w:rsidRPr="00927EA5">
        <w:rPr>
          <w:b/>
          <w:bCs/>
        </w:rPr>
        <w:t>CYM</w:t>
      </w:r>
    </w:p>
    <w:p w:rsidR="00D7446D" w:rsidRDefault="00D7446D" w:rsidP="00D7446D">
      <w:pPr>
        <w:pStyle w:val="Akapitzlist"/>
        <w:ind w:left="0"/>
        <w:jc w:val="both"/>
        <w:rPr>
          <w:bCs/>
        </w:rPr>
      </w:pPr>
    </w:p>
    <w:p w:rsidR="00397D3E" w:rsidRPr="004E51C0" w:rsidRDefault="00397D3E" w:rsidP="005C52EB">
      <w:pPr>
        <w:pStyle w:val="Akapitzlist"/>
        <w:numPr>
          <w:ilvl w:val="0"/>
          <w:numId w:val="25"/>
        </w:numPr>
        <w:ind w:left="0"/>
        <w:jc w:val="both"/>
        <w:rPr>
          <w:bCs/>
        </w:rPr>
      </w:pPr>
      <w:r w:rsidRPr="004E51C0">
        <w:rPr>
          <w:bCs/>
        </w:rPr>
        <w:t>Postępowanie prowadzone jest w języku polskim.</w:t>
      </w:r>
    </w:p>
    <w:p w:rsidR="00397D3E" w:rsidRPr="00397D3E" w:rsidRDefault="00397D3E" w:rsidP="005C52EB">
      <w:pPr>
        <w:pStyle w:val="Akapitzlist"/>
        <w:numPr>
          <w:ilvl w:val="0"/>
          <w:numId w:val="25"/>
        </w:numPr>
        <w:ind w:left="0"/>
        <w:jc w:val="both"/>
        <w:rPr>
          <w:bCs/>
        </w:rPr>
      </w:pPr>
      <w:r w:rsidRPr="00397D3E">
        <w:rPr>
          <w:bCs/>
        </w:rPr>
        <w:t xml:space="preserve">Oświadczenia, wnioski, zawiadomienia oraz informacje w postępowaniu mogą być przekazywane pisemnie lub za pomocą poczty elektronicznej. </w:t>
      </w:r>
    </w:p>
    <w:p w:rsidR="00397D3E" w:rsidRPr="00397D3E" w:rsidRDefault="00397D3E" w:rsidP="005C52EB">
      <w:pPr>
        <w:pStyle w:val="Akapitzlist"/>
        <w:numPr>
          <w:ilvl w:val="0"/>
          <w:numId w:val="25"/>
        </w:numPr>
        <w:ind w:left="0"/>
        <w:jc w:val="both"/>
        <w:rPr>
          <w:bCs/>
        </w:rPr>
      </w:pPr>
      <w:r w:rsidRPr="00397D3E">
        <w:rPr>
          <w:bCs/>
        </w:rPr>
        <w:t>Formy pisemnej wymaga złożenie oferty oraz jej uzupełnienia, a także inne czynności, jeśli tak zastrzegł w danej sytuacji zamawiający. Formy pisemnej wymaga również zmiana i wycofanie oferty przed terminem składania ofert.</w:t>
      </w:r>
    </w:p>
    <w:p w:rsidR="00397D3E" w:rsidRPr="00397D3E" w:rsidRDefault="00397D3E" w:rsidP="005C52EB">
      <w:pPr>
        <w:pStyle w:val="Akapitzlist"/>
        <w:numPr>
          <w:ilvl w:val="0"/>
          <w:numId w:val="25"/>
        </w:numPr>
        <w:ind w:left="0"/>
        <w:jc w:val="both"/>
        <w:rPr>
          <w:bCs/>
        </w:rPr>
      </w:pPr>
      <w:r w:rsidRPr="00397D3E">
        <w:rPr>
          <w:bCs/>
        </w:rPr>
        <w:t xml:space="preserve">Przekazanie pism powinno się odbywać na adres: </w:t>
      </w:r>
    </w:p>
    <w:p w:rsidR="00927EA5" w:rsidRDefault="00397D3E" w:rsidP="00927EA5">
      <w:pPr>
        <w:pStyle w:val="Akapitzlist"/>
        <w:ind w:left="0"/>
        <w:jc w:val="both"/>
        <w:rPr>
          <w:bCs/>
        </w:rPr>
      </w:pPr>
      <w:r w:rsidRPr="00397D3E">
        <w:rPr>
          <w:bCs/>
        </w:rPr>
        <w:t>Kujawsko-Pomorskie Inwestycje Medyczne sp. z o.o.</w:t>
      </w:r>
    </w:p>
    <w:p w:rsidR="00397D3E" w:rsidRPr="00397D3E" w:rsidRDefault="00397D3E" w:rsidP="00927EA5">
      <w:pPr>
        <w:pStyle w:val="Akapitzlist"/>
        <w:ind w:left="0"/>
        <w:jc w:val="both"/>
        <w:rPr>
          <w:bCs/>
        </w:rPr>
      </w:pPr>
      <w:r w:rsidRPr="00397D3E">
        <w:rPr>
          <w:bCs/>
        </w:rPr>
        <w:t>ul. M. Skłodowskiej-Curie 73, 87-100 Toruń</w:t>
      </w:r>
    </w:p>
    <w:p w:rsidR="00397D3E" w:rsidRPr="00397D3E" w:rsidRDefault="00397D3E" w:rsidP="005C52EB">
      <w:pPr>
        <w:pStyle w:val="Akapitzlist"/>
        <w:numPr>
          <w:ilvl w:val="0"/>
          <w:numId w:val="25"/>
        </w:numPr>
        <w:ind w:left="0"/>
        <w:jc w:val="both"/>
        <w:rPr>
          <w:bCs/>
        </w:rPr>
      </w:pPr>
      <w:r w:rsidRPr="00397D3E">
        <w:rPr>
          <w:bCs/>
        </w:rPr>
        <w:t xml:space="preserve">Przekazanie za pomocą poczty elektronicznej powinno się odbywać na adres: </w:t>
      </w:r>
      <w:r w:rsidRPr="00397D3E">
        <w:rPr>
          <w:bCs/>
        </w:rPr>
        <w:br/>
      </w:r>
      <w:r w:rsidRPr="00B036A5">
        <w:rPr>
          <w:bCs/>
        </w:rPr>
        <w:t>m.</w:t>
      </w:r>
      <w:r w:rsidR="00B036A5" w:rsidRPr="00B036A5">
        <w:rPr>
          <w:bCs/>
        </w:rPr>
        <w:t>struzi</w:t>
      </w:r>
      <w:r w:rsidR="00AA60BA" w:rsidRPr="00B036A5">
        <w:rPr>
          <w:bCs/>
        </w:rPr>
        <w:t>nski</w:t>
      </w:r>
      <w:r w:rsidRPr="00B036A5">
        <w:rPr>
          <w:bCs/>
        </w:rPr>
        <w:t>@kpim.pl</w:t>
      </w:r>
    </w:p>
    <w:p w:rsidR="00397D3E" w:rsidRPr="00397D3E" w:rsidRDefault="00397D3E" w:rsidP="005C52EB">
      <w:pPr>
        <w:pStyle w:val="Akapitzlist"/>
        <w:numPr>
          <w:ilvl w:val="0"/>
          <w:numId w:val="25"/>
        </w:numPr>
        <w:ind w:left="0"/>
        <w:jc w:val="both"/>
        <w:rPr>
          <w:bCs/>
        </w:rPr>
      </w:pPr>
      <w:r w:rsidRPr="00397D3E">
        <w:rPr>
          <w:bCs/>
        </w:rPr>
        <w:t xml:space="preserve">Osobą upoważnioną do bezpośredniego kontaktowania się z wykonawcami jest </w:t>
      </w:r>
      <w:r w:rsidR="00B036A5">
        <w:rPr>
          <w:bCs/>
        </w:rPr>
        <w:t>Michał Struziński</w:t>
      </w:r>
      <w:r w:rsidR="00AA60BA">
        <w:rPr>
          <w:bCs/>
        </w:rPr>
        <w:t>.</w:t>
      </w:r>
    </w:p>
    <w:p w:rsidR="00397D3E" w:rsidRPr="00397D3E" w:rsidRDefault="00397D3E" w:rsidP="005C52EB">
      <w:pPr>
        <w:pStyle w:val="Akapitzlist"/>
        <w:numPr>
          <w:ilvl w:val="0"/>
          <w:numId w:val="25"/>
        </w:numPr>
        <w:ind w:left="0"/>
        <w:jc w:val="both"/>
        <w:rPr>
          <w:bCs/>
        </w:rPr>
      </w:pPr>
      <w:r w:rsidRPr="00397D3E">
        <w:rPr>
          <w:bCs/>
        </w:rPr>
        <w:t>Adres poczty elektronicznej użyty przez wykonawcę uważa się za adres poczty elektronicznej wykonawcy, chyba że wyraźnie odmiennie jest wskazane w treści pisma.</w:t>
      </w:r>
    </w:p>
    <w:p w:rsidR="00397D3E" w:rsidRPr="00397D3E" w:rsidRDefault="00397D3E" w:rsidP="005C52EB">
      <w:pPr>
        <w:pStyle w:val="Akapitzlist"/>
        <w:numPr>
          <w:ilvl w:val="0"/>
          <w:numId w:val="25"/>
        </w:numPr>
        <w:ind w:left="0"/>
        <w:jc w:val="both"/>
        <w:rPr>
          <w:bCs/>
        </w:rPr>
      </w:pPr>
      <w:r w:rsidRPr="00397D3E">
        <w:rPr>
          <w:bCs/>
        </w:rPr>
        <w:t>Jeżeli zamawiający i wykonawcy przekazują oświadczenia, wnioski, zawiadomienia oraz informacje za</w:t>
      </w:r>
      <w:r w:rsidR="00DB1C68">
        <w:rPr>
          <w:bCs/>
        </w:rPr>
        <w:t> </w:t>
      </w:r>
      <w:r w:rsidRPr="00397D3E">
        <w:rPr>
          <w:bCs/>
        </w:rPr>
        <w:t>pomocą poczty elektronicznej każda ze stron na żądanie drugiej niezwłocznie potwierdza fakt ich otrzymania.</w:t>
      </w:r>
    </w:p>
    <w:p w:rsidR="00397D3E" w:rsidRPr="00397D3E" w:rsidRDefault="00397D3E" w:rsidP="005C52EB">
      <w:pPr>
        <w:pStyle w:val="Akapitzlist"/>
        <w:numPr>
          <w:ilvl w:val="0"/>
          <w:numId w:val="25"/>
        </w:numPr>
        <w:ind w:left="0"/>
        <w:jc w:val="both"/>
        <w:rPr>
          <w:bCs/>
        </w:rPr>
      </w:pPr>
      <w:r w:rsidRPr="00397D3E">
        <w:rPr>
          <w:bCs/>
        </w:rPr>
        <w:t xml:space="preserve">Wykonawca może zwrócić się do zamawiającego z wnioskiem o wyjaśnienie treści SIWZ. Zamawiający udzieli wyjaśnień niezwłocznie. </w:t>
      </w:r>
    </w:p>
    <w:p w:rsidR="00397D3E" w:rsidRPr="00397D3E" w:rsidRDefault="00397D3E" w:rsidP="005C52EB">
      <w:pPr>
        <w:pStyle w:val="Akapitzlist"/>
        <w:numPr>
          <w:ilvl w:val="0"/>
          <w:numId w:val="25"/>
        </w:numPr>
        <w:ind w:left="0"/>
        <w:jc w:val="both"/>
        <w:rPr>
          <w:bCs/>
        </w:rPr>
      </w:pPr>
      <w:r w:rsidRPr="00397D3E">
        <w:rPr>
          <w:bCs/>
        </w:rPr>
        <w:t>Zamawiający ma obowiązek udzielenia wyjaśnień jedynie w przypadku tych wniosków o wyjaśnienie, które wpłynęły do zamawiającego nie później niż do końca dnia, w którym upływa połowa wyznaczonego terminu składania ofert. Po tym terminie zamawiający odpowie na prośby o</w:t>
      </w:r>
      <w:r w:rsidR="00DB1C68">
        <w:rPr>
          <w:bCs/>
        </w:rPr>
        <w:t> </w:t>
      </w:r>
      <w:r w:rsidRPr="00397D3E">
        <w:rPr>
          <w:bCs/>
        </w:rPr>
        <w:t>wyjaśnienie SIWZ tylko w ramach swoich możliwości organizacyjnych. Przedłużenie terminu składania ofert nie wpływa na bieg terminu składania wniosków o wyjaśnienie.</w:t>
      </w:r>
    </w:p>
    <w:p w:rsidR="00397D3E" w:rsidRPr="00397D3E" w:rsidRDefault="00397D3E" w:rsidP="005C52EB">
      <w:pPr>
        <w:pStyle w:val="Akapitzlist"/>
        <w:numPr>
          <w:ilvl w:val="0"/>
          <w:numId w:val="25"/>
        </w:numPr>
        <w:ind w:left="0"/>
        <w:jc w:val="both"/>
        <w:rPr>
          <w:bCs/>
        </w:rPr>
      </w:pPr>
      <w:r w:rsidRPr="00397D3E">
        <w:rPr>
          <w:bCs/>
        </w:rPr>
        <w:t>Przed upływem terminu składania ofert, w uzasadnionych przypadkach, zamawiający może zmienić treść SIWZ. Dokonaną zmianę SIWZ zamawiający przekazuje niezwłocznie wykonawcom, którym przekazał SIWZ oraz udostępnia na swojej stronie internetowej.</w:t>
      </w:r>
    </w:p>
    <w:p w:rsidR="00397D3E" w:rsidRPr="00397D3E" w:rsidRDefault="00397D3E" w:rsidP="005C52EB">
      <w:pPr>
        <w:pStyle w:val="Akapitzlist"/>
        <w:numPr>
          <w:ilvl w:val="0"/>
          <w:numId w:val="25"/>
        </w:numPr>
        <w:ind w:left="0"/>
        <w:jc w:val="both"/>
        <w:rPr>
          <w:bCs/>
        </w:rPr>
      </w:pPr>
      <w:r w:rsidRPr="00397D3E">
        <w:rPr>
          <w:bCs/>
        </w:rPr>
        <w:t>Każda wprowadzona przez Zamawiającego zmiana SIWZ stanie się jej integralną częścią.</w:t>
      </w:r>
    </w:p>
    <w:p w:rsidR="00397D3E" w:rsidRDefault="00397D3E" w:rsidP="00397DC2">
      <w:pPr>
        <w:pStyle w:val="Akapitzlist"/>
        <w:ind w:left="0"/>
        <w:jc w:val="both"/>
        <w:rPr>
          <w:b/>
          <w:bCs/>
          <w:highlight w:val="yellow"/>
        </w:rPr>
      </w:pPr>
    </w:p>
    <w:p w:rsidR="00397DC2" w:rsidRDefault="00397DC2" w:rsidP="00397DC2">
      <w:pPr>
        <w:pStyle w:val="Akapitzlist"/>
        <w:ind w:left="0"/>
        <w:jc w:val="both"/>
        <w:rPr>
          <w:b/>
          <w:bCs/>
        </w:rPr>
      </w:pPr>
      <w:r w:rsidRPr="00397DC2">
        <w:rPr>
          <w:b/>
          <w:bCs/>
        </w:rPr>
        <w:t xml:space="preserve">ROZDZIAŁ X </w:t>
      </w:r>
      <w:r>
        <w:rPr>
          <w:b/>
          <w:bCs/>
        </w:rPr>
        <w:t xml:space="preserve">- </w:t>
      </w:r>
      <w:r w:rsidRPr="00397DC2">
        <w:rPr>
          <w:b/>
          <w:bCs/>
        </w:rPr>
        <w:t>SPOSÓB OBLICZENIA CENY OFERTY</w:t>
      </w:r>
    </w:p>
    <w:p w:rsidR="00D7446D" w:rsidRPr="00397DC2" w:rsidRDefault="00D7446D" w:rsidP="00397DC2">
      <w:pPr>
        <w:pStyle w:val="Akapitzlist"/>
        <w:ind w:left="0"/>
        <w:jc w:val="both"/>
        <w:rPr>
          <w:b/>
          <w:bCs/>
        </w:rPr>
      </w:pPr>
    </w:p>
    <w:p w:rsidR="00397DC2" w:rsidRPr="00397DC2" w:rsidRDefault="00397DC2" w:rsidP="005C52EB">
      <w:pPr>
        <w:pStyle w:val="Akapitzlist"/>
        <w:numPr>
          <w:ilvl w:val="0"/>
          <w:numId w:val="26"/>
        </w:numPr>
        <w:spacing w:after="240"/>
        <w:ind w:left="0"/>
        <w:jc w:val="both"/>
        <w:rPr>
          <w:rFonts w:asciiTheme="minorHAnsi" w:hAnsiTheme="minorHAnsi"/>
        </w:rPr>
      </w:pPr>
      <w:r w:rsidRPr="00397DC2">
        <w:rPr>
          <w:rFonts w:asciiTheme="minorHAnsi" w:hAnsiTheme="minorHAnsi"/>
        </w:rPr>
        <w:t>Wykonawca oblicza cenę oferty zawierającą podatek od towarów i usług (VAT) wypełniaj</w:t>
      </w:r>
      <w:r w:rsidR="00AA60BA">
        <w:rPr>
          <w:rFonts w:asciiTheme="minorHAnsi" w:hAnsiTheme="minorHAnsi"/>
        </w:rPr>
        <w:t>ąc wszystkie rubryki zawarte w</w:t>
      </w:r>
      <w:r w:rsidRPr="00397DC2">
        <w:rPr>
          <w:rFonts w:asciiTheme="minorHAnsi" w:hAnsiTheme="minorHAnsi"/>
        </w:rPr>
        <w:t xml:space="preserve"> formularzu </w:t>
      </w:r>
      <w:r w:rsidR="00AA60BA">
        <w:rPr>
          <w:rFonts w:asciiTheme="minorHAnsi" w:hAnsiTheme="minorHAnsi"/>
        </w:rPr>
        <w:t>oferty</w:t>
      </w:r>
      <w:r w:rsidRPr="00397DC2">
        <w:rPr>
          <w:rFonts w:asciiTheme="minorHAnsi" w:hAnsiTheme="minorHAnsi"/>
        </w:rPr>
        <w:t xml:space="preserve"> stanowiącym Załącznik </w:t>
      </w:r>
      <w:r w:rsidRPr="00927EA5">
        <w:rPr>
          <w:rFonts w:asciiTheme="minorHAnsi" w:hAnsiTheme="minorHAnsi"/>
        </w:rPr>
        <w:t xml:space="preserve">nr </w:t>
      </w:r>
      <w:r w:rsidR="00AA60BA">
        <w:rPr>
          <w:rFonts w:asciiTheme="minorHAnsi" w:hAnsiTheme="minorHAnsi"/>
        </w:rPr>
        <w:t>1</w:t>
      </w:r>
      <w:r w:rsidRPr="00927EA5">
        <w:rPr>
          <w:rFonts w:asciiTheme="minorHAnsi" w:hAnsiTheme="minorHAnsi"/>
        </w:rPr>
        <w:t xml:space="preserve"> do </w:t>
      </w:r>
      <w:r w:rsidR="00B57DA6">
        <w:rPr>
          <w:rFonts w:asciiTheme="minorHAnsi" w:hAnsiTheme="minorHAnsi"/>
        </w:rPr>
        <w:t>SIWZ</w:t>
      </w:r>
      <w:r w:rsidRPr="00927EA5">
        <w:rPr>
          <w:rFonts w:asciiTheme="minorHAnsi" w:hAnsiTheme="minorHAnsi"/>
        </w:rPr>
        <w:t>.</w:t>
      </w:r>
    </w:p>
    <w:p w:rsidR="00397DC2" w:rsidRPr="00397DC2" w:rsidRDefault="00397DC2" w:rsidP="005C52EB">
      <w:pPr>
        <w:pStyle w:val="Akapitzlist"/>
        <w:numPr>
          <w:ilvl w:val="0"/>
          <w:numId w:val="26"/>
        </w:numPr>
        <w:spacing w:after="240"/>
        <w:ind w:left="0"/>
        <w:jc w:val="both"/>
        <w:rPr>
          <w:rFonts w:asciiTheme="minorHAnsi" w:hAnsiTheme="minorHAnsi"/>
        </w:rPr>
      </w:pPr>
      <w:r w:rsidRPr="00397DC2">
        <w:rPr>
          <w:rFonts w:asciiTheme="minorHAnsi" w:hAnsiTheme="minorHAnsi"/>
        </w:rPr>
        <w:t>Cena musi być wyrażona w złotych polskich niezależnie od wch</w:t>
      </w:r>
      <w:r>
        <w:rPr>
          <w:rFonts w:asciiTheme="minorHAnsi" w:hAnsiTheme="minorHAnsi"/>
        </w:rPr>
        <w:t xml:space="preserve">odzących w jej skład elementów </w:t>
      </w:r>
      <w:r w:rsidRPr="00397DC2">
        <w:rPr>
          <w:rFonts w:asciiTheme="minorHAnsi" w:hAnsiTheme="minorHAnsi"/>
        </w:rPr>
        <w:t>i</w:t>
      </w:r>
      <w:r w:rsidR="00CA037D">
        <w:rPr>
          <w:rFonts w:asciiTheme="minorHAnsi" w:hAnsiTheme="minorHAnsi"/>
        </w:rPr>
        <w:t> </w:t>
      </w:r>
      <w:r w:rsidRPr="00397DC2">
        <w:rPr>
          <w:rFonts w:asciiTheme="minorHAnsi" w:hAnsiTheme="minorHAnsi"/>
        </w:rPr>
        <w:t>obejmować koszty wykonania zamówienia.</w:t>
      </w:r>
    </w:p>
    <w:p w:rsidR="00397DC2" w:rsidRPr="00397DC2" w:rsidRDefault="00397DC2" w:rsidP="005C52EB">
      <w:pPr>
        <w:pStyle w:val="Akapitzlist"/>
        <w:numPr>
          <w:ilvl w:val="0"/>
          <w:numId w:val="26"/>
        </w:numPr>
        <w:spacing w:after="240"/>
        <w:ind w:left="0"/>
        <w:jc w:val="both"/>
        <w:rPr>
          <w:rFonts w:asciiTheme="minorHAnsi" w:hAnsiTheme="minorHAnsi"/>
        </w:rPr>
      </w:pPr>
      <w:r w:rsidRPr="00397DC2">
        <w:rPr>
          <w:rFonts w:asciiTheme="minorHAnsi" w:hAnsiTheme="minorHAnsi"/>
        </w:rPr>
        <w:t>Dla porównania ofert Zamawiający przyjmie cenę brutto obejmującą podatek VAT.</w:t>
      </w:r>
    </w:p>
    <w:p w:rsidR="00397DC2" w:rsidRPr="00397DC2" w:rsidRDefault="00397DC2" w:rsidP="005C52EB">
      <w:pPr>
        <w:pStyle w:val="Akapitzlist"/>
        <w:numPr>
          <w:ilvl w:val="0"/>
          <w:numId w:val="26"/>
        </w:numPr>
        <w:spacing w:after="0"/>
        <w:ind w:left="0"/>
        <w:jc w:val="both"/>
        <w:rPr>
          <w:rFonts w:asciiTheme="minorHAnsi" w:hAnsiTheme="minorHAnsi"/>
        </w:rPr>
      </w:pPr>
      <w:r w:rsidRPr="00397DC2">
        <w:rPr>
          <w:rFonts w:asciiTheme="minorHAnsi" w:hAnsiTheme="minorHAnsi"/>
        </w:rPr>
        <w:lastRenderedPageBreak/>
        <w:t>Wymagany termin płatności za przedmiot zamówienia – 30 dni, licząc od dnia otrzymania przez Zamawiającego prawidłowo wystawionej faktury przez Wykonawcę.</w:t>
      </w:r>
    </w:p>
    <w:p w:rsidR="00D95B49" w:rsidRDefault="00D95B49" w:rsidP="00397DC2">
      <w:pPr>
        <w:spacing w:after="240"/>
        <w:jc w:val="both"/>
        <w:rPr>
          <w:rFonts w:asciiTheme="minorHAnsi" w:hAnsiTheme="minorHAnsi"/>
          <w:b/>
          <w:bCs/>
          <w:sz w:val="22"/>
        </w:rPr>
      </w:pPr>
    </w:p>
    <w:p w:rsidR="00397DC2" w:rsidRPr="00ED1E54" w:rsidRDefault="00397DC2" w:rsidP="00397DC2">
      <w:pPr>
        <w:spacing w:after="240"/>
        <w:jc w:val="both"/>
        <w:rPr>
          <w:rFonts w:asciiTheme="minorHAnsi" w:hAnsiTheme="minorHAnsi"/>
          <w:b/>
          <w:bCs/>
          <w:sz w:val="22"/>
        </w:rPr>
      </w:pPr>
      <w:r w:rsidRPr="00ED1E54">
        <w:rPr>
          <w:rFonts w:asciiTheme="minorHAnsi" w:hAnsiTheme="minorHAnsi"/>
          <w:b/>
          <w:bCs/>
          <w:sz w:val="22"/>
        </w:rPr>
        <w:t>ROZDZIAŁ XI - SKŁADANIE I OTWARCIE OFERT</w:t>
      </w:r>
    </w:p>
    <w:p w:rsidR="00397DC2" w:rsidRPr="00397DC2" w:rsidRDefault="00397DC2" w:rsidP="005C52EB">
      <w:pPr>
        <w:pStyle w:val="Akapitzlist"/>
        <w:numPr>
          <w:ilvl w:val="0"/>
          <w:numId w:val="27"/>
        </w:numPr>
        <w:spacing w:after="240"/>
        <w:ind w:left="0"/>
        <w:jc w:val="both"/>
        <w:rPr>
          <w:rFonts w:asciiTheme="minorHAnsi" w:hAnsiTheme="minorHAnsi"/>
        </w:rPr>
      </w:pPr>
      <w:r w:rsidRPr="00397DC2">
        <w:rPr>
          <w:rFonts w:asciiTheme="minorHAnsi" w:hAnsiTheme="minorHAnsi"/>
        </w:rPr>
        <w:t xml:space="preserve">Ofertę należy złożyć w biurze zamawiającego: </w:t>
      </w:r>
    </w:p>
    <w:p w:rsidR="00397DC2" w:rsidRPr="00397DC2" w:rsidRDefault="00397DC2" w:rsidP="002C48AA">
      <w:pPr>
        <w:pStyle w:val="Akapitzlist"/>
        <w:spacing w:after="240"/>
        <w:ind w:left="0"/>
        <w:jc w:val="both"/>
        <w:rPr>
          <w:rFonts w:asciiTheme="minorHAnsi" w:hAnsiTheme="minorHAnsi"/>
          <w:b/>
        </w:rPr>
      </w:pPr>
      <w:r w:rsidRPr="00397DC2">
        <w:rPr>
          <w:rFonts w:asciiTheme="minorHAnsi" w:hAnsiTheme="minorHAnsi"/>
          <w:b/>
        </w:rPr>
        <w:t xml:space="preserve">Kujawsko-Pomorskie Inwestycje Medyczne sp. z o.o. </w:t>
      </w:r>
    </w:p>
    <w:p w:rsidR="00397DC2" w:rsidRPr="00397DC2" w:rsidRDefault="00397DC2" w:rsidP="002C48AA">
      <w:pPr>
        <w:pStyle w:val="Akapitzlist"/>
        <w:spacing w:after="240"/>
        <w:ind w:left="0"/>
        <w:jc w:val="both"/>
        <w:rPr>
          <w:rFonts w:asciiTheme="minorHAnsi" w:hAnsiTheme="minorHAnsi"/>
          <w:b/>
        </w:rPr>
      </w:pPr>
      <w:r w:rsidRPr="00397DC2">
        <w:rPr>
          <w:rFonts w:asciiTheme="minorHAnsi" w:hAnsiTheme="minorHAnsi"/>
          <w:b/>
        </w:rPr>
        <w:t>ul. M. Skłodowskiej- Curie 73, pokój nr 131, 87-100 Toruń</w:t>
      </w:r>
    </w:p>
    <w:p w:rsidR="00397DC2" w:rsidRPr="0058511A" w:rsidRDefault="00F52DC1" w:rsidP="005C52EB">
      <w:pPr>
        <w:pStyle w:val="Akapitzlist"/>
        <w:numPr>
          <w:ilvl w:val="0"/>
          <w:numId w:val="27"/>
        </w:numPr>
        <w:spacing w:after="240"/>
        <w:ind w:left="0"/>
        <w:jc w:val="both"/>
        <w:rPr>
          <w:rFonts w:asciiTheme="minorHAnsi" w:hAnsiTheme="minorHAnsi"/>
        </w:rPr>
      </w:pPr>
      <w:r>
        <w:rPr>
          <w:rFonts w:asciiTheme="minorHAnsi" w:hAnsiTheme="minorHAnsi"/>
        </w:rPr>
        <w:t xml:space="preserve">Termin składania ofert </w:t>
      </w:r>
      <w:r w:rsidRPr="0058511A">
        <w:rPr>
          <w:rFonts w:asciiTheme="minorHAnsi" w:hAnsiTheme="minorHAnsi"/>
        </w:rPr>
        <w:t xml:space="preserve">upływa </w:t>
      </w:r>
      <w:r w:rsidR="0058511A" w:rsidRPr="0058511A">
        <w:rPr>
          <w:rFonts w:asciiTheme="minorHAnsi" w:hAnsiTheme="minorHAnsi"/>
          <w:b/>
        </w:rPr>
        <w:t>5</w:t>
      </w:r>
      <w:r w:rsidR="00784951" w:rsidRPr="0058511A">
        <w:rPr>
          <w:rFonts w:asciiTheme="minorHAnsi" w:hAnsiTheme="minorHAnsi"/>
          <w:b/>
        </w:rPr>
        <w:t>.1</w:t>
      </w:r>
      <w:r w:rsidR="0058511A" w:rsidRPr="0058511A">
        <w:rPr>
          <w:rFonts w:asciiTheme="minorHAnsi" w:hAnsiTheme="minorHAnsi"/>
          <w:b/>
        </w:rPr>
        <w:t>2</w:t>
      </w:r>
      <w:r w:rsidR="00784951" w:rsidRPr="0058511A">
        <w:rPr>
          <w:rFonts w:asciiTheme="minorHAnsi" w:hAnsiTheme="minorHAnsi"/>
          <w:b/>
        </w:rPr>
        <w:t>.</w:t>
      </w:r>
      <w:r w:rsidRPr="0058511A">
        <w:rPr>
          <w:rFonts w:asciiTheme="minorHAnsi" w:hAnsiTheme="minorHAnsi"/>
          <w:b/>
        </w:rPr>
        <w:t>201</w:t>
      </w:r>
      <w:r w:rsidR="00836FBC" w:rsidRPr="0058511A">
        <w:rPr>
          <w:rFonts w:asciiTheme="minorHAnsi" w:hAnsiTheme="minorHAnsi"/>
          <w:b/>
        </w:rPr>
        <w:t>8</w:t>
      </w:r>
      <w:r w:rsidR="00397DC2" w:rsidRPr="0058511A">
        <w:rPr>
          <w:rFonts w:asciiTheme="minorHAnsi" w:hAnsiTheme="minorHAnsi"/>
          <w:b/>
        </w:rPr>
        <w:t xml:space="preserve">  </w:t>
      </w:r>
      <w:r w:rsidR="005C647D" w:rsidRPr="0058511A">
        <w:rPr>
          <w:rFonts w:asciiTheme="minorHAnsi" w:hAnsiTheme="minorHAnsi"/>
          <w:b/>
        </w:rPr>
        <w:t>r. o godz. 10:</w:t>
      </w:r>
      <w:r w:rsidR="00784951" w:rsidRPr="0058511A">
        <w:rPr>
          <w:rFonts w:asciiTheme="minorHAnsi" w:hAnsiTheme="minorHAnsi"/>
          <w:b/>
        </w:rPr>
        <w:t>0</w:t>
      </w:r>
      <w:r w:rsidR="00397DC2" w:rsidRPr="0058511A">
        <w:rPr>
          <w:rFonts w:asciiTheme="minorHAnsi" w:hAnsiTheme="minorHAnsi"/>
          <w:b/>
        </w:rPr>
        <w:t>0.</w:t>
      </w:r>
    </w:p>
    <w:p w:rsidR="00397DC2" w:rsidRPr="0058511A" w:rsidRDefault="00397DC2" w:rsidP="005C52EB">
      <w:pPr>
        <w:pStyle w:val="Akapitzlist"/>
        <w:numPr>
          <w:ilvl w:val="0"/>
          <w:numId w:val="27"/>
        </w:numPr>
        <w:spacing w:after="240"/>
        <w:ind w:left="0"/>
        <w:jc w:val="both"/>
        <w:rPr>
          <w:rFonts w:asciiTheme="minorHAnsi" w:hAnsiTheme="minorHAnsi"/>
        </w:rPr>
      </w:pPr>
      <w:r w:rsidRPr="0058511A">
        <w:rPr>
          <w:rFonts w:asciiTheme="minorHAnsi" w:hAnsiTheme="minorHAnsi"/>
        </w:rPr>
        <w:t xml:space="preserve">Zamawiający zawiadamia wykonawcę o złożeniu oferty po terminie oraz </w:t>
      </w:r>
      <w:r w:rsidR="00836FBC" w:rsidRPr="0058511A">
        <w:rPr>
          <w:rFonts w:asciiTheme="minorHAnsi" w:hAnsiTheme="minorHAnsi"/>
        </w:rPr>
        <w:t xml:space="preserve">niezwłocznie </w:t>
      </w:r>
      <w:r w:rsidRPr="0058511A">
        <w:rPr>
          <w:rFonts w:asciiTheme="minorHAnsi" w:hAnsiTheme="minorHAnsi"/>
        </w:rPr>
        <w:t>zwraca ofertę.</w:t>
      </w:r>
    </w:p>
    <w:p w:rsidR="00397DC2" w:rsidRPr="00397DC2" w:rsidRDefault="00F52DC1" w:rsidP="005C52EB">
      <w:pPr>
        <w:pStyle w:val="Akapitzlist"/>
        <w:numPr>
          <w:ilvl w:val="0"/>
          <w:numId w:val="27"/>
        </w:numPr>
        <w:spacing w:after="240"/>
        <w:ind w:left="0"/>
        <w:jc w:val="both"/>
        <w:rPr>
          <w:rFonts w:asciiTheme="minorHAnsi" w:hAnsiTheme="minorHAnsi"/>
        </w:rPr>
      </w:pPr>
      <w:r w:rsidRPr="0058511A">
        <w:rPr>
          <w:rFonts w:asciiTheme="minorHAnsi" w:hAnsiTheme="minorHAnsi"/>
        </w:rPr>
        <w:t xml:space="preserve">Otwarcie ofert nastąpi </w:t>
      </w:r>
      <w:r w:rsidR="0058511A" w:rsidRPr="0058511A">
        <w:rPr>
          <w:rFonts w:asciiTheme="minorHAnsi" w:hAnsiTheme="minorHAnsi"/>
          <w:b/>
        </w:rPr>
        <w:t>5</w:t>
      </w:r>
      <w:r w:rsidR="00784951" w:rsidRPr="0058511A">
        <w:rPr>
          <w:rFonts w:asciiTheme="minorHAnsi" w:hAnsiTheme="minorHAnsi"/>
          <w:b/>
        </w:rPr>
        <w:t>.1</w:t>
      </w:r>
      <w:r w:rsidR="00D7446D" w:rsidRPr="0058511A">
        <w:rPr>
          <w:rFonts w:asciiTheme="minorHAnsi" w:hAnsiTheme="minorHAnsi"/>
          <w:b/>
        </w:rPr>
        <w:t>1</w:t>
      </w:r>
      <w:r w:rsidR="00784951" w:rsidRPr="0058511A">
        <w:rPr>
          <w:rFonts w:asciiTheme="minorHAnsi" w:hAnsiTheme="minorHAnsi"/>
          <w:b/>
        </w:rPr>
        <w:t>.</w:t>
      </w:r>
      <w:r w:rsidRPr="0058511A">
        <w:rPr>
          <w:rFonts w:asciiTheme="minorHAnsi" w:hAnsiTheme="minorHAnsi"/>
          <w:b/>
        </w:rPr>
        <w:t>201</w:t>
      </w:r>
      <w:r w:rsidR="00836FBC" w:rsidRPr="0058511A">
        <w:rPr>
          <w:rFonts w:asciiTheme="minorHAnsi" w:hAnsiTheme="minorHAnsi"/>
          <w:b/>
        </w:rPr>
        <w:t>8</w:t>
      </w:r>
      <w:r w:rsidR="00397DC2" w:rsidRPr="00F52DC1">
        <w:rPr>
          <w:rFonts w:asciiTheme="minorHAnsi" w:hAnsiTheme="minorHAnsi"/>
          <w:b/>
        </w:rPr>
        <w:t xml:space="preserve">  r</w:t>
      </w:r>
      <w:r w:rsidR="005C647D">
        <w:rPr>
          <w:rFonts w:asciiTheme="minorHAnsi" w:hAnsiTheme="minorHAnsi"/>
          <w:b/>
        </w:rPr>
        <w:t>. o godz. 10:</w:t>
      </w:r>
      <w:r w:rsidR="00784951">
        <w:rPr>
          <w:rFonts w:asciiTheme="minorHAnsi" w:hAnsiTheme="minorHAnsi"/>
          <w:b/>
        </w:rPr>
        <w:t>1</w:t>
      </w:r>
      <w:r w:rsidR="00397DC2" w:rsidRPr="00397DC2">
        <w:rPr>
          <w:rFonts w:asciiTheme="minorHAnsi" w:hAnsiTheme="minorHAnsi"/>
          <w:b/>
        </w:rPr>
        <w:t>5</w:t>
      </w:r>
      <w:r w:rsidR="00397DC2" w:rsidRPr="00397DC2">
        <w:rPr>
          <w:rFonts w:asciiTheme="minorHAnsi" w:hAnsiTheme="minorHAnsi"/>
        </w:rPr>
        <w:t>, pod adresem:</w:t>
      </w:r>
    </w:p>
    <w:p w:rsidR="00397DC2" w:rsidRPr="00397DC2" w:rsidRDefault="00397DC2" w:rsidP="002C48AA">
      <w:pPr>
        <w:pStyle w:val="Akapitzlist"/>
        <w:spacing w:after="240"/>
        <w:ind w:left="0"/>
        <w:jc w:val="both"/>
        <w:rPr>
          <w:rFonts w:asciiTheme="minorHAnsi" w:hAnsiTheme="minorHAnsi"/>
        </w:rPr>
      </w:pPr>
      <w:r w:rsidRPr="00397DC2">
        <w:rPr>
          <w:rFonts w:asciiTheme="minorHAnsi" w:hAnsiTheme="minorHAnsi"/>
        </w:rPr>
        <w:t>ul. M. Skłodowskiej- Curie 73, pokój nr 120, 87-100 Toruń.</w:t>
      </w:r>
    </w:p>
    <w:p w:rsidR="00397DC2" w:rsidRPr="00397DC2" w:rsidRDefault="00397DC2" w:rsidP="005C52EB">
      <w:pPr>
        <w:pStyle w:val="Akapitzlist"/>
        <w:numPr>
          <w:ilvl w:val="0"/>
          <w:numId w:val="27"/>
        </w:numPr>
        <w:spacing w:after="240"/>
        <w:ind w:left="0"/>
        <w:jc w:val="both"/>
        <w:rPr>
          <w:rFonts w:asciiTheme="minorHAnsi" w:hAnsiTheme="minorHAnsi"/>
        </w:rPr>
      </w:pPr>
      <w:r w:rsidRPr="00397DC2">
        <w:rPr>
          <w:rFonts w:asciiTheme="minorHAnsi" w:hAnsiTheme="minorHAnsi"/>
        </w:rPr>
        <w:t>Otwarcie ofert jest jawne. Bezpośrednio przed otwarciem ofert zamawiający poda kwotę, jaką zamierza przeznaczyć na sfinansowanie zamówienia.</w:t>
      </w:r>
    </w:p>
    <w:p w:rsidR="00397DC2" w:rsidRPr="00397DC2" w:rsidRDefault="00397DC2" w:rsidP="005C52EB">
      <w:pPr>
        <w:pStyle w:val="Akapitzlist"/>
        <w:numPr>
          <w:ilvl w:val="0"/>
          <w:numId w:val="27"/>
        </w:numPr>
        <w:spacing w:after="240"/>
        <w:ind w:left="0"/>
        <w:jc w:val="both"/>
        <w:rPr>
          <w:rFonts w:asciiTheme="minorHAnsi" w:hAnsiTheme="minorHAnsi"/>
        </w:rPr>
      </w:pPr>
      <w:r w:rsidRPr="00397DC2">
        <w:rPr>
          <w:rFonts w:asciiTheme="minorHAnsi" w:hAnsiTheme="minorHAnsi"/>
        </w:rPr>
        <w:t xml:space="preserve">Podczas otwarcia ofert podane zostaną nazwy oraz adresy wykonawców, a także informacje dotyczące ceny. </w:t>
      </w:r>
    </w:p>
    <w:p w:rsidR="00397DC2" w:rsidRPr="00397DC2" w:rsidRDefault="00397DC2" w:rsidP="005C52EB">
      <w:pPr>
        <w:pStyle w:val="Akapitzlist"/>
        <w:numPr>
          <w:ilvl w:val="0"/>
          <w:numId w:val="27"/>
        </w:numPr>
        <w:spacing w:after="240"/>
        <w:ind w:left="0"/>
        <w:jc w:val="both"/>
        <w:rPr>
          <w:rFonts w:asciiTheme="minorHAnsi" w:hAnsiTheme="minorHAnsi"/>
        </w:rPr>
      </w:pPr>
      <w:r w:rsidRPr="00397DC2">
        <w:rPr>
          <w:rFonts w:asciiTheme="minorHAnsi" w:hAnsiTheme="minorHAnsi"/>
        </w:rPr>
        <w:t xml:space="preserve">Wykonawca jest związany złożoną ofertą przez okres 30 dni. Bieg terminu związania ofertą rozpoczyna się wraz z upływem terminu składania ofert. </w:t>
      </w:r>
    </w:p>
    <w:p w:rsidR="00397DC2" w:rsidRPr="00397DC2" w:rsidRDefault="00397DC2" w:rsidP="005C52EB">
      <w:pPr>
        <w:pStyle w:val="Akapitzlist"/>
        <w:numPr>
          <w:ilvl w:val="0"/>
          <w:numId w:val="27"/>
        </w:numPr>
        <w:spacing w:after="240"/>
        <w:ind w:left="0"/>
        <w:jc w:val="both"/>
        <w:rPr>
          <w:rFonts w:asciiTheme="minorHAnsi" w:hAnsiTheme="minorHAnsi"/>
        </w:rPr>
      </w:pPr>
      <w:r w:rsidRPr="00397DC2">
        <w:rPr>
          <w:rFonts w:asciiTheme="minorHAnsi" w:hAnsiTheme="minorHAnsi"/>
        </w:rPr>
        <w:t xml:space="preserve">Niezwłocznie po otwarciu ofert zamawiający zamieści na stronie internetowej informacje dotyczące: </w:t>
      </w:r>
    </w:p>
    <w:p w:rsidR="00397DC2" w:rsidRDefault="00397DC2" w:rsidP="005C52EB">
      <w:pPr>
        <w:pStyle w:val="Akapitzlist"/>
        <w:numPr>
          <w:ilvl w:val="0"/>
          <w:numId w:val="28"/>
        </w:numPr>
        <w:spacing w:after="240"/>
        <w:jc w:val="both"/>
        <w:rPr>
          <w:rFonts w:asciiTheme="minorHAnsi" w:hAnsiTheme="minorHAnsi"/>
        </w:rPr>
      </w:pPr>
      <w:r w:rsidRPr="00397DC2">
        <w:rPr>
          <w:rFonts w:asciiTheme="minorHAnsi" w:hAnsiTheme="minorHAnsi"/>
        </w:rPr>
        <w:t>kwoty, jaką zamierza przeznaczyć na sfinansowanie zamówienia;</w:t>
      </w:r>
    </w:p>
    <w:p w:rsidR="00397DC2" w:rsidRDefault="00397DC2" w:rsidP="005C52EB">
      <w:pPr>
        <w:pStyle w:val="Akapitzlist"/>
        <w:numPr>
          <w:ilvl w:val="0"/>
          <w:numId w:val="28"/>
        </w:numPr>
        <w:spacing w:after="240"/>
        <w:jc w:val="both"/>
        <w:rPr>
          <w:rFonts w:asciiTheme="minorHAnsi" w:hAnsiTheme="minorHAnsi"/>
        </w:rPr>
      </w:pPr>
      <w:r w:rsidRPr="00397DC2">
        <w:rPr>
          <w:rFonts w:asciiTheme="minorHAnsi" w:hAnsiTheme="minorHAnsi"/>
        </w:rPr>
        <w:t xml:space="preserve">firm oraz adresów wykonawców, którzy złożyli oferty w terminie; </w:t>
      </w:r>
    </w:p>
    <w:p w:rsidR="00397DC2" w:rsidRPr="00397DC2" w:rsidRDefault="00B57DA6" w:rsidP="005C52EB">
      <w:pPr>
        <w:pStyle w:val="Akapitzlist"/>
        <w:numPr>
          <w:ilvl w:val="0"/>
          <w:numId w:val="28"/>
        </w:numPr>
        <w:spacing w:after="0"/>
        <w:jc w:val="both"/>
        <w:rPr>
          <w:rFonts w:asciiTheme="minorHAnsi" w:hAnsiTheme="minorHAnsi"/>
        </w:rPr>
      </w:pPr>
      <w:r>
        <w:rPr>
          <w:rFonts w:asciiTheme="minorHAnsi" w:hAnsiTheme="minorHAnsi"/>
        </w:rPr>
        <w:t xml:space="preserve">ceny, </w:t>
      </w:r>
      <w:r w:rsidR="00D7446D">
        <w:rPr>
          <w:rFonts w:asciiTheme="minorHAnsi" w:hAnsiTheme="minorHAnsi"/>
        </w:rPr>
        <w:t>okresu gwarancji</w:t>
      </w:r>
      <w:r>
        <w:rPr>
          <w:rFonts w:asciiTheme="minorHAnsi" w:hAnsiTheme="minorHAnsi"/>
        </w:rPr>
        <w:t>.</w:t>
      </w:r>
    </w:p>
    <w:p w:rsidR="00CA037D" w:rsidRDefault="00CA037D" w:rsidP="00340D3D">
      <w:pPr>
        <w:spacing w:after="240"/>
        <w:jc w:val="both"/>
        <w:rPr>
          <w:rFonts w:asciiTheme="minorHAnsi" w:hAnsiTheme="minorHAnsi"/>
          <w:b/>
          <w:bCs/>
          <w:sz w:val="22"/>
        </w:rPr>
      </w:pPr>
    </w:p>
    <w:p w:rsidR="00397DC2" w:rsidRPr="00ED1E54" w:rsidRDefault="00340D3D" w:rsidP="00340D3D">
      <w:pPr>
        <w:spacing w:after="240"/>
        <w:jc w:val="both"/>
        <w:rPr>
          <w:rFonts w:asciiTheme="minorHAnsi" w:hAnsiTheme="minorHAnsi"/>
          <w:b/>
          <w:bCs/>
          <w:sz w:val="22"/>
        </w:rPr>
      </w:pPr>
      <w:r w:rsidRPr="00ED1E54">
        <w:rPr>
          <w:rFonts w:asciiTheme="minorHAnsi" w:hAnsiTheme="minorHAnsi"/>
          <w:b/>
          <w:bCs/>
          <w:sz w:val="22"/>
        </w:rPr>
        <w:t>ROZDZIAŁ XII</w:t>
      </w:r>
      <w:r w:rsidR="00D00913">
        <w:rPr>
          <w:rFonts w:asciiTheme="minorHAnsi" w:hAnsiTheme="minorHAnsi"/>
          <w:b/>
          <w:bCs/>
          <w:sz w:val="22"/>
        </w:rPr>
        <w:t xml:space="preserve"> -</w:t>
      </w:r>
      <w:r w:rsidRPr="00ED1E54">
        <w:rPr>
          <w:rFonts w:asciiTheme="minorHAnsi" w:hAnsiTheme="minorHAnsi"/>
          <w:b/>
          <w:bCs/>
          <w:sz w:val="22"/>
        </w:rPr>
        <w:t xml:space="preserve"> Wybór oferty najkorzystniejszej</w:t>
      </w:r>
    </w:p>
    <w:p w:rsidR="00A93A25" w:rsidRPr="00A93A25" w:rsidRDefault="00A93A25" w:rsidP="005C52EB">
      <w:pPr>
        <w:numPr>
          <w:ilvl w:val="0"/>
          <w:numId w:val="29"/>
        </w:numPr>
        <w:spacing w:after="200" w:line="276" w:lineRule="auto"/>
        <w:ind w:left="0"/>
        <w:contextualSpacing/>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Wybór najkorzystniejszej oferty zostanie dokonany według następujących kryteriów oceny ofert:</w:t>
      </w:r>
    </w:p>
    <w:tbl>
      <w:tblPr>
        <w:tblW w:w="0" w:type="auto"/>
        <w:tblInd w:w="19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4536"/>
        <w:gridCol w:w="1134"/>
      </w:tblGrid>
      <w:tr w:rsidR="00A93A25" w:rsidRPr="00B94578" w:rsidTr="00D7446D">
        <w:trPr>
          <w:trHeight w:val="928"/>
        </w:trPr>
        <w:tc>
          <w:tcPr>
            <w:tcW w:w="567" w:type="dxa"/>
          </w:tcPr>
          <w:p w:rsidR="00A93A25" w:rsidRPr="00B94578" w:rsidRDefault="00A93A25" w:rsidP="0092700E">
            <w:pPr>
              <w:pStyle w:val="Tekstpodstawowy"/>
              <w:spacing w:line="276" w:lineRule="auto"/>
              <w:rPr>
                <w:rFonts w:asciiTheme="minorHAnsi" w:hAnsiTheme="minorHAnsi"/>
                <w:b/>
                <w:sz w:val="22"/>
                <w:szCs w:val="22"/>
              </w:rPr>
            </w:pPr>
          </w:p>
          <w:p w:rsidR="00A93A25" w:rsidRPr="00B94578" w:rsidRDefault="00A93A25" w:rsidP="0092700E">
            <w:pPr>
              <w:pStyle w:val="Tekstpodstawowy"/>
              <w:spacing w:line="276" w:lineRule="auto"/>
              <w:rPr>
                <w:rFonts w:asciiTheme="minorHAnsi" w:hAnsiTheme="minorHAnsi"/>
                <w:b/>
                <w:sz w:val="22"/>
                <w:szCs w:val="22"/>
              </w:rPr>
            </w:pPr>
            <w:r w:rsidRPr="00B94578">
              <w:rPr>
                <w:rFonts w:asciiTheme="minorHAnsi" w:hAnsiTheme="minorHAnsi"/>
                <w:b/>
                <w:sz w:val="22"/>
                <w:szCs w:val="22"/>
              </w:rPr>
              <w:t>Lp.</w:t>
            </w:r>
          </w:p>
        </w:tc>
        <w:tc>
          <w:tcPr>
            <w:tcW w:w="4536" w:type="dxa"/>
          </w:tcPr>
          <w:p w:rsidR="00A93A25" w:rsidRPr="00B94578" w:rsidRDefault="00A93A25" w:rsidP="0092700E">
            <w:pPr>
              <w:pStyle w:val="Tekstpodstawowy"/>
              <w:spacing w:line="276" w:lineRule="auto"/>
              <w:rPr>
                <w:rFonts w:asciiTheme="minorHAnsi" w:hAnsiTheme="minorHAnsi"/>
                <w:b/>
                <w:sz w:val="22"/>
                <w:szCs w:val="22"/>
              </w:rPr>
            </w:pPr>
            <w:r w:rsidRPr="00B94578">
              <w:rPr>
                <w:rFonts w:asciiTheme="minorHAnsi" w:hAnsiTheme="minorHAnsi"/>
                <w:b/>
                <w:sz w:val="22"/>
                <w:szCs w:val="22"/>
              </w:rPr>
              <w:t xml:space="preserve">           </w:t>
            </w:r>
          </w:p>
          <w:p w:rsidR="00A93A25" w:rsidRPr="00B94578" w:rsidRDefault="00A93A25" w:rsidP="0092700E">
            <w:pPr>
              <w:pStyle w:val="Tekstpodstawowy"/>
              <w:spacing w:line="276" w:lineRule="auto"/>
              <w:rPr>
                <w:rFonts w:asciiTheme="minorHAnsi" w:hAnsiTheme="minorHAnsi"/>
                <w:b/>
                <w:sz w:val="22"/>
                <w:szCs w:val="22"/>
              </w:rPr>
            </w:pPr>
            <w:r w:rsidRPr="00B94578">
              <w:rPr>
                <w:rFonts w:asciiTheme="minorHAnsi" w:hAnsiTheme="minorHAnsi"/>
                <w:b/>
                <w:sz w:val="22"/>
                <w:szCs w:val="22"/>
              </w:rPr>
              <w:t>Kryterium</w:t>
            </w:r>
          </w:p>
          <w:p w:rsidR="00A93A25" w:rsidRPr="00B94578" w:rsidRDefault="00A93A25" w:rsidP="0092700E">
            <w:pPr>
              <w:pStyle w:val="Tekstpodstawowy"/>
              <w:spacing w:line="276" w:lineRule="auto"/>
              <w:rPr>
                <w:rFonts w:asciiTheme="minorHAnsi" w:hAnsiTheme="minorHAnsi"/>
                <w:b/>
                <w:sz w:val="22"/>
                <w:szCs w:val="22"/>
              </w:rPr>
            </w:pPr>
          </w:p>
        </w:tc>
        <w:tc>
          <w:tcPr>
            <w:tcW w:w="1134" w:type="dxa"/>
          </w:tcPr>
          <w:p w:rsidR="00A93A25" w:rsidRPr="00B94578" w:rsidRDefault="00A93A25" w:rsidP="0092700E">
            <w:pPr>
              <w:pStyle w:val="Tekstpodstawowy"/>
              <w:spacing w:line="276" w:lineRule="auto"/>
              <w:jc w:val="center"/>
              <w:rPr>
                <w:rFonts w:asciiTheme="minorHAnsi" w:hAnsiTheme="minorHAnsi"/>
                <w:b/>
                <w:sz w:val="22"/>
                <w:szCs w:val="22"/>
              </w:rPr>
            </w:pPr>
          </w:p>
          <w:p w:rsidR="00A93A25" w:rsidRPr="00B94578" w:rsidRDefault="00A93A25" w:rsidP="0092700E">
            <w:pPr>
              <w:pStyle w:val="Tekstpodstawowy"/>
              <w:spacing w:line="276" w:lineRule="auto"/>
              <w:jc w:val="center"/>
              <w:rPr>
                <w:rFonts w:asciiTheme="minorHAnsi" w:hAnsiTheme="minorHAnsi"/>
                <w:b/>
                <w:sz w:val="22"/>
                <w:szCs w:val="22"/>
              </w:rPr>
            </w:pPr>
            <w:r w:rsidRPr="00B94578">
              <w:rPr>
                <w:rFonts w:asciiTheme="minorHAnsi" w:hAnsiTheme="minorHAnsi"/>
                <w:b/>
                <w:sz w:val="22"/>
                <w:szCs w:val="22"/>
              </w:rPr>
              <w:t>Waga (%)</w:t>
            </w:r>
          </w:p>
        </w:tc>
      </w:tr>
      <w:tr w:rsidR="00A93A25" w:rsidRPr="00B94578" w:rsidTr="00D7446D">
        <w:trPr>
          <w:trHeight w:val="589"/>
        </w:trPr>
        <w:tc>
          <w:tcPr>
            <w:tcW w:w="567" w:type="dxa"/>
          </w:tcPr>
          <w:p w:rsidR="00A93A25" w:rsidRPr="00B94578" w:rsidRDefault="00A93A25" w:rsidP="0092700E">
            <w:pPr>
              <w:pStyle w:val="Tekstpodstawowy"/>
              <w:spacing w:line="276" w:lineRule="auto"/>
              <w:rPr>
                <w:rFonts w:asciiTheme="minorHAnsi" w:hAnsiTheme="minorHAnsi"/>
                <w:b/>
                <w:sz w:val="22"/>
                <w:szCs w:val="22"/>
              </w:rPr>
            </w:pPr>
            <w:r w:rsidRPr="00B94578">
              <w:rPr>
                <w:rFonts w:asciiTheme="minorHAnsi" w:hAnsiTheme="minorHAnsi"/>
                <w:b/>
                <w:sz w:val="22"/>
                <w:szCs w:val="22"/>
              </w:rPr>
              <w:t xml:space="preserve">  </w:t>
            </w:r>
          </w:p>
          <w:p w:rsidR="00A93A25" w:rsidRPr="00B94578" w:rsidRDefault="00A93A25" w:rsidP="0092700E">
            <w:pPr>
              <w:pStyle w:val="Tekstpodstawowy"/>
              <w:spacing w:line="276" w:lineRule="auto"/>
              <w:rPr>
                <w:rFonts w:asciiTheme="minorHAnsi" w:hAnsiTheme="minorHAnsi"/>
                <w:b/>
                <w:sz w:val="22"/>
                <w:szCs w:val="22"/>
              </w:rPr>
            </w:pPr>
            <w:r w:rsidRPr="00B94578">
              <w:rPr>
                <w:rFonts w:asciiTheme="minorHAnsi" w:hAnsiTheme="minorHAnsi"/>
                <w:b/>
                <w:sz w:val="22"/>
                <w:szCs w:val="22"/>
              </w:rPr>
              <w:t>1.</w:t>
            </w:r>
          </w:p>
        </w:tc>
        <w:tc>
          <w:tcPr>
            <w:tcW w:w="4536" w:type="dxa"/>
          </w:tcPr>
          <w:p w:rsidR="00A93A25" w:rsidRPr="00B94578" w:rsidRDefault="00A93A25" w:rsidP="0092700E">
            <w:pPr>
              <w:pStyle w:val="Tekstpodstawowy"/>
              <w:spacing w:line="276" w:lineRule="auto"/>
              <w:rPr>
                <w:rFonts w:asciiTheme="minorHAnsi" w:hAnsiTheme="minorHAnsi"/>
                <w:b/>
                <w:sz w:val="22"/>
                <w:szCs w:val="22"/>
              </w:rPr>
            </w:pPr>
            <w:r w:rsidRPr="00B94578">
              <w:rPr>
                <w:rFonts w:asciiTheme="minorHAnsi" w:hAnsiTheme="minorHAnsi"/>
                <w:b/>
                <w:sz w:val="22"/>
                <w:szCs w:val="22"/>
              </w:rPr>
              <w:t xml:space="preserve">               </w:t>
            </w:r>
          </w:p>
          <w:p w:rsidR="00A93A25" w:rsidRPr="00B94578" w:rsidRDefault="00A93A25" w:rsidP="0092700E">
            <w:pPr>
              <w:pStyle w:val="Tekstpodstawowy"/>
              <w:spacing w:line="276" w:lineRule="auto"/>
              <w:rPr>
                <w:rFonts w:asciiTheme="minorHAnsi" w:hAnsiTheme="minorHAnsi"/>
                <w:b/>
                <w:sz w:val="22"/>
                <w:szCs w:val="22"/>
              </w:rPr>
            </w:pPr>
            <w:r w:rsidRPr="00B94578">
              <w:rPr>
                <w:rFonts w:asciiTheme="minorHAnsi" w:hAnsiTheme="minorHAnsi"/>
                <w:b/>
                <w:sz w:val="22"/>
                <w:szCs w:val="22"/>
              </w:rPr>
              <w:t>CENA</w:t>
            </w:r>
          </w:p>
        </w:tc>
        <w:tc>
          <w:tcPr>
            <w:tcW w:w="1134" w:type="dxa"/>
          </w:tcPr>
          <w:p w:rsidR="00A93A25" w:rsidRPr="00B94578" w:rsidRDefault="00A93A25" w:rsidP="0092700E">
            <w:pPr>
              <w:pStyle w:val="Tekstpodstawowy"/>
              <w:spacing w:line="276" w:lineRule="auto"/>
              <w:jc w:val="center"/>
              <w:rPr>
                <w:rFonts w:asciiTheme="minorHAnsi" w:hAnsiTheme="minorHAnsi"/>
                <w:b/>
                <w:sz w:val="22"/>
                <w:szCs w:val="22"/>
              </w:rPr>
            </w:pPr>
          </w:p>
          <w:p w:rsidR="00A93A25" w:rsidRPr="00B94578" w:rsidRDefault="00A93A25" w:rsidP="0092700E">
            <w:pPr>
              <w:pStyle w:val="Tekstpodstawowy"/>
              <w:spacing w:line="276" w:lineRule="auto"/>
              <w:jc w:val="center"/>
              <w:rPr>
                <w:rFonts w:asciiTheme="minorHAnsi" w:hAnsiTheme="minorHAnsi"/>
                <w:b/>
                <w:sz w:val="22"/>
                <w:szCs w:val="22"/>
              </w:rPr>
            </w:pPr>
            <w:r>
              <w:rPr>
                <w:rFonts w:asciiTheme="minorHAnsi" w:hAnsiTheme="minorHAnsi"/>
                <w:b/>
                <w:sz w:val="22"/>
                <w:szCs w:val="22"/>
              </w:rPr>
              <w:t>60</w:t>
            </w:r>
          </w:p>
        </w:tc>
      </w:tr>
      <w:tr w:rsidR="00D7446D" w:rsidRPr="00FA0CDE" w:rsidTr="00D7446D">
        <w:trPr>
          <w:trHeight w:val="589"/>
        </w:trPr>
        <w:tc>
          <w:tcPr>
            <w:tcW w:w="567" w:type="dxa"/>
          </w:tcPr>
          <w:p w:rsidR="00D7446D" w:rsidRDefault="00D7446D" w:rsidP="0092700E">
            <w:pPr>
              <w:pStyle w:val="Tekstpodstawowy"/>
              <w:spacing w:line="276" w:lineRule="auto"/>
              <w:rPr>
                <w:rFonts w:asciiTheme="minorHAnsi" w:hAnsiTheme="minorHAnsi"/>
                <w:b/>
                <w:sz w:val="22"/>
                <w:szCs w:val="22"/>
              </w:rPr>
            </w:pPr>
          </w:p>
          <w:p w:rsidR="00D7446D" w:rsidRDefault="00DB1C68" w:rsidP="0092700E">
            <w:pPr>
              <w:pStyle w:val="Tekstpodstawowy"/>
              <w:spacing w:line="276" w:lineRule="auto"/>
              <w:rPr>
                <w:rFonts w:asciiTheme="minorHAnsi" w:hAnsiTheme="minorHAnsi"/>
                <w:b/>
                <w:sz w:val="22"/>
                <w:szCs w:val="22"/>
              </w:rPr>
            </w:pPr>
            <w:r>
              <w:rPr>
                <w:rFonts w:asciiTheme="minorHAnsi" w:hAnsiTheme="minorHAnsi"/>
                <w:b/>
                <w:sz w:val="22"/>
                <w:szCs w:val="22"/>
              </w:rPr>
              <w:t>2</w:t>
            </w:r>
            <w:r w:rsidR="00D7446D">
              <w:rPr>
                <w:rFonts w:asciiTheme="minorHAnsi" w:hAnsiTheme="minorHAnsi"/>
                <w:b/>
                <w:sz w:val="22"/>
                <w:szCs w:val="22"/>
              </w:rPr>
              <w:t>.</w:t>
            </w:r>
          </w:p>
        </w:tc>
        <w:tc>
          <w:tcPr>
            <w:tcW w:w="4536" w:type="dxa"/>
          </w:tcPr>
          <w:p w:rsidR="00D7446D" w:rsidRDefault="00D7446D" w:rsidP="0092700E">
            <w:pPr>
              <w:pStyle w:val="Tekstpodstawowy"/>
              <w:spacing w:line="276" w:lineRule="auto"/>
              <w:rPr>
                <w:rFonts w:asciiTheme="minorHAnsi" w:hAnsiTheme="minorHAnsi"/>
                <w:b/>
                <w:sz w:val="22"/>
                <w:szCs w:val="22"/>
              </w:rPr>
            </w:pPr>
          </w:p>
          <w:p w:rsidR="00D7446D" w:rsidRPr="00FA0CDE" w:rsidRDefault="00D7446D" w:rsidP="0092700E">
            <w:pPr>
              <w:pStyle w:val="Tekstpodstawowy"/>
              <w:spacing w:line="276" w:lineRule="auto"/>
              <w:rPr>
                <w:rFonts w:asciiTheme="minorHAnsi" w:hAnsiTheme="minorHAnsi"/>
                <w:b/>
                <w:sz w:val="22"/>
                <w:szCs w:val="22"/>
              </w:rPr>
            </w:pPr>
            <w:r>
              <w:rPr>
                <w:rFonts w:asciiTheme="minorHAnsi" w:hAnsiTheme="minorHAnsi"/>
                <w:b/>
                <w:sz w:val="22"/>
                <w:szCs w:val="22"/>
              </w:rPr>
              <w:t>OKRES OPIEKI SERWISOWEJ POWDROŻENIOWEJ NA SWITCHE DOSTĘPOWE</w:t>
            </w:r>
          </w:p>
        </w:tc>
        <w:tc>
          <w:tcPr>
            <w:tcW w:w="1134" w:type="dxa"/>
          </w:tcPr>
          <w:p w:rsidR="00D7446D" w:rsidRDefault="00D7446D" w:rsidP="0092700E">
            <w:pPr>
              <w:pStyle w:val="Tekstpodstawowy"/>
              <w:spacing w:line="276" w:lineRule="auto"/>
              <w:jc w:val="center"/>
              <w:rPr>
                <w:rFonts w:asciiTheme="minorHAnsi" w:hAnsiTheme="minorHAnsi"/>
                <w:b/>
                <w:sz w:val="22"/>
                <w:szCs w:val="22"/>
              </w:rPr>
            </w:pPr>
          </w:p>
          <w:p w:rsidR="00D7446D" w:rsidRDefault="00D7446D" w:rsidP="0092700E">
            <w:pPr>
              <w:pStyle w:val="Tekstpodstawowy"/>
              <w:spacing w:line="276" w:lineRule="auto"/>
              <w:jc w:val="center"/>
              <w:rPr>
                <w:rFonts w:asciiTheme="minorHAnsi" w:hAnsiTheme="minorHAnsi"/>
                <w:b/>
                <w:sz w:val="22"/>
                <w:szCs w:val="22"/>
              </w:rPr>
            </w:pPr>
          </w:p>
          <w:p w:rsidR="00D7446D" w:rsidRPr="00FA0CDE" w:rsidRDefault="00D7446D" w:rsidP="00D7446D">
            <w:pPr>
              <w:pStyle w:val="Tekstpodstawowy"/>
              <w:spacing w:line="276" w:lineRule="auto"/>
              <w:jc w:val="center"/>
              <w:rPr>
                <w:rFonts w:asciiTheme="minorHAnsi" w:hAnsiTheme="minorHAnsi"/>
                <w:b/>
                <w:sz w:val="22"/>
                <w:szCs w:val="22"/>
              </w:rPr>
            </w:pPr>
            <w:r>
              <w:rPr>
                <w:rFonts w:asciiTheme="minorHAnsi" w:hAnsiTheme="minorHAnsi"/>
                <w:b/>
                <w:sz w:val="22"/>
                <w:szCs w:val="22"/>
              </w:rPr>
              <w:t>1</w:t>
            </w:r>
            <w:r w:rsidR="00DB1C68">
              <w:rPr>
                <w:rFonts w:asciiTheme="minorHAnsi" w:hAnsiTheme="minorHAnsi"/>
                <w:b/>
                <w:sz w:val="22"/>
                <w:szCs w:val="22"/>
              </w:rPr>
              <w:t>5</w:t>
            </w:r>
          </w:p>
        </w:tc>
      </w:tr>
      <w:tr w:rsidR="00D7446D" w:rsidRPr="00FA0CDE" w:rsidTr="00D7446D">
        <w:trPr>
          <w:trHeight w:val="589"/>
        </w:trPr>
        <w:tc>
          <w:tcPr>
            <w:tcW w:w="567" w:type="dxa"/>
          </w:tcPr>
          <w:p w:rsidR="00D7446D" w:rsidRDefault="00D7446D" w:rsidP="0092700E">
            <w:pPr>
              <w:pStyle w:val="Tekstpodstawowy"/>
              <w:spacing w:line="276" w:lineRule="auto"/>
              <w:rPr>
                <w:rFonts w:asciiTheme="minorHAnsi" w:hAnsiTheme="minorHAnsi"/>
                <w:b/>
                <w:sz w:val="22"/>
                <w:szCs w:val="22"/>
              </w:rPr>
            </w:pPr>
          </w:p>
          <w:p w:rsidR="00D7446D" w:rsidRDefault="00DB1C68" w:rsidP="0092700E">
            <w:pPr>
              <w:pStyle w:val="Tekstpodstawowy"/>
              <w:spacing w:line="276" w:lineRule="auto"/>
              <w:rPr>
                <w:rFonts w:asciiTheme="minorHAnsi" w:hAnsiTheme="minorHAnsi"/>
                <w:b/>
                <w:sz w:val="22"/>
                <w:szCs w:val="22"/>
              </w:rPr>
            </w:pPr>
            <w:r>
              <w:rPr>
                <w:rFonts w:asciiTheme="minorHAnsi" w:hAnsiTheme="minorHAnsi"/>
                <w:b/>
                <w:sz w:val="22"/>
                <w:szCs w:val="22"/>
              </w:rPr>
              <w:t>3</w:t>
            </w:r>
            <w:r w:rsidR="00D7446D">
              <w:rPr>
                <w:rFonts w:asciiTheme="minorHAnsi" w:hAnsiTheme="minorHAnsi"/>
                <w:b/>
                <w:sz w:val="22"/>
                <w:szCs w:val="22"/>
              </w:rPr>
              <w:t>.</w:t>
            </w:r>
          </w:p>
        </w:tc>
        <w:tc>
          <w:tcPr>
            <w:tcW w:w="4536" w:type="dxa"/>
          </w:tcPr>
          <w:p w:rsidR="00D7446D" w:rsidRDefault="00D7446D" w:rsidP="0092700E">
            <w:pPr>
              <w:pStyle w:val="Tekstpodstawowy"/>
              <w:spacing w:line="276" w:lineRule="auto"/>
              <w:rPr>
                <w:rFonts w:asciiTheme="minorHAnsi" w:hAnsiTheme="minorHAnsi"/>
                <w:b/>
                <w:sz w:val="22"/>
                <w:szCs w:val="22"/>
              </w:rPr>
            </w:pPr>
          </w:p>
          <w:p w:rsidR="00D7446D" w:rsidRPr="00FA0CDE" w:rsidRDefault="00D7446D" w:rsidP="0092700E">
            <w:pPr>
              <w:pStyle w:val="Tekstpodstawowy"/>
              <w:spacing w:line="276" w:lineRule="auto"/>
              <w:rPr>
                <w:rFonts w:asciiTheme="minorHAnsi" w:hAnsiTheme="minorHAnsi"/>
                <w:b/>
                <w:sz w:val="22"/>
                <w:szCs w:val="22"/>
              </w:rPr>
            </w:pPr>
            <w:r>
              <w:rPr>
                <w:rFonts w:asciiTheme="minorHAnsi" w:hAnsiTheme="minorHAnsi"/>
                <w:b/>
                <w:sz w:val="22"/>
                <w:szCs w:val="22"/>
              </w:rPr>
              <w:t>OKRES GWARANCJI NA SWITCH RDZENIOWY</w:t>
            </w:r>
          </w:p>
        </w:tc>
        <w:tc>
          <w:tcPr>
            <w:tcW w:w="1134" w:type="dxa"/>
          </w:tcPr>
          <w:p w:rsidR="00D7446D" w:rsidRDefault="00D7446D" w:rsidP="0092700E">
            <w:pPr>
              <w:pStyle w:val="Tekstpodstawowy"/>
              <w:spacing w:line="276" w:lineRule="auto"/>
              <w:jc w:val="center"/>
              <w:rPr>
                <w:rFonts w:asciiTheme="minorHAnsi" w:hAnsiTheme="minorHAnsi"/>
                <w:b/>
                <w:sz w:val="22"/>
                <w:szCs w:val="22"/>
              </w:rPr>
            </w:pPr>
          </w:p>
          <w:p w:rsidR="00D7446D" w:rsidRPr="00FA0CDE" w:rsidRDefault="00D7446D" w:rsidP="00D7446D">
            <w:pPr>
              <w:pStyle w:val="Tekstpodstawowy"/>
              <w:spacing w:line="276" w:lineRule="auto"/>
              <w:jc w:val="center"/>
              <w:rPr>
                <w:rFonts w:asciiTheme="minorHAnsi" w:hAnsiTheme="minorHAnsi"/>
                <w:b/>
                <w:sz w:val="22"/>
                <w:szCs w:val="22"/>
              </w:rPr>
            </w:pPr>
            <w:r>
              <w:rPr>
                <w:rFonts w:asciiTheme="minorHAnsi" w:hAnsiTheme="minorHAnsi"/>
                <w:b/>
                <w:sz w:val="22"/>
                <w:szCs w:val="22"/>
              </w:rPr>
              <w:t>1</w:t>
            </w:r>
            <w:r w:rsidR="00DB1C68">
              <w:rPr>
                <w:rFonts w:asciiTheme="minorHAnsi" w:hAnsiTheme="minorHAnsi"/>
                <w:b/>
                <w:sz w:val="22"/>
                <w:szCs w:val="22"/>
              </w:rPr>
              <w:t>5</w:t>
            </w:r>
          </w:p>
        </w:tc>
      </w:tr>
      <w:tr w:rsidR="00D7446D" w:rsidRPr="00FA0CDE" w:rsidTr="00D7446D">
        <w:trPr>
          <w:trHeight w:val="589"/>
        </w:trPr>
        <w:tc>
          <w:tcPr>
            <w:tcW w:w="567" w:type="dxa"/>
          </w:tcPr>
          <w:p w:rsidR="00D7446D" w:rsidRDefault="00D7446D" w:rsidP="0092700E">
            <w:pPr>
              <w:pStyle w:val="Tekstpodstawowy"/>
              <w:spacing w:line="276" w:lineRule="auto"/>
              <w:rPr>
                <w:rFonts w:asciiTheme="minorHAnsi" w:hAnsiTheme="minorHAnsi"/>
                <w:b/>
                <w:sz w:val="22"/>
                <w:szCs w:val="22"/>
              </w:rPr>
            </w:pPr>
          </w:p>
          <w:p w:rsidR="00D7446D" w:rsidRDefault="00DB1C68" w:rsidP="0092700E">
            <w:pPr>
              <w:pStyle w:val="Tekstpodstawowy"/>
              <w:spacing w:line="276" w:lineRule="auto"/>
              <w:rPr>
                <w:rFonts w:asciiTheme="minorHAnsi" w:hAnsiTheme="minorHAnsi"/>
                <w:b/>
                <w:sz w:val="22"/>
                <w:szCs w:val="22"/>
              </w:rPr>
            </w:pPr>
            <w:r>
              <w:rPr>
                <w:rFonts w:asciiTheme="minorHAnsi" w:hAnsiTheme="minorHAnsi"/>
                <w:b/>
                <w:sz w:val="22"/>
                <w:szCs w:val="22"/>
              </w:rPr>
              <w:t>4</w:t>
            </w:r>
            <w:r w:rsidR="00D7446D">
              <w:rPr>
                <w:rFonts w:asciiTheme="minorHAnsi" w:hAnsiTheme="minorHAnsi"/>
                <w:b/>
                <w:sz w:val="22"/>
                <w:szCs w:val="22"/>
              </w:rPr>
              <w:t>.</w:t>
            </w:r>
          </w:p>
        </w:tc>
        <w:tc>
          <w:tcPr>
            <w:tcW w:w="4536" w:type="dxa"/>
          </w:tcPr>
          <w:p w:rsidR="00D7446D" w:rsidRDefault="00D7446D" w:rsidP="0092700E">
            <w:pPr>
              <w:pStyle w:val="Tekstpodstawowy"/>
              <w:spacing w:line="276" w:lineRule="auto"/>
              <w:rPr>
                <w:rFonts w:asciiTheme="minorHAnsi" w:hAnsiTheme="minorHAnsi"/>
                <w:b/>
                <w:sz w:val="22"/>
                <w:szCs w:val="22"/>
              </w:rPr>
            </w:pPr>
          </w:p>
          <w:p w:rsidR="00D7446D" w:rsidRPr="00FA0CDE" w:rsidRDefault="00D7446D" w:rsidP="0092700E">
            <w:pPr>
              <w:pStyle w:val="Tekstpodstawowy"/>
              <w:spacing w:line="276" w:lineRule="auto"/>
              <w:rPr>
                <w:rFonts w:asciiTheme="minorHAnsi" w:hAnsiTheme="minorHAnsi"/>
                <w:b/>
                <w:sz w:val="22"/>
                <w:szCs w:val="22"/>
              </w:rPr>
            </w:pPr>
            <w:r>
              <w:rPr>
                <w:rFonts w:asciiTheme="minorHAnsi" w:hAnsiTheme="minorHAnsi"/>
                <w:b/>
                <w:sz w:val="22"/>
                <w:szCs w:val="22"/>
              </w:rPr>
              <w:t>OKRES GWARANCJI NA SWITCH</w:t>
            </w:r>
            <w:r w:rsidR="00FA3775">
              <w:rPr>
                <w:rFonts w:asciiTheme="minorHAnsi" w:hAnsiTheme="minorHAnsi"/>
                <w:b/>
                <w:sz w:val="22"/>
                <w:szCs w:val="22"/>
              </w:rPr>
              <w:t>E</w:t>
            </w:r>
            <w:r>
              <w:rPr>
                <w:rFonts w:asciiTheme="minorHAnsi" w:hAnsiTheme="minorHAnsi"/>
                <w:b/>
                <w:sz w:val="22"/>
                <w:szCs w:val="22"/>
              </w:rPr>
              <w:t xml:space="preserve"> DOSTĘPOW</w:t>
            </w:r>
            <w:r w:rsidR="00FA3775">
              <w:rPr>
                <w:rFonts w:asciiTheme="minorHAnsi" w:hAnsiTheme="minorHAnsi"/>
                <w:b/>
                <w:sz w:val="22"/>
                <w:szCs w:val="22"/>
              </w:rPr>
              <w:t>E</w:t>
            </w:r>
          </w:p>
        </w:tc>
        <w:tc>
          <w:tcPr>
            <w:tcW w:w="1134" w:type="dxa"/>
          </w:tcPr>
          <w:p w:rsidR="00D7446D" w:rsidRDefault="00D7446D" w:rsidP="0092700E">
            <w:pPr>
              <w:pStyle w:val="Tekstpodstawowy"/>
              <w:spacing w:line="276" w:lineRule="auto"/>
              <w:jc w:val="center"/>
              <w:rPr>
                <w:rFonts w:asciiTheme="minorHAnsi" w:hAnsiTheme="minorHAnsi"/>
                <w:b/>
                <w:sz w:val="22"/>
                <w:szCs w:val="22"/>
              </w:rPr>
            </w:pPr>
          </w:p>
          <w:p w:rsidR="00D7446D" w:rsidRPr="00FA0CDE" w:rsidRDefault="00DB1C68" w:rsidP="0092700E">
            <w:pPr>
              <w:pStyle w:val="Tekstpodstawowy"/>
              <w:spacing w:line="276" w:lineRule="auto"/>
              <w:jc w:val="center"/>
              <w:rPr>
                <w:rFonts w:asciiTheme="minorHAnsi" w:hAnsiTheme="minorHAnsi"/>
                <w:b/>
                <w:sz w:val="22"/>
                <w:szCs w:val="22"/>
              </w:rPr>
            </w:pPr>
            <w:r>
              <w:rPr>
                <w:rFonts w:asciiTheme="minorHAnsi" w:hAnsiTheme="minorHAnsi"/>
                <w:b/>
                <w:sz w:val="22"/>
                <w:szCs w:val="22"/>
              </w:rPr>
              <w:t>10</w:t>
            </w:r>
          </w:p>
        </w:tc>
      </w:tr>
    </w:tbl>
    <w:p w:rsidR="00A93A25" w:rsidRPr="00A93A25" w:rsidRDefault="00A93A25" w:rsidP="00A93A25">
      <w:pPr>
        <w:spacing w:after="240" w:line="276" w:lineRule="auto"/>
        <w:ind w:left="720"/>
        <w:contextualSpacing/>
        <w:jc w:val="both"/>
        <w:rPr>
          <w:rFonts w:asciiTheme="minorHAnsi" w:eastAsia="Calibri" w:hAnsiTheme="minorHAnsi"/>
          <w:bCs/>
          <w:sz w:val="22"/>
          <w:szCs w:val="22"/>
          <w:lang w:eastAsia="en-US"/>
        </w:rPr>
      </w:pPr>
    </w:p>
    <w:p w:rsidR="00A93A25" w:rsidRPr="00A93A25" w:rsidRDefault="00A93A25" w:rsidP="005C52EB">
      <w:pPr>
        <w:numPr>
          <w:ilvl w:val="0"/>
          <w:numId w:val="29"/>
        </w:numPr>
        <w:spacing w:after="240" w:line="276" w:lineRule="auto"/>
        <w:ind w:left="0"/>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Wybór najkorzystniejszej oferty zostanie dokonany według następujących wzorów:</w:t>
      </w:r>
    </w:p>
    <w:p w:rsidR="00A93A25" w:rsidRPr="00A93A25" w:rsidRDefault="00A93A25" w:rsidP="00A93A25">
      <w:pPr>
        <w:spacing w:after="240" w:line="276" w:lineRule="auto"/>
        <w:ind w:left="720"/>
        <w:contextualSpacing/>
        <w:jc w:val="both"/>
        <w:rPr>
          <w:rFonts w:asciiTheme="minorHAnsi" w:eastAsia="Calibri" w:hAnsiTheme="minorHAnsi"/>
          <w:bCs/>
          <w:sz w:val="22"/>
          <w:szCs w:val="22"/>
          <w:lang w:eastAsia="en-US"/>
        </w:rPr>
      </w:pPr>
    </w:p>
    <w:p w:rsidR="00A93A25" w:rsidRPr="006C4E9D" w:rsidRDefault="00A93A25" w:rsidP="00A93A25">
      <w:pPr>
        <w:spacing w:after="240" w:line="276" w:lineRule="auto"/>
        <w:ind w:left="1080"/>
        <w:contextualSpacing/>
        <w:jc w:val="both"/>
        <w:rPr>
          <w:rFonts w:asciiTheme="minorHAnsi" w:eastAsia="Calibri" w:hAnsiTheme="minorHAnsi"/>
          <w:b/>
          <w:bCs/>
          <w:szCs w:val="22"/>
          <w:lang w:eastAsia="en-US"/>
        </w:rPr>
      </w:pPr>
      <w:r w:rsidRPr="00FA0CDE">
        <w:rPr>
          <w:rFonts w:asciiTheme="minorHAnsi" w:eastAsia="Calibri" w:hAnsiTheme="minorHAnsi"/>
          <w:b/>
          <w:bCs/>
          <w:szCs w:val="22"/>
          <w:lang w:eastAsia="en-US"/>
        </w:rPr>
        <w:t xml:space="preserve">P = </w:t>
      </w:r>
      <w:proofErr w:type="spellStart"/>
      <w:r w:rsidRPr="00FA0CDE">
        <w:rPr>
          <w:rFonts w:asciiTheme="minorHAnsi" w:eastAsia="Calibri" w:hAnsiTheme="minorHAnsi"/>
          <w:b/>
          <w:bCs/>
          <w:szCs w:val="22"/>
          <w:lang w:eastAsia="en-US"/>
        </w:rPr>
        <w:t>Pc</w:t>
      </w:r>
      <w:proofErr w:type="spellEnd"/>
      <w:r w:rsidRPr="00FA0CDE">
        <w:rPr>
          <w:rFonts w:asciiTheme="minorHAnsi" w:eastAsia="Calibri" w:hAnsiTheme="minorHAnsi"/>
          <w:b/>
          <w:bCs/>
          <w:szCs w:val="22"/>
          <w:lang w:eastAsia="en-US"/>
        </w:rPr>
        <w:t xml:space="preserve"> + </w:t>
      </w:r>
      <w:proofErr w:type="spellStart"/>
      <w:r w:rsidR="00312BB6">
        <w:rPr>
          <w:rFonts w:asciiTheme="minorHAnsi" w:eastAsia="Calibri" w:hAnsiTheme="minorHAnsi"/>
          <w:b/>
          <w:bCs/>
          <w:szCs w:val="22"/>
          <w:lang w:eastAsia="en-US"/>
        </w:rPr>
        <w:t>Poo</w:t>
      </w:r>
      <w:proofErr w:type="spellEnd"/>
      <w:r w:rsidR="00312BB6">
        <w:rPr>
          <w:rFonts w:asciiTheme="minorHAnsi" w:eastAsia="Calibri" w:hAnsiTheme="minorHAnsi"/>
          <w:b/>
          <w:bCs/>
          <w:szCs w:val="22"/>
          <w:lang w:eastAsia="en-US"/>
        </w:rPr>
        <w:t xml:space="preserve"> + </w:t>
      </w:r>
      <w:proofErr w:type="spellStart"/>
      <w:r w:rsidR="00312BB6">
        <w:rPr>
          <w:rFonts w:asciiTheme="minorHAnsi" w:eastAsia="Calibri" w:hAnsiTheme="minorHAnsi"/>
          <w:b/>
          <w:bCs/>
          <w:szCs w:val="22"/>
          <w:lang w:eastAsia="en-US"/>
        </w:rPr>
        <w:t>Pgsr</w:t>
      </w:r>
      <w:proofErr w:type="spellEnd"/>
      <w:r w:rsidR="00312BB6">
        <w:rPr>
          <w:rFonts w:asciiTheme="minorHAnsi" w:eastAsia="Calibri" w:hAnsiTheme="minorHAnsi"/>
          <w:b/>
          <w:bCs/>
          <w:szCs w:val="22"/>
          <w:lang w:eastAsia="en-US"/>
        </w:rPr>
        <w:t xml:space="preserve"> + </w:t>
      </w:r>
      <w:proofErr w:type="spellStart"/>
      <w:r w:rsidR="00312BB6">
        <w:rPr>
          <w:rFonts w:asciiTheme="minorHAnsi" w:eastAsia="Calibri" w:hAnsiTheme="minorHAnsi"/>
          <w:b/>
          <w:bCs/>
          <w:szCs w:val="22"/>
          <w:lang w:eastAsia="en-US"/>
        </w:rPr>
        <w:t>Pgsd</w:t>
      </w:r>
      <w:proofErr w:type="spellEnd"/>
    </w:p>
    <w:p w:rsidR="00A93A25" w:rsidRPr="00A93A25" w:rsidRDefault="00A93A25" w:rsidP="00A93A25">
      <w:pPr>
        <w:spacing w:after="240" w:line="276" w:lineRule="auto"/>
        <w:ind w:left="1080"/>
        <w:contextualSpacing/>
        <w:jc w:val="both"/>
        <w:rPr>
          <w:rFonts w:asciiTheme="minorHAnsi" w:eastAsia="Calibri" w:hAnsiTheme="minorHAnsi"/>
          <w:bCs/>
          <w:sz w:val="22"/>
          <w:szCs w:val="22"/>
          <w:lang w:eastAsia="en-US"/>
        </w:rPr>
      </w:pPr>
    </w:p>
    <w:p w:rsidR="00A93A25" w:rsidRPr="00A93A25" w:rsidRDefault="00A93A25" w:rsidP="00A93A25">
      <w:pPr>
        <w:spacing w:after="240" w:line="276" w:lineRule="auto"/>
        <w:ind w:left="1080"/>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lastRenderedPageBreak/>
        <w:t xml:space="preserve">Gdzie: </w:t>
      </w:r>
    </w:p>
    <w:p w:rsidR="00A93A25" w:rsidRPr="00A93A25" w:rsidRDefault="00A93A25" w:rsidP="00A93A25">
      <w:pPr>
        <w:spacing w:after="240" w:line="276" w:lineRule="auto"/>
        <w:ind w:left="1080"/>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P –  łączna ilość punktów badanej oferty,</w:t>
      </w:r>
    </w:p>
    <w:p w:rsidR="00A93A25" w:rsidRPr="00A93A25" w:rsidRDefault="00A93A25" w:rsidP="00A93A25">
      <w:pPr>
        <w:spacing w:after="240" w:line="276" w:lineRule="auto"/>
        <w:ind w:left="1080"/>
        <w:contextualSpacing/>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Pc – ilość punktów badanej oferty w kryterium cena,</w:t>
      </w:r>
    </w:p>
    <w:p w:rsidR="00312BB6" w:rsidRDefault="00312BB6" w:rsidP="00A93A25">
      <w:pPr>
        <w:spacing w:after="240" w:line="276" w:lineRule="auto"/>
        <w:ind w:left="1080"/>
        <w:contextualSpacing/>
        <w:rPr>
          <w:rFonts w:asciiTheme="minorHAnsi" w:eastAsia="Calibri" w:hAnsiTheme="minorHAnsi"/>
          <w:bCs/>
          <w:sz w:val="22"/>
          <w:szCs w:val="22"/>
          <w:lang w:eastAsia="en-US"/>
        </w:rPr>
      </w:pPr>
      <w:proofErr w:type="spellStart"/>
      <w:r>
        <w:rPr>
          <w:rFonts w:asciiTheme="minorHAnsi" w:eastAsia="Calibri" w:hAnsiTheme="minorHAnsi"/>
          <w:bCs/>
          <w:sz w:val="22"/>
          <w:szCs w:val="22"/>
          <w:lang w:eastAsia="en-US"/>
        </w:rPr>
        <w:t>Poo</w:t>
      </w:r>
      <w:proofErr w:type="spellEnd"/>
      <w:r>
        <w:rPr>
          <w:rFonts w:asciiTheme="minorHAnsi" w:eastAsia="Calibri" w:hAnsiTheme="minorHAnsi"/>
          <w:bCs/>
          <w:sz w:val="22"/>
          <w:szCs w:val="22"/>
          <w:lang w:eastAsia="en-US"/>
        </w:rPr>
        <w:t xml:space="preserve"> – ilość </w:t>
      </w:r>
      <w:r w:rsidRPr="00A93A25">
        <w:rPr>
          <w:rFonts w:asciiTheme="minorHAnsi" w:eastAsia="Calibri" w:hAnsiTheme="minorHAnsi"/>
          <w:bCs/>
          <w:sz w:val="22"/>
          <w:szCs w:val="22"/>
          <w:lang w:eastAsia="en-US"/>
        </w:rPr>
        <w:t>punktów badanej oferty w kryterium</w:t>
      </w:r>
      <w:r>
        <w:rPr>
          <w:rFonts w:asciiTheme="minorHAnsi" w:eastAsia="Calibri" w:hAnsiTheme="minorHAnsi"/>
          <w:bCs/>
          <w:sz w:val="22"/>
          <w:szCs w:val="22"/>
          <w:lang w:eastAsia="en-US"/>
        </w:rPr>
        <w:t xml:space="preserve"> okres opieki serwisowej powdrożeniowej na </w:t>
      </w:r>
      <w:proofErr w:type="spellStart"/>
      <w:r>
        <w:rPr>
          <w:rFonts w:asciiTheme="minorHAnsi" w:eastAsia="Calibri" w:hAnsiTheme="minorHAnsi"/>
          <w:bCs/>
          <w:sz w:val="22"/>
          <w:szCs w:val="22"/>
          <w:lang w:eastAsia="en-US"/>
        </w:rPr>
        <w:t>switche</w:t>
      </w:r>
      <w:proofErr w:type="spellEnd"/>
      <w:r>
        <w:rPr>
          <w:rFonts w:asciiTheme="minorHAnsi" w:eastAsia="Calibri" w:hAnsiTheme="minorHAnsi"/>
          <w:bCs/>
          <w:sz w:val="22"/>
          <w:szCs w:val="22"/>
          <w:lang w:eastAsia="en-US"/>
        </w:rPr>
        <w:t xml:space="preserve"> dostępowe</w:t>
      </w:r>
    </w:p>
    <w:p w:rsidR="00312BB6" w:rsidRDefault="00312BB6" w:rsidP="00A93A25">
      <w:pPr>
        <w:spacing w:after="240" w:line="276" w:lineRule="auto"/>
        <w:ind w:left="1080"/>
        <w:contextualSpacing/>
        <w:rPr>
          <w:rFonts w:asciiTheme="minorHAnsi" w:eastAsia="Calibri" w:hAnsiTheme="minorHAnsi"/>
          <w:bCs/>
          <w:sz w:val="22"/>
          <w:szCs w:val="22"/>
          <w:lang w:eastAsia="en-US"/>
        </w:rPr>
      </w:pPr>
      <w:proofErr w:type="spellStart"/>
      <w:r>
        <w:rPr>
          <w:rFonts w:asciiTheme="minorHAnsi" w:eastAsia="Calibri" w:hAnsiTheme="minorHAnsi"/>
          <w:bCs/>
          <w:sz w:val="22"/>
          <w:szCs w:val="22"/>
          <w:lang w:eastAsia="en-US"/>
        </w:rPr>
        <w:t>Pgsr</w:t>
      </w:r>
      <w:proofErr w:type="spellEnd"/>
      <w:r>
        <w:rPr>
          <w:rFonts w:asciiTheme="minorHAnsi" w:eastAsia="Calibri" w:hAnsiTheme="minorHAnsi"/>
          <w:bCs/>
          <w:sz w:val="22"/>
          <w:szCs w:val="22"/>
          <w:lang w:eastAsia="en-US"/>
        </w:rPr>
        <w:t xml:space="preserve"> – ilość </w:t>
      </w:r>
      <w:r w:rsidRPr="00A93A25">
        <w:rPr>
          <w:rFonts w:asciiTheme="minorHAnsi" w:eastAsia="Calibri" w:hAnsiTheme="minorHAnsi"/>
          <w:bCs/>
          <w:sz w:val="22"/>
          <w:szCs w:val="22"/>
          <w:lang w:eastAsia="en-US"/>
        </w:rPr>
        <w:t>punktów badanej oferty w kryterium</w:t>
      </w:r>
      <w:r>
        <w:rPr>
          <w:rFonts w:asciiTheme="minorHAnsi" w:eastAsia="Calibri" w:hAnsiTheme="minorHAnsi"/>
          <w:bCs/>
          <w:sz w:val="22"/>
          <w:szCs w:val="22"/>
          <w:lang w:eastAsia="en-US"/>
        </w:rPr>
        <w:t xml:space="preserve"> okres gwarancji na </w:t>
      </w:r>
      <w:proofErr w:type="spellStart"/>
      <w:r>
        <w:rPr>
          <w:rFonts w:asciiTheme="minorHAnsi" w:eastAsia="Calibri" w:hAnsiTheme="minorHAnsi"/>
          <w:bCs/>
          <w:sz w:val="22"/>
          <w:szCs w:val="22"/>
          <w:lang w:eastAsia="en-US"/>
        </w:rPr>
        <w:t>switch</w:t>
      </w:r>
      <w:proofErr w:type="spellEnd"/>
      <w:r>
        <w:rPr>
          <w:rFonts w:asciiTheme="minorHAnsi" w:eastAsia="Calibri" w:hAnsiTheme="minorHAnsi"/>
          <w:bCs/>
          <w:sz w:val="22"/>
          <w:szCs w:val="22"/>
          <w:lang w:eastAsia="en-US"/>
        </w:rPr>
        <w:t xml:space="preserve"> rdzeniowy</w:t>
      </w:r>
    </w:p>
    <w:p w:rsidR="00312BB6" w:rsidRPr="00A93A25" w:rsidRDefault="00312BB6" w:rsidP="00A93A25">
      <w:pPr>
        <w:spacing w:after="240" w:line="276" w:lineRule="auto"/>
        <w:ind w:left="1080"/>
        <w:contextualSpacing/>
        <w:rPr>
          <w:rFonts w:asciiTheme="minorHAnsi" w:eastAsia="Calibri" w:hAnsiTheme="minorHAnsi"/>
          <w:bCs/>
          <w:sz w:val="22"/>
          <w:szCs w:val="22"/>
          <w:lang w:eastAsia="en-US"/>
        </w:rPr>
      </w:pPr>
      <w:proofErr w:type="spellStart"/>
      <w:r>
        <w:rPr>
          <w:rFonts w:asciiTheme="minorHAnsi" w:eastAsia="Calibri" w:hAnsiTheme="minorHAnsi"/>
          <w:bCs/>
          <w:sz w:val="22"/>
          <w:szCs w:val="22"/>
          <w:lang w:eastAsia="en-US"/>
        </w:rPr>
        <w:t>Pgsd</w:t>
      </w:r>
      <w:proofErr w:type="spellEnd"/>
      <w:r>
        <w:rPr>
          <w:rFonts w:asciiTheme="minorHAnsi" w:eastAsia="Calibri" w:hAnsiTheme="minorHAnsi"/>
          <w:bCs/>
          <w:sz w:val="22"/>
          <w:szCs w:val="22"/>
          <w:lang w:eastAsia="en-US"/>
        </w:rPr>
        <w:t xml:space="preserve"> – ilość </w:t>
      </w:r>
      <w:r w:rsidRPr="00A93A25">
        <w:rPr>
          <w:rFonts w:asciiTheme="minorHAnsi" w:eastAsia="Calibri" w:hAnsiTheme="minorHAnsi"/>
          <w:bCs/>
          <w:sz w:val="22"/>
          <w:szCs w:val="22"/>
          <w:lang w:eastAsia="en-US"/>
        </w:rPr>
        <w:t>punktów badanej oferty w kryterium</w:t>
      </w:r>
      <w:r>
        <w:rPr>
          <w:rFonts w:asciiTheme="minorHAnsi" w:eastAsia="Calibri" w:hAnsiTheme="minorHAnsi"/>
          <w:bCs/>
          <w:sz w:val="22"/>
          <w:szCs w:val="22"/>
          <w:lang w:eastAsia="en-US"/>
        </w:rPr>
        <w:t xml:space="preserve"> okres gwarancji na </w:t>
      </w:r>
      <w:proofErr w:type="spellStart"/>
      <w:r>
        <w:rPr>
          <w:rFonts w:asciiTheme="minorHAnsi" w:eastAsia="Calibri" w:hAnsiTheme="minorHAnsi"/>
          <w:bCs/>
          <w:sz w:val="22"/>
          <w:szCs w:val="22"/>
          <w:lang w:eastAsia="en-US"/>
        </w:rPr>
        <w:t>switche</w:t>
      </w:r>
      <w:proofErr w:type="spellEnd"/>
      <w:r>
        <w:rPr>
          <w:rFonts w:asciiTheme="minorHAnsi" w:eastAsia="Calibri" w:hAnsiTheme="minorHAnsi"/>
          <w:bCs/>
          <w:sz w:val="22"/>
          <w:szCs w:val="22"/>
          <w:lang w:eastAsia="en-US"/>
        </w:rPr>
        <w:t xml:space="preserve"> dostępowe</w:t>
      </w:r>
    </w:p>
    <w:p w:rsidR="00A93A25" w:rsidRDefault="00A93A25" w:rsidP="00A93A25">
      <w:pPr>
        <w:spacing w:after="240" w:line="276" w:lineRule="auto"/>
        <w:ind w:left="1080"/>
        <w:contextualSpacing/>
        <w:rPr>
          <w:rFonts w:asciiTheme="minorHAnsi" w:eastAsia="Calibri" w:hAnsiTheme="minorHAnsi"/>
          <w:bCs/>
          <w:sz w:val="22"/>
          <w:szCs w:val="22"/>
          <w:lang w:eastAsia="en-US"/>
        </w:rPr>
      </w:pPr>
    </w:p>
    <w:p w:rsidR="0092700E" w:rsidRPr="00A93A25" w:rsidRDefault="0092700E" w:rsidP="00A93A25">
      <w:pPr>
        <w:spacing w:after="240" w:line="276" w:lineRule="auto"/>
        <w:ind w:left="1080"/>
        <w:contextualSpacing/>
        <w:rPr>
          <w:rFonts w:asciiTheme="minorHAnsi" w:eastAsia="Calibri" w:hAnsiTheme="minorHAnsi"/>
          <w:bCs/>
          <w:sz w:val="22"/>
          <w:szCs w:val="22"/>
          <w:lang w:eastAsia="en-US"/>
        </w:rPr>
      </w:pPr>
    </w:p>
    <w:p w:rsidR="00A93A25" w:rsidRPr="00A93A25" w:rsidRDefault="00A93A25" w:rsidP="00A93A25">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rFonts w:asciiTheme="minorHAnsi" w:hAnsiTheme="minorHAnsi"/>
        </w:rPr>
      </w:pPr>
      <w:r w:rsidRPr="00A93A25">
        <w:rPr>
          <w:rFonts w:asciiTheme="minorHAnsi" w:hAnsiTheme="minorHAnsi"/>
        </w:rPr>
        <w:tab/>
        <w:t xml:space="preserve">        najniższa oferowana cena</w:t>
      </w:r>
    </w:p>
    <w:p w:rsidR="00A93A25" w:rsidRPr="00A93A25" w:rsidRDefault="00A93A25" w:rsidP="00331243">
      <w:pPr>
        <w:keepNext/>
        <w:keepLines/>
        <w:outlineLvl w:val="1"/>
        <w:rPr>
          <w:rFonts w:asciiTheme="minorHAnsi" w:eastAsiaTheme="majorEastAsia" w:hAnsiTheme="minorHAnsi" w:cstheme="majorBidi"/>
          <w:bCs/>
          <w:position w:val="9"/>
        </w:rPr>
      </w:pPr>
      <w:proofErr w:type="spellStart"/>
      <w:r w:rsidRPr="00A93A25">
        <w:rPr>
          <w:rFonts w:asciiTheme="minorHAnsi" w:eastAsiaTheme="majorEastAsia" w:hAnsiTheme="minorHAnsi" w:cstheme="majorBidi"/>
          <w:bCs/>
        </w:rPr>
        <w:t>Pc</w:t>
      </w:r>
      <w:proofErr w:type="spellEnd"/>
      <w:r w:rsidRPr="00A93A25">
        <w:rPr>
          <w:rFonts w:asciiTheme="minorHAnsi" w:eastAsiaTheme="majorEastAsia" w:hAnsiTheme="minorHAnsi" w:cstheme="majorBidi"/>
          <w:bCs/>
        </w:rPr>
        <w:t xml:space="preserve"> = [  --------------------------------------- x 60%] </w:t>
      </w:r>
      <w:r w:rsidR="00331243">
        <w:rPr>
          <w:rFonts w:asciiTheme="minorHAnsi" w:eastAsiaTheme="majorEastAsia" w:hAnsiTheme="minorHAnsi" w:cstheme="majorBidi"/>
          <w:bCs/>
        </w:rPr>
        <w:t xml:space="preserve"> </w:t>
      </w:r>
      <w:r w:rsidRPr="00A93A25">
        <w:rPr>
          <w:rFonts w:asciiTheme="minorHAnsi" w:eastAsiaTheme="majorEastAsia" w:hAnsiTheme="minorHAnsi" w:cstheme="majorBidi"/>
          <w:bCs/>
        </w:rPr>
        <w:t>x 100</w:t>
      </w:r>
    </w:p>
    <w:p w:rsidR="00A93A25" w:rsidRPr="00A93A25" w:rsidRDefault="00A93A25" w:rsidP="00A93A25">
      <w:pPr>
        <w:tabs>
          <w:tab w:val="left" w:pos="340"/>
          <w:tab w:val="left" w:pos="396"/>
          <w:tab w:val="left" w:pos="510"/>
          <w:tab w:val="left" w:pos="680"/>
          <w:tab w:val="left" w:pos="793"/>
          <w:tab w:val="left" w:pos="907"/>
          <w:tab w:val="left" w:pos="1020"/>
          <w:tab w:val="left" w:pos="2154"/>
          <w:tab w:val="left" w:pos="2381"/>
          <w:tab w:val="left" w:pos="3742"/>
          <w:tab w:val="left" w:pos="4082"/>
        </w:tabs>
        <w:rPr>
          <w:rFonts w:asciiTheme="minorHAnsi" w:hAnsiTheme="minorHAnsi"/>
          <w:position w:val="8"/>
        </w:rPr>
      </w:pPr>
      <w:r w:rsidRPr="00A93A25">
        <w:rPr>
          <w:rFonts w:asciiTheme="minorHAnsi" w:hAnsiTheme="minorHAnsi"/>
          <w:position w:val="9"/>
        </w:rPr>
        <w:tab/>
      </w:r>
      <w:r w:rsidRPr="00A93A25">
        <w:rPr>
          <w:rFonts w:asciiTheme="minorHAnsi" w:hAnsiTheme="minorHAnsi"/>
          <w:position w:val="9"/>
        </w:rPr>
        <w:tab/>
      </w:r>
      <w:r w:rsidRPr="00A93A25">
        <w:rPr>
          <w:rFonts w:asciiTheme="minorHAnsi" w:hAnsiTheme="minorHAnsi"/>
          <w:position w:val="9"/>
        </w:rPr>
        <w:tab/>
      </w:r>
      <w:r w:rsidRPr="00A93A25">
        <w:rPr>
          <w:rFonts w:asciiTheme="minorHAnsi" w:hAnsiTheme="minorHAnsi"/>
          <w:position w:val="8"/>
        </w:rPr>
        <w:t xml:space="preserve">     cena porównywanej oferty</w:t>
      </w:r>
    </w:p>
    <w:p w:rsidR="00A93A25" w:rsidRDefault="00A93A25" w:rsidP="00A93A25">
      <w:pPr>
        <w:spacing w:after="240" w:line="276" w:lineRule="auto"/>
        <w:ind w:left="1080"/>
        <w:contextualSpacing/>
        <w:rPr>
          <w:rFonts w:asciiTheme="minorHAnsi" w:eastAsia="Calibri" w:hAnsiTheme="minorHAnsi"/>
          <w:bCs/>
          <w:sz w:val="22"/>
          <w:szCs w:val="22"/>
          <w:lang w:eastAsia="en-US"/>
        </w:rPr>
      </w:pPr>
    </w:p>
    <w:p w:rsidR="00331243" w:rsidRPr="00A93A25" w:rsidRDefault="00331243" w:rsidP="00A93A25">
      <w:pPr>
        <w:spacing w:after="240" w:line="276" w:lineRule="auto"/>
        <w:ind w:left="1080"/>
        <w:contextualSpacing/>
        <w:rPr>
          <w:rFonts w:asciiTheme="minorHAnsi" w:eastAsia="Calibri" w:hAnsiTheme="minorHAnsi"/>
          <w:bCs/>
          <w:sz w:val="22"/>
          <w:szCs w:val="22"/>
          <w:lang w:eastAsia="en-US"/>
        </w:rPr>
      </w:pPr>
    </w:p>
    <w:p w:rsidR="00331243" w:rsidRPr="00A93A25" w:rsidRDefault="00331243" w:rsidP="00331243">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rFonts w:asciiTheme="minorHAnsi" w:hAnsiTheme="minorHAnsi"/>
        </w:rPr>
      </w:pPr>
      <w:r w:rsidRPr="00A93A25">
        <w:rPr>
          <w:rFonts w:asciiTheme="minorHAnsi" w:hAnsiTheme="minorHAnsi"/>
        </w:rPr>
        <w:t xml:space="preserve">        </w:t>
      </w:r>
      <w:r>
        <w:rPr>
          <w:rFonts w:asciiTheme="minorHAnsi" w:hAnsiTheme="minorHAnsi"/>
        </w:rPr>
        <w:t xml:space="preserve">         okres opieki serwisowej powdrożeniowej oferty badanej</w:t>
      </w:r>
    </w:p>
    <w:p w:rsidR="00331243" w:rsidRPr="00A93A25" w:rsidRDefault="00331243" w:rsidP="00331243">
      <w:pPr>
        <w:keepNext/>
        <w:keepLines/>
        <w:outlineLvl w:val="1"/>
        <w:rPr>
          <w:rFonts w:asciiTheme="minorHAnsi" w:eastAsiaTheme="majorEastAsia" w:hAnsiTheme="minorHAnsi" w:cstheme="majorBidi"/>
          <w:bCs/>
          <w:position w:val="9"/>
        </w:rPr>
      </w:pPr>
      <w:proofErr w:type="spellStart"/>
      <w:r w:rsidRPr="00A93A25">
        <w:rPr>
          <w:rFonts w:asciiTheme="minorHAnsi" w:eastAsiaTheme="majorEastAsia" w:hAnsiTheme="minorHAnsi" w:cstheme="majorBidi"/>
          <w:bCs/>
        </w:rPr>
        <w:t>P</w:t>
      </w:r>
      <w:r>
        <w:rPr>
          <w:rFonts w:asciiTheme="minorHAnsi" w:eastAsiaTheme="majorEastAsia" w:hAnsiTheme="minorHAnsi" w:cstheme="majorBidi"/>
          <w:bCs/>
        </w:rPr>
        <w:t>oo</w:t>
      </w:r>
      <w:proofErr w:type="spellEnd"/>
      <w:r w:rsidRPr="00A93A25">
        <w:rPr>
          <w:rFonts w:asciiTheme="minorHAnsi" w:eastAsiaTheme="majorEastAsia" w:hAnsiTheme="minorHAnsi" w:cstheme="majorBidi"/>
          <w:bCs/>
        </w:rPr>
        <w:t xml:space="preserve"> = [  -------------</w:t>
      </w:r>
      <w:r>
        <w:rPr>
          <w:rFonts w:asciiTheme="minorHAnsi" w:eastAsiaTheme="majorEastAsia" w:hAnsiTheme="minorHAnsi" w:cstheme="majorBidi"/>
          <w:bCs/>
        </w:rPr>
        <w:t>---------------------------------------</w:t>
      </w:r>
      <w:r w:rsidRPr="00A93A25">
        <w:rPr>
          <w:rFonts w:asciiTheme="minorHAnsi" w:eastAsiaTheme="majorEastAsia" w:hAnsiTheme="minorHAnsi" w:cstheme="majorBidi"/>
          <w:bCs/>
        </w:rPr>
        <w:t xml:space="preserve">-------------------------- x </w:t>
      </w:r>
      <w:r>
        <w:rPr>
          <w:rFonts w:asciiTheme="minorHAnsi" w:eastAsiaTheme="majorEastAsia" w:hAnsiTheme="minorHAnsi" w:cstheme="majorBidi"/>
          <w:bCs/>
        </w:rPr>
        <w:t>1</w:t>
      </w:r>
      <w:r w:rsidR="00DB1C68">
        <w:rPr>
          <w:rFonts w:asciiTheme="minorHAnsi" w:eastAsiaTheme="majorEastAsia" w:hAnsiTheme="minorHAnsi" w:cstheme="majorBidi"/>
          <w:bCs/>
        </w:rPr>
        <w:t>5</w:t>
      </w:r>
      <w:r w:rsidRPr="00A93A25">
        <w:rPr>
          <w:rFonts w:asciiTheme="minorHAnsi" w:eastAsiaTheme="majorEastAsia" w:hAnsiTheme="minorHAnsi" w:cstheme="majorBidi"/>
          <w:bCs/>
        </w:rPr>
        <w:t xml:space="preserve">%] </w:t>
      </w:r>
      <w:r>
        <w:rPr>
          <w:rFonts w:asciiTheme="minorHAnsi" w:eastAsiaTheme="majorEastAsia" w:hAnsiTheme="minorHAnsi" w:cstheme="majorBidi"/>
          <w:bCs/>
        </w:rPr>
        <w:t xml:space="preserve"> </w:t>
      </w:r>
      <w:r w:rsidRPr="00A93A25">
        <w:rPr>
          <w:rFonts w:asciiTheme="minorHAnsi" w:eastAsiaTheme="majorEastAsia" w:hAnsiTheme="minorHAnsi" w:cstheme="majorBidi"/>
          <w:bCs/>
        </w:rPr>
        <w:t>x 100</w:t>
      </w:r>
    </w:p>
    <w:p w:rsidR="00331243" w:rsidRPr="00A93A25" w:rsidRDefault="00331243" w:rsidP="00331243">
      <w:pPr>
        <w:tabs>
          <w:tab w:val="left" w:pos="340"/>
          <w:tab w:val="left" w:pos="396"/>
          <w:tab w:val="left" w:pos="510"/>
          <w:tab w:val="left" w:pos="680"/>
          <w:tab w:val="left" w:pos="793"/>
          <w:tab w:val="left" w:pos="907"/>
          <w:tab w:val="left" w:pos="1020"/>
          <w:tab w:val="left" w:pos="2154"/>
          <w:tab w:val="left" w:pos="2381"/>
          <w:tab w:val="left" w:pos="3742"/>
          <w:tab w:val="left" w:pos="4082"/>
        </w:tabs>
        <w:rPr>
          <w:rFonts w:asciiTheme="minorHAnsi" w:hAnsiTheme="minorHAnsi"/>
          <w:position w:val="8"/>
        </w:rPr>
      </w:pPr>
      <w:r w:rsidRPr="00A93A25">
        <w:rPr>
          <w:rFonts w:asciiTheme="minorHAnsi" w:hAnsiTheme="minorHAnsi"/>
          <w:position w:val="9"/>
        </w:rPr>
        <w:tab/>
      </w:r>
      <w:r w:rsidRPr="00A93A25">
        <w:rPr>
          <w:rFonts w:asciiTheme="minorHAnsi" w:hAnsiTheme="minorHAnsi"/>
          <w:position w:val="9"/>
        </w:rPr>
        <w:tab/>
      </w:r>
      <w:r w:rsidRPr="00A93A25">
        <w:rPr>
          <w:rFonts w:asciiTheme="minorHAnsi" w:hAnsiTheme="minorHAnsi"/>
          <w:position w:val="9"/>
        </w:rPr>
        <w:tab/>
      </w:r>
      <w:r w:rsidRPr="00A93A25">
        <w:rPr>
          <w:rFonts w:asciiTheme="minorHAnsi" w:hAnsiTheme="minorHAnsi"/>
          <w:position w:val="8"/>
        </w:rPr>
        <w:t xml:space="preserve">     </w:t>
      </w:r>
      <w:r>
        <w:rPr>
          <w:rFonts w:asciiTheme="minorHAnsi" w:hAnsiTheme="minorHAnsi"/>
          <w:position w:val="8"/>
        </w:rPr>
        <w:t xml:space="preserve">  najdłuższy okres opieki serwisowej powdrożeniowej</w:t>
      </w:r>
    </w:p>
    <w:p w:rsidR="00331243" w:rsidRDefault="00331243" w:rsidP="00A93A25">
      <w:pPr>
        <w:rPr>
          <w:rFonts w:asciiTheme="minorHAnsi" w:eastAsia="Calibri" w:hAnsiTheme="minorHAnsi"/>
          <w:bCs/>
          <w:sz w:val="22"/>
          <w:szCs w:val="22"/>
          <w:lang w:eastAsia="en-US"/>
        </w:rPr>
      </w:pPr>
    </w:p>
    <w:p w:rsidR="00331243" w:rsidRPr="00A93A25" w:rsidRDefault="00331243" w:rsidP="00A93A25">
      <w:pPr>
        <w:rPr>
          <w:rFonts w:asciiTheme="minorHAnsi" w:eastAsia="Calibri" w:hAnsiTheme="minorHAnsi"/>
          <w:bCs/>
          <w:sz w:val="22"/>
          <w:szCs w:val="22"/>
          <w:lang w:eastAsia="en-US"/>
        </w:rPr>
      </w:pPr>
    </w:p>
    <w:p w:rsidR="00331243" w:rsidRPr="00A93A25" w:rsidRDefault="00331243" w:rsidP="00331243">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rFonts w:asciiTheme="minorHAnsi" w:hAnsiTheme="minorHAnsi"/>
        </w:rPr>
      </w:pPr>
      <w:r w:rsidRPr="00A93A25">
        <w:rPr>
          <w:rFonts w:asciiTheme="minorHAnsi" w:hAnsiTheme="minorHAnsi"/>
        </w:rPr>
        <w:t xml:space="preserve">        </w:t>
      </w:r>
      <w:r>
        <w:rPr>
          <w:rFonts w:asciiTheme="minorHAnsi" w:hAnsiTheme="minorHAnsi"/>
        </w:rPr>
        <w:t xml:space="preserve">         okres gwarancji na </w:t>
      </w:r>
      <w:proofErr w:type="spellStart"/>
      <w:r>
        <w:rPr>
          <w:rFonts w:asciiTheme="minorHAnsi" w:hAnsiTheme="minorHAnsi"/>
        </w:rPr>
        <w:t>switch</w:t>
      </w:r>
      <w:proofErr w:type="spellEnd"/>
      <w:r>
        <w:rPr>
          <w:rFonts w:asciiTheme="minorHAnsi" w:hAnsiTheme="minorHAnsi"/>
        </w:rPr>
        <w:t xml:space="preserve"> rdzeniowy oferty badanej</w:t>
      </w:r>
    </w:p>
    <w:p w:rsidR="00331243" w:rsidRPr="00A93A25" w:rsidRDefault="00331243" w:rsidP="00331243">
      <w:pPr>
        <w:keepNext/>
        <w:keepLines/>
        <w:outlineLvl w:val="1"/>
        <w:rPr>
          <w:rFonts w:asciiTheme="minorHAnsi" w:eastAsiaTheme="majorEastAsia" w:hAnsiTheme="minorHAnsi" w:cstheme="majorBidi"/>
          <w:bCs/>
          <w:position w:val="9"/>
        </w:rPr>
      </w:pPr>
      <w:proofErr w:type="spellStart"/>
      <w:r w:rsidRPr="00A93A25">
        <w:rPr>
          <w:rFonts w:asciiTheme="minorHAnsi" w:eastAsiaTheme="majorEastAsia" w:hAnsiTheme="minorHAnsi" w:cstheme="majorBidi"/>
          <w:bCs/>
        </w:rPr>
        <w:t>P</w:t>
      </w:r>
      <w:r>
        <w:rPr>
          <w:rFonts w:asciiTheme="minorHAnsi" w:eastAsiaTheme="majorEastAsia" w:hAnsiTheme="minorHAnsi" w:cstheme="majorBidi"/>
          <w:bCs/>
        </w:rPr>
        <w:t>gsr</w:t>
      </w:r>
      <w:proofErr w:type="spellEnd"/>
      <w:r w:rsidRPr="00A93A25">
        <w:rPr>
          <w:rFonts w:asciiTheme="minorHAnsi" w:eastAsiaTheme="majorEastAsia" w:hAnsiTheme="minorHAnsi" w:cstheme="majorBidi"/>
          <w:bCs/>
        </w:rPr>
        <w:t xml:space="preserve"> = [  -------------</w:t>
      </w:r>
      <w:r>
        <w:rPr>
          <w:rFonts w:asciiTheme="minorHAnsi" w:eastAsiaTheme="majorEastAsia" w:hAnsiTheme="minorHAnsi" w:cstheme="majorBidi"/>
          <w:bCs/>
        </w:rPr>
        <w:t>---------------------------------------</w:t>
      </w:r>
      <w:r w:rsidRPr="00A93A25">
        <w:rPr>
          <w:rFonts w:asciiTheme="minorHAnsi" w:eastAsiaTheme="majorEastAsia" w:hAnsiTheme="minorHAnsi" w:cstheme="majorBidi"/>
          <w:bCs/>
        </w:rPr>
        <w:t xml:space="preserve">-------------------------- x </w:t>
      </w:r>
      <w:r>
        <w:rPr>
          <w:rFonts w:asciiTheme="minorHAnsi" w:eastAsiaTheme="majorEastAsia" w:hAnsiTheme="minorHAnsi" w:cstheme="majorBidi"/>
          <w:bCs/>
        </w:rPr>
        <w:t>1</w:t>
      </w:r>
      <w:r w:rsidR="00DB1C68">
        <w:rPr>
          <w:rFonts w:asciiTheme="minorHAnsi" w:eastAsiaTheme="majorEastAsia" w:hAnsiTheme="minorHAnsi" w:cstheme="majorBidi"/>
          <w:bCs/>
        </w:rPr>
        <w:t>5</w:t>
      </w:r>
      <w:r w:rsidRPr="00A93A25">
        <w:rPr>
          <w:rFonts w:asciiTheme="minorHAnsi" w:eastAsiaTheme="majorEastAsia" w:hAnsiTheme="minorHAnsi" w:cstheme="majorBidi"/>
          <w:bCs/>
        </w:rPr>
        <w:t xml:space="preserve">%] </w:t>
      </w:r>
      <w:r>
        <w:rPr>
          <w:rFonts w:asciiTheme="minorHAnsi" w:eastAsiaTheme="majorEastAsia" w:hAnsiTheme="minorHAnsi" w:cstheme="majorBidi"/>
          <w:bCs/>
        </w:rPr>
        <w:t xml:space="preserve"> </w:t>
      </w:r>
      <w:r w:rsidRPr="00A93A25">
        <w:rPr>
          <w:rFonts w:asciiTheme="minorHAnsi" w:eastAsiaTheme="majorEastAsia" w:hAnsiTheme="minorHAnsi" w:cstheme="majorBidi"/>
          <w:bCs/>
        </w:rPr>
        <w:t>x 100</w:t>
      </w:r>
    </w:p>
    <w:p w:rsidR="00331243" w:rsidRPr="00A93A25" w:rsidRDefault="00331243" w:rsidP="00331243">
      <w:pPr>
        <w:tabs>
          <w:tab w:val="left" w:pos="340"/>
          <w:tab w:val="left" w:pos="396"/>
          <w:tab w:val="left" w:pos="510"/>
          <w:tab w:val="left" w:pos="680"/>
          <w:tab w:val="left" w:pos="793"/>
          <w:tab w:val="left" w:pos="907"/>
          <w:tab w:val="left" w:pos="1020"/>
          <w:tab w:val="left" w:pos="2154"/>
          <w:tab w:val="left" w:pos="2381"/>
          <w:tab w:val="left" w:pos="3742"/>
          <w:tab w:val="left" w:pos="4082"/>
        </w:tabs>
        <w:rPr>
          <w:rFonts w:asciiTheme="minorHAnsi" w:hAnsiTheme="minorHAnsi"/>
          <w:position w:val="8"/>
        </w:rPr>
      </w:pPr>
      <w:r w:rsidRPr="00A93A25">
        <w:rPr>
          <w:rFonts w:asciiTheme="minorHAnsi" w:hAnsiTheme="minorHAnsi"/>
          <w:position w:val="9"/>
        </w:rPr>
        <w:tab/>
      </w:r>
      <w:r w:rsidRPr="00A93A25">
        <w:rPr>
          <w:rFonts w:asciiTheme="minorHAnsi" w:hAnsiTheme="minorHAnsi"/>
          <w:position w:val="9"/>
        </w:rPr>
        <w:tab/>
      </w:r>
      <w:r w:rsidRPr="00A93A25">
        <w:rPr>
          <w:rFonts w:asciiTheme="minorHAnsi" w:hAnsiTheme="minorHAnsi"/>
          <w:position w:val="9"/>
        </w:rPr>
        <w:tab/>
      </w:r>
      <w:r w:rsidRPr="00A93A25">
        <w:rPr>
          <w:rFonts w:asciiTheme="minorHAnsi" w:hAnsiTheme="minorHAnsi"/>
          <w:position w:val="8"/>
        </w:rPr>
        <w:t xml:space="preserve">     </w:t>
      </w:r>
      <w:r>
        <w:rPr>
          <w:rFonts w:asciiTheme="minorHAnsi" w:hAnsiTheme="minorHAnsi"/>
          <w:position w:val="8"/>
        </w:rPr>
        <w:t xml:space="preserve">  najdłuższy okres gwarancji na </w:t>
      </w:r>
      <w:proofErr w:type="spellStart"/>
      <w:r>
        <w:rPr>
          <w:rFonts w:asciiTheme="minorHAnsi" w:hAnsiTheme="minorHAnsi"/>
          <w:position w:val="8"/>
        </w:rPr>
        <w:t>switch</w:t>
      </w:r>
      <w:proofErr w:type="spellEnd"/>
      <w:r>
        <w:rPr>
          <w:rFonts w:asciiTheme="minorHAnsi" w:hAnsiTheme="minorHAnsi"/>
          <w:position w:val="8"/>
        </w:rPr>
        <w:t xml:space="preserve"> rdzeniowy</w:t>
      </w:r>
    </w:p>
    <w:p w:rsidR="00331243" w:rsidRDefault="00331243" w:rsidP="00331243">
      <w:pPr>
        <w:rPr>
          <w:rFonts w:asciiTheme="minorHAnsi" w:eastAsia="Calibri" w:hAnsiTheme="minorHAnsi"/>
          <w:bCs/>
          <w:sz w:val="22"/>
          <w:szCs w:val="22"/>
          <w:lang w:eastAsia="en-US"/>
        </w:rPr>
      </w:pPr>
    </w:p>
    <w:p w:rsidR="00331243" w:rsidRPr="00A93A25" w:rsidRDefault="00331243" w:rsidP="00331243">
      <w:pPr>
        <w:rPr>
          <w:rFonts w:asciiTheme="minorHAnsi" w:eastAsia="Calibri" w:hAnsiTheme="minorHAnsi"/>
          <w:bCs/>
          <w:sz w:val="22"/>
          <w:szCs w:val="22"/>
          <w:lang w:eastAsia="en-US"/>
        </w:rPr>
      </w:pPr>
    </w:p>
    <w:p w:rsidR="00331243" w:rsidRPr="00A93A25" w:rsidRDefault="00331243" w:rsidP="00331243">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rFonts w:asciiTheme="minorHAnsi" w:hAnsiTheme="minorHAnsi"/>
        </w:rPr>
      </w:pPr>
      <w:r w:rsidRPr="00A93A25">
        <w:rPr>
          <w:rFonts w:asciiTheme="minorHAnsi" w:hAnsiTheme="minorHAnsi"/>
        </w:rPr>
        <w:t xml:space="preserve">        </w:t>
      </w:r>
      <w:r>
        <w:rPr>
          <w:rFonts w:asciiTheme="minorHAnsi" w:hAnsiTheme="minorHAnsi"/>
        </w:rPr>
        <w:t xml:space="preserve">         okres gwarancji na </w:t>
      </w:r>
      <w:proofErr w:type="spellStart"/>
      <w:r>
        <w:rPr>
          <w:rFonts w:asciiTheme="minorHAnsi" w:hAnsiTheme="minorHAnsi"/>
        </w:rPr>
        <w:t>switche</w:t>
      </w:r>
      <w:proofErr w:type="spellEnd"/>
      <w:r>
        <w:rPr>
          <w:rFonts w:asciiTheme="minorHAnsi" w:hAnsiTheme="minorHAnsi"/>
        </w:rPr>
        <w:t xml:space="preserve"> dostępowe oferty badanej</w:t>
      </w:r>
    </w:p>
    <w:p w:rsidR="00331243" w:rsidRPr="00A93A25" w:rsidRDefault="00331243" w:rsidP="00331243">
      <w:pPr>
        <w:keepNext/>
        <w:keepLines/>
        <w:outlineLvl w:val="1"/>
        <w:rPr>
          <w:rFonts w:asciiTheme="minorHAnsi" w:eastAsiaTheme="majorEastAsia" w:hAnsiTheme="minorHAnsi" w:cstheme="majorBidi"/>
          <w:bCs/>
          <w:position w:val="9"/>
        </w:rPr>
      </w:pPr>
      <w:proofErr w:type="spellStart"/>
      <w:r w:rsidRPr="00A93A25">
        <w:rPr>
          <w:rFonts w:asciiTheme="minorHAnsi" w:eastAsiaTheme="majorEastAsia" w:hAnsiTheme="minorHAnsi" w:cstheme="majorBidi"/>
          <w:bCs/>
        </w:rPr>
        <w:t>P</w:t>
      </w:r>
      <w:r>
        <w:rPr>
          <w:rFonts w:asciiTheme="minorHAnsi" w:eastAsiaTheme="majorEastAsia" w:hAnsiTheme="minorHAnsi" w:cstheme="majorBidi"/>
          <w:bCs/>
        </w:rPr>
        <w:t>gsd</w:t>
      </w:r>
      <w:proofErr w:type="spellEnd"/>
      <w:r w:rsidRPr="00A93A25">
        <w:rPr>
          <w:rFonts w:asciiTheme="minorHAnsi" w:eastAsiaTheme="majorEastAsia" w:hAnsiTheme="minorHAnsi" w:cstheme="majorBidi"/>
          <w:bCs/>
        </w:rPr>
        <w:t xml:space="preserve"> = [  -------------</w:t>
      </w:r>
      <w:r>
        <w:rPr>
          <w:rFonts w:asciiTheme="minorHAnsi" w:eastAsiaTheme="majorEastAsia" w:hAnsiTheme="minorHAnsi" w:cstheme="majorBidi"/>
          <w:bCs/>
        </w:rPr>
        <w:t>---------------------------------------</w:t>
      </w:r>
      <w:r w:rsidRPr="00A93A25">
        <w:rPr>
          <w:rFonts w:asciiTheme="minorHAnsi" w:eastAsiaTheme="majorEastAsia" w:hAnsiTheme="minorHAnsi" w:cstheme="majorBidi"/>
          <w:bCs/>
        </w:rPr>
        <w:t xml:space="preserve">-------------------------- x </w:t>
      </w:r>
      <w:r w:rsidR="00DB1C68">
        <w:rPr>
          <w:rFonts w:asciiTheme="minorHAnsi" w:eastAsiaTheme="majorEastAsia" w:hAnsiTheme="minorHAnsi" w:cstheme="majorBidi"/>
          <w:bCs/>
        </w:rPr>
        <w:t>10</w:t>
      </w:r>
      <w:r w:rsidRPr="00A93A25">
        <w:rPr>
          <w:rFonts w:asciiTheme="minorHAnsi" w:eastAsiaTheme="majorEastAsia" w:hAnsiTheme="minorHAnsi" w:cstheme="majorBidi"/>
          <w:bCs/>
        </w:rPr>
        <w:t xml:space="preserve">%] </w:t>
      </w:r>
      <w:r>
        <w:rPr>
          <w:rFonts w:asciiTheme="minorHAnsi" w:eastAsiaTheme="majorEastAsia" w:hAnsiTheme="minorHAnsi" w:cstheme="majorBidi"/>
          <w:bCs/>
        </w:rPr>
        <w:t xml:space="preserve"> </w:t>
      </w:r>
      <w:r w:rsidRPr="00A93A25">
        <w:rPr>
          <w:rFonts w:asciiTheme="minorHAnsi" w:eastAsiaTheme="majorEastAsia" w:hAnsiTheme="minorHAnsi" w:cstheme="majorBidi"/>
          <w:bCs/>
        </w:rPr>
        <w:t>x 100</w:t>
      </w:r>
    </w:p>
    <w:p w:rsidR="00331243" w:rsidRPr="00A93A25" w:rsidRDefault="00331243" w:rsidP="00331243">
      <w:pPr>
        <w:tabs>
          <w:tab w:val="left" w:pos="340"/>
          <w:tab w:val="left" w:pos="396"/>
          <w:tab w:val="left" w:pos="510"/>
          <w:tab w:val="left" w:pos="680"/>
          <w:tab w:val="left" w:pos="793"/>
          <w:tab w:val="left" w:pos="907"/>
          <w:tab w:val="left" w:pos="1020"/>
          <w:tab w:val="left" w:pos="2154"/>
          <w:tab w:val="left" w:pos="2381"/>
          <w:tab w:val="left" w:pos="3742"/>
          <w:tab w:val="left" w:pos="4082"/>
        </w:tabs>
        <w:rPr>
          <w:rFonts w:asciiTheme="minorHAnsi" w:hAnsiTheme="minorHAnsi"/>
          <w:position w:val="8"/>
        </w:rPr>
      </w:pPr>
      <w:r w:rsidRPr="00A93A25">
        <w:rPr>
          <w:rFonts w:asciiTheme="minorHAnsi" w:hAnsiTheme="minorHAnsi"/>
          <w:position w:val="9"/>
        </w:rPr>
        <w:tab/>
      </w:r>
      <w:r w:rsidRPr="00A93A25">
        <w:rPr>
          <w:rFonts w:asciiTheme="minorHAnsi" w:hAnsiTheme="minorHAnsi"/>
          <w:position w:val="9"/>
        </w:rPr>
        <w:tab/>
      </w:r>
      <w:r w:rsidRPr="00A93A25">
        <w:rPr>
          <w:rFonts w:asciiTheme="minorHAnsi" w:hAnsiTheme="minorHAnsi"/>
          <w:position w:val="9"/>
        </w:rPr>
        <w:tab/>
      </w:r>
      <w:r w:rsidRPr="00A93A25">
        <w:rPr>
          <w:rFonts w:asciiTheme="minorHAnsi" w:hAnsiTheme="minorHAnsi"/>
          <w:position w:val="8"/>
        </w:rPr>
        <w:t xml:space="preserve">     </w:t>
      </w:r>
      <w:r>
        <w:rPr>
          <w:rFonts w:asciiTheme="minorHAnsi" w:hAnsiTheme="minorHAnsi"/>
          <w:position w:val="8"/>
        </w:rPr>
        <w:t xml:space="preserve">   najdłuższy okres gwarancji na </w:t>
      </w:r>
      <w:proofErr w:type="spellStart"/>
      <w:r>
        <w:rPr>
          <w:rFonts w:asciiTheme="minorHAnsi" w:hAnsiTheme="minorHAnsi"/>
          <w:position w:val="8"/>
        </w:rPr>
        <w:t>switche</w:t>
      </w:r>
      <w:proofErr w:type="spellEnd"/>
      <w:r>
        <w:rPr>
          <w:rFonts w:asciiTheme="minorHAnsi" w:hAnsiTheme="minorHAnsi"/>
          <w:position w:val="8"/>
        </w:rPr>
        <w:t xml:space="preserve"> dostępowe</w:t>
      </w:r>
    </w:p>
    <w:p w:rsidR="00331243" w:rsidRPr="00A93A25" w:rsidRDefault="00331243" w:rsidP="00331243">
      <w:pPr>
        <w:rPr>
          <w:rFonts w:asciiTheme="minorHAnsi" w:eastAsia="Calibri" w:hAnsiTheme="minorHAnsi"/>
          <w:bCs/>
          <w:sz w:val="22"/>
          <w:szCs w:val="22"/>
          <w:lang w:eastAsia="en-US"/>
        </w:rPr>
      </w:pPr>
    </w:p>
    <w:p w:rsidR="00A93A25" w:rsidRPr="00A93A25" w:rsidRDefault="00A93A25" w:rsidP="00A93A25">
      <w:pPr>
        <w:spacing w:after="240" w:line="276" w:lineRule="auto"/>
        <w:ind w:left="1080"/>
        <w:contextualSpacing/>
        <w:rPr>
          <w:rFonts w:asciiTheme="minorHAnsi" w:eastAsia="Calibri" w:hAnsiTheme="minorHAnsi"/>
          <w:bCs/>
          <w:sz w:val="22"/>
          <w:szCs w:val="22"/>
          <w:lang w:eastAsia="en-US"/>
        </w:rPr>
      </w:pPr>
    </w:p>
    <w:p w:rsidR="00A93A25" w:rsidRPr="00FA0CDE" w:rsidRDefault="00A93A25" w:rsidP="005C52EB">
      <w:pPr>
        <w:numPr>
          <w:ilvl w:val="0"/>
          <w:numId w:val="29"/>
        </w:numPr>
        <w:spacing w:after="240" w:line="276" w:lineRule="auto"/>
        <w:ind w:left="0"/>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 xml:space="preserve">Dla kryterium „Cena” maksymalnie można uzyskać </w:t>
      </w:r>
      <w:r w:rsidRPr="00FA0CDE">
        <w:rPr>
          <w:rFonts w:asciiTheme="minorHAnsi" w:eastAsia="Calibri" w:hAnsiTheme="minorHAnsi"/>
          <w:bCs/>
          <w:sz w:val="22"/>
          <w:szCs w:val="22"/>
          <w:lang w:eastAsia="en-US"/>
        </w:rPr>
        <w:t>60 pkt.</w:t>
      </w:r>
    </w:p>
    <w:p w:rsidR="009A08F8" w:rsidRDefault="009A08F8" w:rsidP="005C52EB">
      <w:pPr>
        <w:numPr>
          <w:ilvl w:val="0"/>
          <w:numId w:val="29"/>
        </w:numPr>
        <w:spacing w:after="200" w:line="276" w:lineRule="auto"/>
        <w:ind w:left="0"/>
        <w:contextualSpacing/>
        <w:jc w:val="both"/>
        <w:rPr>
          <w:rFonts w:asciiTheme="minorHAnsi" w:eastAsia="Calibri" w:hAnsiTheme="minorHAnsi"/>
          <w:bCs/>
          <w:sz w:val="22"/>
          <w:szCs w:val="22"/>
          <w:u w:val="single"/>
          <w:lang w:eastAsia="en-US"/>
        </w:rPr>
      </w:pPr>
      <w:r w:rsidRPr="009A08F8">
        <w:rPr>
          <w:rFonts w:asciiTheme="minorHAnsi" w:eastAsia="Calibri" w:hAnsiTheme="minorHAnsi"/>
          <w:bCs/>
          <w:sz w:val="22"/>
          <w:szCs w:val="22"/>
          <w:lang w:eastAsia="en-US"/>
        </w:rPr>
        <w:t>Dla kryterium</w:t>
      </w:r>
      <w:r>
        <w:rPr>
          <w:rFonts w:asciiTheme="minorHAnsi" w:eastAsia="Calibri" w:hAnsiTheme="minorHAnsi"/>
          <w:bCs/>
          <w:sz w:val="22"/>
          <w:szCs w:val="22"/>
          <w:lang w:eastAsia="en-US"/>
        </w:rPr>
        <w:t xml:space="preserve"> „Okres opieki serwisowej powdrożeniowej na </w:t>
      </w:r>
      <w:proofErr w:type="spellStart"/>
      <w:r>
        <w:rPr>
          <w:rFonts w:asciiTheme="minorHAnsi" w:eastAsia="Calibri" w:hAnsiTheme="minorHAnsi"/>
          <w:bCs/>
          <w:sz w:val="22"/>
          <w:szCs w:val="22"/>
          <w:lang w:eastAsia="en-US"/>
        </w:rPr>
        <w:t>switche</w:t>
      </w:r>
      <w:proofErr w:type="spellEnd"/>
      <w:r>
        <w:rPr>
          <w:rFonts w:asciiTheme="minorHAnsi" w:eastAsia="Calibri" w:hAnsiTheme="minorHAnsi"/>
          <w:bCs/>
          <w:sz w:val="22"/>
          <w:szCs w:val="22"/>
          <w:lang w:eastAsia="en-US"/>
        </w:rPr>
        <w:t xml:space="preserve"> dostępowe” maksymalnie można uzyskać 1</w:t>
      </w:r>
      <w:r w:rsidR="00DB1C68">
        <w:rPr>
          <w:rFonts w:asciiTheme="minorHAnsi" w:eastAsia="Calibri" w:hAnsiTheme="minorHAnsi"/>
          <w:bCs/>
          <w:sz w:val="22"/>
          <w:szCs w:val="22"/>
          <w:lang w:eastAsia="en-US"/>
        </w:rPr>
        <w:t>5</w:t>
      </w:r>
      <w:r>
        <w:rPr>
          <w:rFonts w:asciiTheme="minorHAnsi" w:eastAsia="Calibri" w:hAnsiTheme="minorHAnsi"/>
          <w:bCs/>
          <w:sz w:val="22"/>
          <w:szCs w:val="22"/>
          <w:lang w:eastAsia="en-US"/>
        </w:rPr>
        <w:t xml:space="preserve"> pkt. </w:t>
      </w:r>
      <w:r w:rsidRPr="009A08F8">
        <w:rPr>
          <w:rFonts w:asciiTheme="minorHAnsi" w:eastAsia="Calibri" w:hAnsiTheme="minorHAnsi"/>
          <w:b/>
          <w:bCs/>
          <w:sz w:val="22"/>
          <w:szCs w:val="22"/>
          <w:u w:val="single"/>
          <w:lang w:eastAsia="en-US"/>
        </w:rPr>
        <w:t>Okres należy podać w miesiącach:</w:t>
      </w:r>
      <w:r>
        <w:rPr>
          <w:rFonts w:asciiTheme="minorHAnsi" w:eastAsia="Calibri" w:hAnsiTheme="minorHAnsi"/>
          <w:bCs/>
          <w:sz w:val="22"/>
          <w:szCs w:val="22"/>
          <w:lang w:eastAsia="en-US"/>
        </w:rPr>
        <w:t xml:space="preserve"> - </w:t>
      </w:r>
      <w:r w:rsidRPr="009A08F8">
        <w:rPr>
          <w:rFonts w:asciiTheme="minorHAnsi" w:eastAsia="Calibri" w:hAnsiTheme="minorHAnsi"/>
          <w:bCs/>
          <w:sz w:val="22"/>
          <w:szCs w:val="22"/>
          <w:u w:val="single"/>
          <w:lang w:eastAsia="en-US"/>
        </w:rPr>
        <w:t>nie krócej niż 36 miesięcy i nie dłużej niż 48 miesięcy od dnia odbioru.</w:t>
      </w:r>
    </w:p>
    <w:p w:rsidR="009A08F8" w:rsidRDefault="009A08F8" w:rsidP="009A08F8">
      <w:pPr>
        <w:numPr>
          <w:ilvl w:val="0"/>
          <w:numId w:val="29"/>
        </w:numPr>
        <w:spacing w:after="200" w:line="276" w:lineRule="auto"/>
        <w:ind w:left="0"/>
        <w:contextualSpacing/>
        <w:jc w:val="both"/>
        <w:rPr>
          <w:rFonts w:asciiTheme="minorHAnsi" w:eastAsia="Calibri" w:hAnsiTheme="minorHAnsi"/>
          <w:bCs/>
          <w:sz w:val="22"/>
          <w:szCs w:val="22"/>
          <w:u w:val="single"/>
          <w:lang w:eastAsia="en-US"/>
        </w:rPr>
      </w:pPr>
      <w:r w:rsidRPr="009A08F8">
        <w:rPr>
          <w:rFonts w:asciiTheme="minorHAnsi" w:eastAsia="Calibri" w:hAnsiTheme="minorHAnsi"/>
          <w:bCs/>
          <w:sz w:val="22"/>
          <w:szCs w:val="22"/>
          <w:lang w:eastAsia="en-US"/>
        </w:rPr>
        <w:t>Dla kryterium</w:t>
      </w:r>
      <w:r>
        <w:rPr>
          <w:rFonts w:asciiTheme="minorHAnsi" w:eastAsia="Calibri" w:hAnsiTheme="minorHAnsi"/>
          <w:bCs/>
          <w:sz w:val="22"/>
          <w:szCs w:val="22"/>
          <w:lang w:eastAsia="en-US"/>
        </w:rPr>
        <w:t xml:space="preserve"> „Okres gwarancji na </w:t>
      </w:r>
      <w:proofErr w:type="spellStart"/>
      <w:r>
        <w:rPr>
          <w:rFonts w:asciiTheme="minorHAnsi" w:eastAsia="Calibri" w:hAnsiTheme="minorHAnsi"/>
          <w:bCs/>
          <w:sz w:val="22"/>
          <w:szCs w:val="22"/>
          <w:lang w:eastAsia="en-US"/>
        </w:rPr>
        <w:t>switch</w:t>
      </w:r>
      <w:proofErr w:type="spellEnd"/>
      <w:r>
        <w:rPr>
          <w:rFonts w:asciiTheme="minorHAnsi" w:eastAsia="Calibri" w:hAnsiTheme="minorHAnsi"/>
          <w:bCs/>
          <w:sz w:val="22"/>
          <w:szCs w:val="22"/>
          <w:lang w:eastAsia="en-US"/>
        </w:rPr>
        <w:t xml:space="preserve"> rdzeniowy” maksymalnie można uzyskać 1</w:t>
      </w:r>
      <w:r w:rsidR="00DB1C68">
        <w:rPr>
          <w:rFonts w:asciiTheme="minorHAnsi" w:eastAsia="Calibri" w:hAnsiTheme="minorHAnsi"/>
          <w:bCs/>
          <w:sz w:val="22"/>
          <w:szCs w:val="22"/>
          <w:lang w:eastAsia="en-US"/>
        </w:rPr>
        <w:t>5</w:t>
      </w:r>
      <w:r>
        <w:rPr>
          <w:rFonts w:asciiTheme="minorHAnsi" w:eastAsia="Calibri" w:hAnsiTheme="minorHAnsi"/>
          <w:bCs/>
          <w:sz w:val="22"/>
          <w:szCs w:val="22"/>
          <w:lang w:eastAsia="en-US"/>
        </w:rPr>
        <w:t xml:space="preserve"> pkt. </w:t>
      </w:r>
      <w:r w:rsidRPr="009A08F8">
        <w:rPr>
          <w:rFonts w:asciiTheme="minorHAnsi" w:eastAsia="Calibri" w:hAnsiTheme="minorHAnsi"/>
          <w:b/>
          <w:bCs/>
          <w:sz w:val="22"/>
          <w:szCs w:val="22"/>
          <w:u w:val="single"/>
          <w:lang w:eastAsia="en-US"/>
        </w:rPr>
        <w:t>Okres należy podać w miesiącach:</w:t>
      </w:r>
      <w:r>
        <w:rPr>
          <w:rFonts w:asciiTheme="minorHAnsi" w:eastAsia="Calibri" w:hAnsiTheme="minorHAnsi"/>
          <w:bCs/>
          <w:sz w:val="22"/>
          <w:szCs w:val="22"/>
          <w:lang w:eastAsia="en-US"/>
        </w:rPr>
        <w:t xml:space="preserve"> - </w:t>
      </w:r>
      <w:r w:rsidRPr="009A08F8">
        <w:rPr>
          <w:rFonts w:asciiTheme="minorHAnsi" w:eastAsia="Calibri" w:hAnsiTheme="minorHAnsi"/>
          <w:bCs/>
          <w:sz w:val="22"/>
          <w:szCs w:val="22"/>
          <w:u w:val="single"/>
          <w:lang w:eastAsia="en-US"/>
        </w:rPr>
        <w:t xml:space="preserve">nie krócej niż 36 miesięcy i nie dłużej niż </w:t>
      </w:r>
      <w:r>
        <w:rPr>
          <w:rFonts w:asciiTheme="minorHAnsi" w:eastAsia="Calibri" w:hAnsiTheme="minorHAnsi"/>
          <w:bCs/>
          <w:sz w:val="22"/>
          <w:szCs w:val="22"/>
          <w:u w:val="single"/>
          <w:lang w:eastAsia="en-US"/>
        </w:rPr>
        <w:t>60</w:t>
      </w:r>
      <w:r w:rsidRPr="009A08F8">
        <w:rPr>
          <w:rFonts w:asciiTheme="minorHAnsi" w:eastAsia="Calibri" w:hAnsiTheme="minorHAnsi"/>
          <w:bCs/>
          <w:sz w:val="22"/>
          <w:szCs w:val="22"/>
          <w:u w:val="single"/>
          <w:lang w:eastAsia="en-US"/>
        </w:rPr>
        <w:t xml:space="preserve"> miesięcy od dnia odbioru.</w:t>
      </w:r>
    </w:p>
    <w:p w:rsidR="009A08F8" w:rsidRPr="009A08F8" w:rsidRDefault="009A08F8" w:rsidP="009A08F8">
      <w:pPr>
        <w:numPr>
          <w:ilvl w:val="0"/>
          <w:numId w:val="29"/>
        </w:numPr>
        <w:spacing w:after="200" w:line="276" w:lineRule="auto"/>
        <w:ind w:left="0"/>
        <w:contextualSpacing/>
        <w:jc w:val="both"/>
        <w:rPr>
          <w:rFonts w:asciiTheme="minorHAnsi" w:eastAsia="Calibri" w:hAnsiTheme="minorHAnsi"/>
          <w:bCs/>
          <w:sz w:val="22"/>
          <w:szCs w:val="22"/>
          <w:u w:val="single"/>
          <w:lang w:eastAsia="en-US"/>
        </w:rPr>
      </w:pPr>
      <w:r w:rsidRPr="009A08F8">
        <w:rPr>
          <w:rFonts w:asciiTheme="minorHAnsi" w:eastAsia="Calibri" w:hAnsiTheme="minorHAnsi"/>
          <w:bCs/>
          <w:sz w:val="22"/>
          <w:szCs w:val="22"/>
          <w:lang w:eastAsia="en-US"/>
        </w:rPr>
        <w:t>Dla kryterium</w:t>
      </w:r>
      <w:r>
        <w:rPr>
          <w:rFonts w:asciiTheme="minorHAnsi" w:eastAsia="Calibri" w:hAnsiTheme="minorHAnsi"/>
          <w:bCs/>
          <w:sz w:val="22"/>
          <w:szCs w:val="22"/>
          <w:lang w:eastAsia="en-US"/>
        </w:rPr>
        <w:t xml:space="preserve"> „Okres gwarancji na </w:t>
      </w:r>
      <w:proofErr w:type="spellStart"/>
      <w:r>
        <w:rPr>
          <w:rFonts w:asciiTheme="minorHAnsi" w:eastAsia="Calibri" w:hAnsiTheme="minorHAnsi"/>
          <w:bCs/>
          <w:sz w:val="22"/>
          <w:szCs w:val="22"/>
          <w:lang w:eastAsia="en-US"/>
        </w:rPr>
        <w:t>switche</w:t>
      </w:r>
      <w:proofErr w:type="spellEnd"/>
      <w:r>
        <w:rPr>
          <w:rFonts w:asciiTheme="minorHAnsi" w:eastAsia="Calibri" w:hAnsiTheme="minorHAnsi"/>
          <w:bCs/>
          <w:sz w:val="22"/>
          <w:szCs w:val="22"/>
          <w:lang w:eastAsia="en-US"/>
        </w:rPr>
        <w:t xml:space="preserve"> dostępowe” maksymalnie można uzyskać </w:t>
      </w:r>
      <w:r w:rsidR="00DB1C68">
        <w:rPr>
          <w:rFonts w:asciiTheme="minorHAnsi" w:eastAsia="Calibri" w:hAnsiTheme="minorHAnsi"/>
          <w:bCs/>
          <w:sz w:val="22"/>
          <w:szCs w:val="22"/>
          <w:lang w:eastAsia="en-US"/>
        </w:rPr>
        <w:t>10</w:t>
      </w:r>
      <w:r>
        <w:rPr>
          <w:rFonts w:asciiTheme="minorHAnsi" w:eastAsia="Calibri" w:hAnsiTheme="minorHAnsi"/>
          <w:bCs/>
          <w:sz w:val="22"/>
          <w:szCs w:val="22"/>
          <w:lang w:eastAsia="en-US"/>
        </w:rPr>
        <w:t xml:space="preserve"> pkt. </w:t>
      </w:r>
      <w:r w:rsidRPr="009A08F8">
        <w:rPr>
          <w:rFonts w:asciiTheme="minorHAnsi" w:eastAsia="Calibri" w:hAnsiTheme="minorHAnsi"/>
          <w:b/>
          <w:bCs/>
          <w:sz w:val="22"/>
          <w:szCs w:val="22"/>
          <w:u w:val="single"/>
          <w:lang w:eastAsia="en-US"/>
        </w:rPr>
        <w:t>Okres należy podać w miesiącach:</w:t>
      </w:r>
      <w:r>
        <w:rPr>
          <w:rFonts w:asciiTheme="minorHAnsi" w:eastAsia="Calibri" w:hAnsiTheme="minorHAnsi"/>
          <w:bCs/>
          <w:sz w:val="22"/>
          <w:szCs w:val="22"/>
          <w:lang w:eastAsia="en-US"/>
        </w:rPr>
        <w:t xml:space="preserve"> - </w:t>
      </w:r>
      <w:r w:rsidRPr="009A08F8">
        <w:rPr>
          <w:rFonts w:asciiTheme="minorHAnsi" w:eastAsia="Calibri" w:hAnsiTheme="minorHAnsi"/>
          <w:bCs/>
          <w:sz w:val="22"/>
          <w:szCs w:val="22"/>
          <w:u w:val="single"/>
          <w:lang w:eastAsia="en-US"/>
        </w:rPr>
        <w:t xml:space="preserve">nie krócej niż 36 miesięcy i nie dłużej niż </w:t>
      </w:r>
      <w:r>
        <w:rPr>
          <w:rFonts w:asciiTheme="minorHAnsi" w:eastAsia="Calibri" w:hAnsiTheme="minorHAnsi"/>
          <w:bCs/>
          <w:sz w:val="22"/>
          <w:szCs w:val="22"/>
          <w:u w:val="single"/>
          <w:lang w:eastAsia="en-US"/>
        </w:rPr>
        <w:t>48</w:t>
      </w:r>
      <w:r w:rsidRPr="009A08F8">
        <w:rPr>
          <w:rFonts w:asciiTheme="minorHAnsi" w:eastAsia="Calibri" w:hAnsiTheme="minorHAnsi"/>
          <w:bCs/>
          <w:sz w:val="22"/>
          <w:szCs w:val="22"/>
          <w:u w:val="single"/>
          <w:lang w:eastAsia="en-US"/>
        </w:rPr>
        <w:t xml:space="preserve"> miesięcy od dnia odbioru.</w:t>
      </w:r>
    </w:p>
    <w:p w:rsidR="00A93A25" w:rsidRPr="00A93A25" w:rsidRDefault="00A93A25" w:rsidP="005C52EB">
      <w:pPr>
        <w:numPr>
          <w:ilvl w:val="0"/>
          <w:numId w:val="29"/>
        </w:numPr>
        <w:spacing w:after="240" w:line="276" w:lineRule="auto"/>
        <w:ind w:left="0"/>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Zamawiający udzieli zamówienia Wykonawcy, którego oferta zostanie uznana za najkorzystniejszą spośród ofert nie odrzuconych w oparciu o podane kryteria.</w:t>
      </w:r>
    </w:p>
    <w:p w:rsidR="00A93A25" w:rsidRPr="00A93A25" w:rsidRDefault="00A93A25" w:rsidP="005C52EB">
      <w:pPr>
        <w:numPr>
          <w:ilvl w:val="0"/>
          <w:numId w:val="29"/>
        </w:numPr>
        <w:spacing w:after="240" w:line="276" w:lineRule="auto"/>
        <w:ind w:left="0"/>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Jeżeli nie można wybrać najkorzystniejszej oferty z uwagi na to, że dwie lub więcej ofert przedstawia taki sam bilans ceny lub kosztu i innych kryteriów oceny ofert, zamawiający spośród tych ofert wybiera ofertę z najniższą ceną lub najniższym kosztem, a jeżeli zostały złożone oferty o takiej samej cenie lub koszcie, zamawiający wzywa wykonawców, którzy złożyli te oferty, do złożenia w terminie określonym przez zamawiającego ofert dodatkowych.</w:t>
      </w:r>
    </w:p>
    <w:p w:rsidR="00A93A25" w:rsidRPr="00A93A25" w:rsidRDefault="00A93A25" w:rsidP="005C52EB">
      <w:pPr>
        <w:numPr>
          <w:ilvl w:val="0"/>
          <w:numId w:val="29"/>
        </w:numPr>
        <w:spacing w:after="240" w:line="276" w:lineRule="auto"/>
        <w:ind w:left="0"/>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Niezwłocznie po wyborze najkorzystniejszej oferty zamawiaj</w:t>
      </w:r>
      <w:r w:rsidRPr="00A93A25">
        <w:rPr>
          <w:rFonts w:asciiTheme="minorHAnsi" w:eastAsia="Calibri" w:hAnsiTheme="minorHAnsi" w:hint="eastAsia"/>
          <w:bCs/>
          <w:sz w:val="22"/>
          <w:szCs w:val="22"/>
          <w:lang w:eastAsia="en-US"/>
        </w:rPr>
        <w:t>ą</w:t>
      </w:r>
      <w:r w:rsidRPr="00A93A25">
        <w:rPr>
          <w:rFonts w:asciiTheme="minorHAnsi" w:eastAsia="Calibri" w:hAnsiTheme="minorHAnsi"/>
          <w:bCs/>
          <w:sz w:val="22"/>
          <w:szCs w:val="22"/>
          <w:lang w:eastAsia="en-US"/>
        </w:rPr>
        <w:t>cy poinformuje wszystkich wykonawców o okoliczno</w:t>
      </w:r>
      <w:r w:rsidRPr="00A93A25">
        <w:rPr>
          <w:rFonts w:asciiTheme="minorHAnsi" w:eastAsia="Calibri" w:hAnsiTheme="minorHAnsi" w:hint="eastAsia"/>
          <w:bCs/>
          <w:sz w:val="22"/>
          <w:szCs w:val="22"/>
          <w:lang w:eastAsia="en-US"/>
        </w:rPr>
        <w:t>ś</w:t>
      </w:r>
      <w:r w:rsidRPr="00A93A25">
        <w:rPr>
          <w:rFonts w:asciiTheme="minorHAnsi" w:eastAsia="Calibri" w:hAnsiTheme="minorHAnsi"/>
          <w:bCs/>
          <w:sz w:val="22"/>
          <w:szCs w:val="22"/>
          <w:lang w:eastAsia="en-US"/>
        </w:rPr>
        <w:t>ciach, o których mowa w art. 92 ustawy.</w:t>
      </w:r>
    </w:p>
    <w:p w:rsidR="00A93A25" w:rsidRPr="00A93A25" w:rsidRDefault="00A93A25" w:rsidP="005C52EB">
      <w:pPr>
        <w:numPr>
          <w:ilvl w:val="0"/>
          <w:numId w:val="29"/>
        </w:numPr>
        <w:spacing w:after="240" w:line="276" w:lineRule="auto"/>
        <w:ind w:left="0"/>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lastRenderedPageBreak/>
        <w:t>W przypadku wyst</w:t>
      </w:r>
      <w:r w:rsidRPr="00A93A25">
        <w:rPr>
          <w:rFonts w:asciiTheme="minorHAnsi" w:eastAsia="Calibri" w:hAnsiTheme="minorHAnsi" w:hint="eastAsia"/>
          <w:bCs/>
          <w:sz w:val="22"/>
          <w:szCs w:val="22"/>
          <w:lang w:eastAsia="en-US"/>
        </w:rPr>
        <w:t>ą</w:t>
      </w:r>
      <w:r w:rsidRPr="00A93A25">
        <w:rPr>
          <w:rFonts w:asciiTheme="minorHAnsi" w:eastAsia="Calibri" w:hAnsiTheme="minorHAnsi"/>
          <w:bCs/>
          <w:sz w:val="22"/>
          <w:szCs w:val="22"/>
          <w:lang w:eastAsia="en-US"/>
        </w:rPr>
        <w:t>pienia przesłanek, o których mowa w art. 93 ust. 1 ustawy zamawiaj</w:t>
      </w:r>
      <w:r w:rsidRPr="00A93A25">
        <w:rPr>
          <w:rFonts w:asciiTheme="minorHAnsi" w:eastAsia="Calibri" w:hAnsiTheme="minorHAnsi" w:hint="eastAsia"/>
          <w:bCs/>
          <w:sz w:val="22"/>
          <w:szCs w:val="22"/>
          <w:lang w:eastAsia="en-US"/>
        </w:rPr>
        <w:t>ą</w:t>
      </w:r>
      <w:r w:rsidRPr="00A93A25">
        <w:rPr>
          <w:rFonts w:asciiTheme="minorHAnsi" w:eastAsia="Calibri" w:hAnsiTheme="minorHAnsi"/>
          <w:bCs/>
          <w:sz w:val="22"/>
          <w:szCs w:val="22"/>
          <w:lang w:eastAsia="en-US"/>
        </w:rPr>
        <w:t>cy unieważni post</w:t>
      </w:r>
      <w:r w:rsidRPr="00A93A25">
        <w:rPr>
          <w:rFonts w:asciiTheme="minorHAnsi" w:eastAsia="Calibri" w:hAnsiTheme="minorHAnsi" w:hint="eastAsia"/>
          <w:bCs/>
          <w:sz w:val="22"/>
          <w:szCs w:val="22"/>
          <w:lang w:eastAsia="en-US"/>
        </w:rPr>
        <w:t>ę</w:t>
      </w:r>
      <w:r w:rsidRPr="00A93A25">
        <w:rPr>
          <w:rFonts w:asciiTheme="minorHAnsi" w:eastAsia="Calibri" w:hAnsiTheme="minorHAnsi"/>
          <w:bCs/>
          <w:sz w:val="22"/>
          <w:szCs w:val="22"/>
          <w:lang w:eastAsia="en-US"/>
        </w:rPr>
        <w:t>powanie.</w:t>
      </w:r>
    </w:p>
    <w:p w:rsidR="00A93A25" w:rsidRPr="00A93A25" w:rsidRDefault="00A93A25" w:rsidP="005C52EB">
      <w:pPr>
        <w:numPr>
          <w:ilvl w:val="0"/>
          <w:numId w:val="29"/>
        </w:numPr>
        <w:spacing w:after="240" w:line="276" w:lineRule="auto"/>
        <w:ind w:left="0"/>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O unieważnieniu post</w:t>
      </w:r>
      <w:r w:rsidRPr="00A93A25">
        <w:rPr>
          <w:rFonts w:asciiTheme="minorHAnsi" w:eastAsia="Calibri" w:hAnsiTheme="minorHAnsi" w:hint="eastAsia"/>
          <w:bCs/>
          <w:sz w:val="22"/>
          <w:szCs w:val="22"/>
          <w:lang w:eastAsia="en-US"/>
        </w:rPr>
        <w:t>ę</w:t>
      </w:r>
      <w:r w:rsidRPr="00A93A25">
        <w:rPr>
          <w:rFonts w:asciiTheme="minorHAnsi" w:eastAsia="Calibri" w:hAnsiTheme="minorHAnsi"/>
          <w:bCs/>
          <w:sz w:val="22"/>
          <w:szCs w:val="22"/>
          <w:lang w:eastAsia="en-US"/>
        </w:rPr>
        <w:t>powania zamawiaj</w:t>
      </w:r>
      <w:r w:rsidRPr="00A93A25">
        <w:rPr>
          <w:rFonts w:asciiTheme="minorHAnsi" w:eastAsia="Calibri" w:hAnsiTheme="minorHAnsi" w:hint="eastAsia"/>
          <w:bCs/>
          <w:sz w:val="22"/>
          <w:szCs w:val="22"/>
          <w:lang w:eastAsia="en-US"/>
        </w:rPr>
        <w:t>ą</w:t>
      </w:r>
      <w:r w:rsidRPr="00A93A25">
        <w:rPr>
          <w:rFonts w:asciiTheme="minorHAnsi" w:eastAsia="Calibri" w:hAnsiTheme="minorHAnsi"/>
          <w:bCs/>
          <w:sz w:val="22"/>
          <w:szCs w:val="22"/>
          <w:lang w:eastAsia="en-US"/>
        </w:rPr>
        <w:t>cy zawiadomi równocze</w:t>
      </w:r>
      <w:r w:rsidRPr="00A93A25">
        <w:rPr>
          <w:rFonts w:asciiTheme="minorHAnsi" w:eastAsia="Calibri" w:hAnsiTheme="minorHAnsi" w:hint="eastAsia"/>
          <w:bCs/>
          <w:sz w:val="22"/>
          <w:szCs w:val="22"/>
          <w:lang w:eastAsia="en-US"/>
        </w:rPr>
        <w:t>ś</w:t>
      </w:r>
      <w:r w:rsidRPr="00A93A25">
        <w:rPr>
          <w:rFonts w:asciiTheme="minorHAnsi" w:eastAsia="Calibri" w:hAnsiTheme="minorHAnsi"/>
          <w:bCs/>
          <w:sz w:val="22"/>
          <w:szCs w:val="22"/>
          <w:lang w:eastAsia="en-US"/>
        </w:rPr>
        <w:t>nie wszystkich wykonawców, którzy:</w:t>
      </w:r>
    </w:p>
    <w:p w:rsidR="00A93A25" w:rsidRPr="00A93A25" w:rsidRDefault="00A93A25" w:rsidP="005C52EB">
      <w:pPr>
        <w:numPr>
          <w:ilvl w:val="0"/>
          <w:numId w:val="30"/>
        </w:numPr>
        <w:spacing w:after="240" w:line="276" w:lineRule="auto"/>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ubiegali si</w:t>
      </w:r>
      <w:r w:rsidRPr="00A93A25">
        <w:rPr>
          <w:rFonts w:asciiTheme="minorHAnsi" w:eastAsia="Calibri" w:hAnsiTheme="minorHAnsi" w:hint="eastAsia"/>
          <w:bCs/>
          <w:sz w:val="22"/>
          <w:szCs w:val="22"/>
          <w:lang w:eastAsia="en-US"/>
        </w:rPr>
        <w:t>ę</w:t>
      </w:r>
      <w:r w:rsidRPr="00A93A25">
        <w:rPr>
          <w:rFonts w:asciiTheme="minorHAnsi" w:eastAsia="Calibri" w:hAnsiTheme="minorHAnsi"/>
          <w:bCs/>
          <w:sz w:val="22"/>
          <w:szCs w:val="22"/>
          <w:lang w:eastAsia="en-US"/>
        </w:rPr>
        <w:t xml:space="preserve"> o udzielenie zamówienia, - w przypadku unieważnienia post</w:t>
      </w:r>
      <w:r w:rsidRPr="00A93A25">
        <w:rPr>
          <w:rFonts w:asciiTheme="minorHAnsi" w:eastAsia="Calibri" w:hAnsiTheme="minorHAnsi" w:hint="eastAsia"/>
          <w:bCs/>
          <w:sz w:val="22"/>
          <w:szCs w:val="22"/>
          <w:lang w:eastAsia="en-US"/>
        </w:rPr>
        <w:t>ę</w:t>
      </w:r>
      <w:r w:rsidRPr="00A93A25">
        <w:rPr>
          <w:rFonts w:asciiTheme="minorHAnsi" w:eastAsia="Calibri" w:hAnsiTheme="minorHAnsi"/>
          <w:bCs/>
          <w:sz w:val="22"/>
          <w:szCs w:val="22"/>
          <w:lang w:eastAsia="en-US"/>
        </w:rPr>
        <w:t>powania przed upływem terminu składania ofert,</w:t>
      </w:r>
    </w:p>
    <w:p w:rsidR="00A93A25" w:rsidRPr="00A93A25" w:rsidRDefault="00A93A25" w:rsidP="005C52EB">
      <w:pPr>
        <w:numPr>
          <w:ilvl w:val="0"/>
          <w:numId w:val="30"/>
        </w:numPr>
        <w:spacing w:after="240" w:line="276" w:lineRule="auto"/>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złożyli oferty - w przypadku unieważnienia post</w:t>
      </w:r>
      <w:r w:rsidRPr="00A93A25">
        <w:rPr>
          <w:rFonts w:asciiTheme="minorHAnsi" w:eastAsia="Calibri" w:hAnsiTheme="minorHAnsi" w:hint="eastAsia"/>
          <w:bCs/>
          <w:sz w:val="22"/>
          <w:szCs w:val="22"/>
          <w:lang w:eastAsia="en-US"/>
        </w:rPr>
        <w:t>ę</w:t>
      </w:r>
      <w:r w:rsidRPr="00A93A25">
        <w:rPr>
          <w:rFonts w:asciiTheme="minorHAnsi" w:eastAsia="Calibri" w:hAnsiTheme="minorHAnsi"/>
          <w:bCs/>
          <w:sz w:val="22"/>
          <w:szCs w:val="22"/>
          <w:lang w:eastAsia="en-US"/>
        </w:rPr>
        <w:t>powania po upływie terminu składania ofert</w:t>
      </w:r>
    </w:p>
    <w:p w:rsidR="00A93A25" w:rsidRPr="00A93A25" w:rsidRDefault="00A93A25" w:rsidP="00A93A25">
      <w:pPr>
        <w:spacing w:after="240" w:line="276" w:lineRule="auto"/>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 podaj</w:t>
      </w:r>
      <w:r w:rsidRPr="00A93A25">
        <w:rPr>
          <w:rFonts w:asciiTheme="minorHAnsi" w:eastAsia="Calibri" w:hAnsiTheme="minorHAnsi" w:hint="eastAsia"/>
          <w:bCs/>
          <w:sz w:val="22"/>
          <w:szCs w:val="22"/>
          <w:lang w:eastAsia="en-US"/>
        </w:rPr>
        <w:t>ą</w:t>
      </w:r>
      <w:r w:rsidRPr="00A93A25">
        <w:rPr>
          <w:rFonts w:asciiTheme="minorHAnsi" w:eastAsia="Calibri" w:hAnsiTheme="minorHAnsi"/>
          <w:bCs/>
          <w:sz w:val="22"/>
          <w:szCs w:val="22"/>
          <w:lang w:eastAsia="en-US"/>
        </w:rPr>
        <w:t>c uzasadnienie faktyczne i prawne.</w:t>
      </w:r>
    </w:p>
    <w:p w:rsidR="00DD0955" w:rsidRDefault="00DD0955" w:rsidP="00DD0955">
      <w:pPr>
        <w:jc w:val="both"/>
        <w:rPr>
          <w:rFonts w:asciiTheme="minorHAnsi" w:hAnsiTheme="minorHAnsi"/>
          <w:b/>
          <w:bCs/>
          <w:sz w:val="22"/>
        </w:rPr>
      </w:pPr>
    </w:p>
    <w:p w:rsidR="00B04172" w:rsidRPr="00163AC8" w:rsidRDefault="00B04172" w:rsidP="00B04172">
      <w:pPr>
        <w:spacing w:after="240"/>
        <w:jc w:val="both"/>
        <w:rPr>
          <w:rFonts w:asciiTheme="minorHAnsi" w:hAnsiTheme="minorHAnsi"/>
          <w:b/>
          <w:bCs/>
          <w:sz w:val="22"/>
        </w:rPr>
      </w:pPr>
      <w:r w:rsidRPr="00163AC8">
        <w:rPr>
          <w:rFonts w:asciiTheme="minorHAnsi" w:hAnsiTheme="minorHAnsi"/>
          <w:b/>
          <w:bCs/>
          <w:sz w:val="22"/>
        </w:rPr>
        <w:t>ROZDZIAŁ XIII - ZAWARCIE UMOWY</w:t>
      </w:r>
      <w:r w:rsidR="00754CBB" w:rsidRPr="00163AC8">
        <w:rPr>
          <w:rFonts w:asciiTheme="minorHAnsi" w:hAnsiTheme="minorHAnsi"/>
          <w:b/>
          <w:bCs/>
          <w:sz w:val="22"/>
        </w:rPr>
        <w:t>, ZABEZPIECZENIA NALEŻYTEGO WYKONANIA UMOWY</w:t>
      </w:r>
    </w:p>
    <w:p w:rsidR="00754CBB" w:rsidRDefault="00B04172" w:rsidP="005C52EB">
      <w:pPr>
        <w:pStyle w:val="Akapitzlist"/>
        <w:numPr>
          <w:ilvl w:val="0"/>
          <w:numId w:val="31"/>
        </w:numPr>
        <w:ind w:left="0"/>
        <w:jc w:val="both"/>
        <w:rPr>
          <w:rFonts w:asciiTheme="minorHAnsi" w:hAnsiTheme="minorHAnsi"/>
          <w:bCs/>
        </w:rPr>
      </w:pPr>
      <w:r w:rsidRPr="00B04172">
        <w:rPr>
          <w:rFonts w:asciiTheme="minorHAnsi" w:hAnsiTheme="minorHAnsi"/>
          <w:bCs/>
        </w:rPr>
        <w:t>Informację o terminie i miejscu zawarcia umowy</w:t>
      </w:r>
      <w:r>
        <w:rPr>
          <w:rFonts w:asciiTheme="minorHAnsi" w:hAnsiTheme="minorHAnsi"/>
          <w:bCs/>
        </w:rPr>
        <w:t xml:space="preserve"> Zamawiający przekaże wybranemu </w:t>
      </w:r>
      <w:r w:rsidRPr="00B04172">
        <w:rPr>
          <w:rFonts w:asciiTheme="minorHAnsi" w:hAnsiTheme="minorHAnsi"/>
          <w:bCs/>
        </w:rPr>
        <w:t>Wykonawcy mailem</w:t>
      </w:r>
      <w:r>
        <w:rPr>
          <w:rFonts w:asciiTheme="minorHAnsi" w:hAnsiTheme="minorHAnsi"/>
          <w:bCs/>
        </w:rPr>
        <w:t xml:space="preserve"> (</w:t>
      </w:r>
      <w:r w:rsidRPr="00B04172">
        <w:rPr>
          <w:rFonts w:asciiTheme="minorHAnsi" w:hAnsiTheme="minorHAnsi"/>
          <w:bCs/>
        </w:rPr>
        <w:t xml:space="preserve">Wykonawca zobowiązany jest niezwłocznie potwierdzić fakt jej </w:t>
      </w:r>
      <w:r>
        <w:rPr>
          <w:rFonts w:asciiTheme="minorHAnsi" w:hAnsiTheme="minorHAnsi"/>
          <w:bCs/>
        </w:rPr>
        <w:t xml:space="preserve">otrzymania) </w:t>
      </w:r>
      <w:r w:rsidR="00754CBB">
        <w:rPr>
          <w:rFonts w:asciiTheme="minorHAnsi" w:hAnsiTheme="minorHAnsi"/>
          <w:bCs/>
        </w:rPr>
        <w:t xml:space="preserve">nie </w:t>
      </w:r>
      <w:r w:rsidR="00754CBB" w:rsidRPr="00754CBB">
        <w:rPr>
          <w:rFonts w:asciiTheme="minorHAnsi" w:hAnsiTheme="minorHAnsi"/>
          <w:bCs/>
        </w:rPr>
        <w:t>krótszym niż 5 dni od dnia przesłania zawiadomienia o wyborze na</w:t>
      </w:r>
      <w:r w:rsidR="00754CBB">
        <w:rPr>
          <w:rFonts w:asciiTheme="minorHAnsi" w:hAnsiTheme="minorHAnsi"/>
          <w:bCs/>
        </w:rPr>
        <w:t>jkorzystniejszej oferty</w:t>
      </w:r>
      <w:r w:rsidR="00AA60BA">
        <w:rPr>
          <w:rFonts w:asciiTheme="minorHAnsi" w:hAnsiTheme="minorHAnsi"/>
          <w:bCs/>
        </w:rPr>
        <w:t>.</w:t>
      </w:r>
    </w:p>
    <w:p w:rsidR="00754CBB" w:rsidRDefault="00754CBB" w:rsidP="005C52EB">
      <w:pPr>
        <w:pStyle w:val="Akapitzlist"/>
        <w:numPr>
          <w:ilvl w:val="0"/>
          <w:numId w:val="31"/>
        </w:numPr>
        <w:ind w:left="0"/>
        <w:jc w:val="both"/>
        <w:rPr>
          <w:rFonts w:asciiTheme="minorHAnsi" w:hAnsiTheme="minorHAnsi"/>
          <w:bCs/>
        </w:rPr>
      </w:pPr>
      <w:r w:rsidRPr="00754CBB">
        <w:rPr>
          <w:rFonts w:asciiTheme="minorHAnsi" w:hAnsiTheme="minorHAnsi"/>
          <w:bCs/>
        </w:rPr>
        <w:t>Zamawiający może zawrzeć umowę w sprawie zamówienia publicznego przed upływem terminu o</w:t>
      </w:r>
      <w:r w:rsidR="00CA037D">
        <w:rPr>
          <w:rFonts w:asciiTheme="minorHAnsi" w:hAnsiTheme="minorHAnsi"/>
          <w:bCs/>
        </w:rPr>
        <w:t> </w:t>
      </w:r>
      <w:r w:rsidRPr="00754CBB">
        <w:rPr>
          <w:rFonts w:asciiTheme="minorHAnsi" w:hAnsiTheme="minorHAnsi"/>
          <w:bCs/>
        </w:rPr>
        <w:t xml:space="preserve">którym mowa w pkt </w:t>
      </w:r>
      <w:r>
        <w:rPr>
          <w:rFonts w:asciiTheme="minorHAnsi" w:hAnsiTheme="minorHAnsi"/>
          <w:bCs/>
        </w:rPr>
        <w:t>1</w:t>
      </w:r>
      <w:r w:rsidRPr="00754CBB">
        <w:rPr>
          <w:rFonts w:asciiTheme="minorHAnsi" w:hAnsiTheme="minorHAnsi"/>
          <w:bCs/>
        </w:rPr>
        <w:t>, jeżeli w postępowaniu o udzielenie zamówienia zostanie złożona tylko jedna oferta</w:t>
      </w:r>
      <w:r>
        <w:rPr>
          <w:rFonts w:asciiTheme="minorHAnsi" w:hAnsiTheme="minorHAnsi"/>
          <w:bCs/>
        </w:rPr>
        <w:t>.</w:t>
      </w:r>
    </w:p>
    <w:p w:rsidR="00754CBB" w:rsidRPr="00754CBB" w:rsidRDefault="00754CBB" w:rsidP="005C52EB">
      <w:pPr>
        <w:pStyle w:val="Akapitzlist"/>
        <w:numPr>
          <w:ilvl w:val="0"/>
          <w:numId w:val="31"/>
        </w:numPr>
        <w:ind w:left="0"/>
        <w:jc w:val="both"/>
        <w:rPr>
          <w:rFonts w:asciiTheme="minorHAnsi" w:hAnsiTheme="minorHAnsi"/>
          <w:bCs/>
        </w:rPr>
      </w:pPr>
      <w:r w:rsidRPr="00754CBB">
        <w:rPr>
          <w:rFonts w:asciiTheme="minorHAnsi" w:hAnsiTheme="minorHAnsi"/>
          <w:bCs/>
        </w:rPr>
        <w:t>Jeżeli wykonawca, którego oferta została wybrana, uchyla się od zawarcia umowy w sprawie zamówienia publicznego</w:t>
      </w:r>
      <w:r w:rsidR="00BE786F">
        <w:rPr>
          <w:rFonts w:asciiTheme="minorHAnsi" w:hAnsiTheme="minorHAnsi"/>
          <w:bCs/>
        </w:rPr>
        <w:t xml:space="preserve"> </w:t>
      </w:r>
      <w:r w:rsidRPr="00754CBB">
        <w:rPr>
          <w:rFonts w:asciiTheme="minorHAnsi" w:hAnsiTheme="minorHAnsi"/>
          <w:bCs/>
        </w:rPr>
        <w:t>zamawiający może wybrać ofertę najkorzystni</w:t>
      </w:r>
      <w:r w:rsidR="00AA60BA">
        <w:rPr>
          <w:rFonts w:asciiTheme="minorHAnsi" w:hAnsiTheme="minorHAnsi"/>
          <w:bCs/>
        </w:rPr>
        <w:t xml:space="preserve">ejszą spośród pozostałych ofert, </w:t>
      </w:r>
      <w:r w:rsidRPr="00754CBB">
        <w:rPr>
          <w:rFonts w:asciiTheme="minorHAnsi" w:hAnsiTheme="minorHAnsi"/>
          <w:bCs/>
        </w:rPr>
        <w:t>chyba że zachodzą przesłanki unieważnienia postępowania, o których mowa w art. 93 ust. 1 ustawy Pzp.</w:t>
      </w:r>
    </w:p>
    <w:p w:rsidR="00754CBB" w:rsidRDefault="00754CBB" w:rsidP="005C52EB">
      <w:pPr>
        <w:pStyle w:val="Akapitzlist"/>
        <w:numPr>
          <w:ilvl w:val="0"/>
          <w:numId w:val="31"/>
        </w:numPr>
        <w:ind w:left="0"/>
        <w:jc w:val="both"/>
        <w:rPr>
          <w:rFonts w:asciiTheme="minorHAnsi" w:hAnsiTheme="minorHAnsi"/>
          <w:bCs/>
        </w:rPr>
      </w:pPr>
      <w:r w:rsidRPr="00754CBB">
        <w:rPr>
          <w:rFonts w:asciiTheme="minorHAnsi" w:hAnsiTheme="minorHAnsi"/>
          <w:bCs/>
        </w:rPr>
        <w:t>Zamawiający nie później niż w terminie 30 dni od dnia zawarcia umowy w sprawie zamówienia publicznego przekazuje ogłoszenie o udzieleniu zamówienia</w:t>
      </w:r>
      <w:r w:rsidR="00AA60BA">
        <w:rPr>
          <w:rFonts w:asciiTheme="minorHAnsi" w:hAnsiTheme="minorHAnsi"/>
          <w:bCs/>
        </w:rPr>
        <w:t>.</w:t>
      </w:r>
    </w:p>
    <w:p w:rsidR="00754CBB" w:rsidRPr="00754CBB" w:rsidRDefault="00754CBB" w:rsidP="005C52EB">
      <w:pPr>
        <w:pStyle w:val="Akapitzlist"/>
        <w:numPr>
          <w:ilvl w:val="0"/>
          <w:numId w:val="31"/>
        </w:numPr>
        <w:ind w:left="0"/>
        <w:jc w:val="both"/>
        <w:rPr>
          <w:rFonts w:asciiTheme="minorHAnsi" w:hAnsiTheme="minorHAnsi"/>
          <w:bCs/>
        </w:rPr>
      </w:pPr>
      <w:r w:rsidRPr="00754CBB">
        <w:rPr>
          <w:rFonts w:asciiTheme="minorHAnsi" w:hAnsiTheme="minorHAnsi"/>
          <w:bCs/>
        </w:rPr>
        <w:t>Zamawiający nie wymaga wniesienia zabezpieczenia należytego wykonania umowy.</w:t>
      </w:r>
    </w:p>
    <w:p w:rsidR="00B04172" w:rsidRDefault="00B04172" w:rsidP="00754CBB">
      <w:pPr>
        <w:pStyle w:val="Akapitzlist"/>
        <w:ind w:left="0"/>
        <w:rPr>
          <w:rFonts w:asciiTheme="minorHAnsi" w:hAnsiTheme="minorHAnsi"/>
          <w:bCs/>
        </w:rPr>
      </w:pPr>
    </w:p>
    <w:p w:rsidR="00163AC8" w:rsidRDefault="00163AC8" w:rsidP="00754CBB">
      <w:pPr>
        <w:pStyle w:val="Akapitzlist"/>
        <w:ind w:left="0"/>
        <w:rPr>
          <w:rFonts w:eastAsiaTheme="minorHAnsi"/>
          <w:bCs/>
          <w:szCs w:val="23"/>
        </w:rPr>
      </w:pPr>
      <w:r w:rsidRPr="007F23ED">
        <w:rPr>
          <w:rFonts w:eastAsiaTheme="minorHAnsi"/>
          <w:b/>
          <w:bCs/>
          <w:szCs w:val="23"/>
        </w:rPr>
        <w:t>ROZDZIAŁ XIV – ISTOTNE DLA STRON POSTANOWIENIA, KTÓRE ZOSTANĄ WPROWADZONE DO TREŚCI ZAWIERANEJ UMOWY W SPRAWIE ZAMÓWIENIA PUBLICZNEGO</w:t>
      </w:r>
    </w:p>
    <w:p w:rsidR="00163AC8" w:rsidRDefault="00163AC8" w:rsidP="00754CBB">
      <w:pPr>
        <w:pStyle w:val="Akapitzlist"/>
        <w:ind w:left="0"/>
        <w:rPr>
          <w:rFonts w:eastAsiaTheme="minorHAnsi"/>
          <w:bCs/>
          <w:szCs w:val="23"/>
        </w:rPr>
      </w:pPr>
    </w:p>
    <w:p w:rsidR="00163AC8" w:rsidRDefault="00163AC8" w:rsidP="0004395B">
      <w:pPr>
        <w:pStyle w:val="Akapitzlist"/>
        <w:spacing w:after="0"/>
        <w:ind w:left="0"/>
        <w:jc w:val="both"/>
        <w:rPr>
          <w:rFonts w:eastAsiaTheme="minorHAnsi"/>
          <w:bCs/>
          <w:szCs w:val="23"/>
        </w:rPr>
      </w:pPr>
      <w:r>
        <w:rPr>
          <w:rFonts w:eastAsiaTheme="minorHAnsi"/>
          <w:bCs/>
          <w:szCs w:val="23"/>
        </w:rPr>
        <w:t>Wszelkie istotne postanowienia, jakie zostaną wprowadzone do treści zawieranej umowy określa załącznik nr 6 do SIWZ.</w:t>
      </w:r>
    </w:p>
    <w:p w:rsidR="00CA037D" w:rsidRPr="00CA037D" w:rsidRDefault="00CA037D" w:rsidP="00CA037D">
      <w:pPr>
        <w:pStyle w:val="Standard"/>
        <w:rPr>
          <w:rFonts w:asciiTheme="minorHAnsi" w:hAnsiTheme="minorHAnsi" w:cstheme="minorHAnsi"/>
          <w:sz w:val="22"/>
          <w:szCs w:val="22"/>
        </w:rPr>
      </w:pPr>
      <w:r w:rsidRPr="00CA037D">
        <w:rPr>
          <w:rFonts w:asciiTheme="minorHAnsi" w:hAnsiTheme="minorHAnsi" w:cstheme="minorHAnsi"/>
          <w:sz w:val="22"/>
          <w:szCs w:val="22"/>
        </w:rPr>
        <w:t>§ 9</w:t>
      </w:r>
      <w:r>
        <w:rPr>
          <w:rFonts w:asciiTheme="minorHAnsi" w:hAnsiTheme="minorHAnsi" w:cstheme="minorHAnsi"/>
          <w:sz w:val="22"/>
          <w:szCs w:val="22"/>
        </w:rPr>
        <w:t xml:space="preserve"> </w:t>
      </w:r>
      <w:r w:rsidRPr="00CA037D">
        <w:rPr>
          <w:rFonts w:asciiTheme="minorHAnsi" w:hAnsiTheme="minorHAnsi" w:cstheme="minorHAnsi"/>
          <w:sz w:val="22"/>
          <w:szCs w:val="22"/>
        </w:rPr>
        <w:t>Zmiana umowy</w:t>
      </w:r>
      <w:r>
        <w:rPr>
          <w:rFonts w:asciiTheme="minorHAnsi" w:hAnsiTheme="minorHAnsi" w:cstheme="minorHAnsi"/>
          <w:sz w:val="22"/>
          <w:szCs w:val="22"/>
        </w:rPr>
        <w:t>:</w:t>
      </w:r>
    </w:p>
    <w:p w:rsidR="007F23ED" w:rsidRPr="002066F7" w:rsidRDefault="007F23ED" w:rsidP="007F23ED">
      <w:pPr>
        <w:pStyle w:val="Akapitzlist"/>
        <w:numPr>
          <w:ilvl w:val="0"/>
          <w:numId w:val="41"/>
        </w:numPr>
        <w:spacing w:after="0" w:line="240" w:lineRule="auto"/>
        <w:jc w:val="both"/>
      </w:pPr>
      <w:r w:rsidRPr="002066F7">
        <w:t xml:space="preserve">Zamawiający dopuszcza zmianę </w:t>
      </w:r>
      <w:r>
        <w:t xml:space="preserve">postanowień </w:t>
      </w:r>
      <w:r w:rsidRPr="002066F7">
        <w:t>umowy</w:t>
      </w:r>
      <w:r>
        <w:t xml:space="preserve"> w stosunku do treści oferty, na podstawie której dokonano wyboru Wykonawcy</w:t>
      </w:r>
      <w:r w:rsidRPr="002066F7">
        <w:t xml:space="preserve"> w razie wystąpienia następujących okoliczności</w:t>
      </w:r>
      <w:r>
        <w:t>, z uwzględnieniem podanych warunków ich wprowadzenia</w:t>
      </w:r>
      <w:r w:rsidRPr="002066F7">
        <w:t>:</w:t>
      </w:r>
    </w:p>
    <w:p w:rsidR="007F23ED" w:rsidRPr="002066F7" w:rsidRDefault="007F23ED" w:rsidP="007F23ED">
      <w:pPr>
        <w:pStyle w:val="Akapitzlist"/>
        <w:numPr>
          <w:ilvl w:val="0"/>
          <w:numId w:val="43"/>
        </w:numPr>
        <w:spacing w:after="0" w:line="240" w:lineRule="auto"/>
        <w:jc w:val="both"/>
      </w:pPr>
      <w:r w:rsidRPr="002066F7">
        <w:t>zmiany numeru rachunku bankowego, nazwy i innych danych Stron umowy, w przypadku zmiany tych danych,</w:t>
      </w:r>
    </w:p>
    <w:p w:rsidR="007F23ED" w:rsidRPr="002066F7" w:rsidRDefault="007F23ED" w:rsidP="007F23ED">
      <w:pPr>
        <w:pStyle w:val="Akapitzlist"/>
        <w:numPr>
          <w:ilvl w:val="0"/>
          <w:numId w:val="43"/>
        </w:numPr>
        <w:spacing w:after="0" w:line="240" w:lineRule="auto"/>
        <w:jc w:val="both"/>
      </w:pPr>
      <w:r w:rsidRPr="002066F7">
        <w:t xml:space="preserve">zmiany cen jednostkowych </w:t>
      </w:r>
      <w:r>
        <w:t xml:space="preserve">lub wynagrodzenia </w:t>
      </w:r>
      <w:r w:rsidRPr="002066F7">
        <w:t>na niższe niż zaoferowane,</w:t>
      </w:r>
    </w:p>
    <w:p w:rsidR="007F23ED" w:rsidRDefault="007F23ED" w:rsidP="007F23ED">
      <w:pPr>
        <w:pStyle w:val="Akapitzlist"/>
        <w:numPr>
          <w:ilvl w:val="0"/>
          <w:numId w:val="43"/>
        </w:numPr>
        <w:spacing w:after="0" w:line="240" w:lineRule="auto"/>
        <w:jc w:val="both"/>
      </w:pPr>
      <w:r w:rsidRPr="002066F7">
        <w:t xml:space="preserve">zmiany oferowanego sprzętu </w:t>
      </w:r>
      <w:r>
        <w:t xml:space="preserve">oraz oprogramowania </w:t>
      </w:r>
      <w:r w:rsidRPr="002066F7">
        <w:t>na sprzęt o parametrach nie gorszych niż oferowany w</w:t>
      </w:r>
      <w:r>
        <w:t> </w:t>
      </w:r>
      <w:r w:rsidRPr="002066F7">
        <w:t>przypadku wycofania</w:t>
      </w:r>
      <w:r>
        <w:t xml:space="preserve"> oferowanego</w:t>
      </w:r>
      <w:r w:rsidRPr="002066F7">
        <w:t xml:space="preserve"> sprzętu z rynku, wstrzymania produkcji, w </w:t>
      </w:r>
      <w:r>
        <w:t>cenie nie wyższej niż oferowana,</w:t>
      </w:r>
    </w:p>
    <w:p w:rsidR="007F23ED" w:rsidRDefault="007F23ED" w:rsidP="007F23ED">
      <w:pPr>
        <w:pStyle w:val="Akapitzlist"/>
        <w:numPr>
          <w:ilvl w:val="0"/>
          <w:numId w:val="43"/>
        </w:numPr>
        <w:spacing w:after="0" w:line="240" w:lineRule="auto"/>
        <w:jc w:val="both"/>
      </w:pPr>
      <w:r>
        <w:t>zmiany ustawowej stawki podatku VAT – przez odpowiednią zmianę wynagrodzenia brutto Wykonawcy. Strony są zobowiązane do niezwłocznego zawarcia odpowiedniego aneksu w przypadku wystąpienia zmiany stawki podatku VAT,</w:t>
      </w:r>
    </w:p>
    <w:p w:rsidR="007F23ED" w:rsidRDefault="007F23ED" w:rsidP="007F23ED">
      <w:pPr>
        <w:pStyle w:val="Akapitzlist"/>
        <w:numPr>
          <w:ilvl w:val="0"/>
          <w:numId w:val="43"/>
        </w:numPr>
        <w:spacing w:after="0" w:line="240" w:lineRule="auto"/>
        <w:jc w:val="both"/>
      </w:pPr>
      <w:r w:rsidRPr="00C70D18">
        <w:t>zmiany oferowanego sprzętu na sprzęt o parametrach lepszych niż wskazane w ofercie, w cenie nie wyższej niż oferowana</w:t>
      </w:r>
      <w:r>
        <w:t>,</w:t>
      </w:r>
    </w:p>
    <w:p w:rsidR="007F23ED" w:rsidRPr="004A1057" w:rsidRDefault="007F23ED" w:rsidP="007F23ED">
      <w:pPr>
        <w:pStyle w:val="Akapitzlist"/>
        <w:numPr>
          <w:ilvl w:val="0"/>
          <w:numId w:val="43"/>
        </w:numPr>
        <w:spacing w:line="240" w:lineRule="auto"/>
        <w:jc w:val="both"/>
      </w:pPr>
      <w:r w:rsidRPr="004A1057">
        <w:t>zmiany terminu wykonania umowy będącego następstwem opóźnień w wydawaniu decyzji, opinii koniecznych dla prawidłowej realizacji umowy lub w wykonywaniu innych czynności przez instytucje i urzędy,</w:t>
      </w:r>
    </w:p>
    <w:p w:rsidR="007F23ED" w:rsidRPr="004A1057" w:rsidRDefault="007F23ED" w:rsidP="007F23ED">
      <w:pPr>
        <w:pStyle w:val="Akapitzlist"/>
        <w:numPr>
          <w:ilvl w:val="0"/>
          <w:numId w:val="43"/>
        </w:numPr>
        <w:spacing w:line="240" w:lineRule="auto"/>
        <w:jc w:val="both"/>
      </w:pPr>
      <w:r w:rsidRPr="004A1057">
        <w:lastRenderedPageBreak/>
        <w:t xml:space="preserve">zmiany terminu wykonania umowy będącego następstwem opóźnienia w wykonywaniu robót budowlanych przez generalnego wykonawcę „Przebudowy i rozbudowy </w:t>
      </w:r>
      <w:r w:rsidRPr="004A1057">
        <w:rPr>
          <w:noProof/>
        </w:rPr>
        <w:t>Wojewódzkiego Szpitala Zespolonego im. L. Rydygiera w Toruniu”, tj. Budimex S. A.,</w:t>
      </w:r>
    </w:p>
    <w:p w:rsidR="007F23ED" w:rsidRPr="004A1057" w:rsidRDefault="007F23ED" w:rsidP="007F23ED">
      <w:pPr>
        <w:pStyle w:val="Akapitzlist"/>
        <w:numPr>
          <w:ilvl w:val="0"/>
          <w:numId w:val="43"/>
        </w:numPr>
        <w:spacing w:line="240" w:lineRule="auto"/>
        <w:jc w:val="both"/>
      </w:pPr>
      <w:r w:rsidRPr="004A1057">
        <w:rPr>
          <w:noProof/>
        </w:rPr>
        <w:t xml:space="preserve">zmiany terminu wykonania umowy będącego następstwem zmian w dokumentacji projektowej dotyczącej realizacji inwestycji pn. </w:t>
      </w:r>
      <w:r w:rsidRPr="004A1057">
        <w:t xml:space="preserve">„Przebudowa i rozbudowa </w:t>
      </w:r>
      <w:r w:rsidRPr="004A1057">
        <w:rPr>
          <w:noProof/>
        </w:rPr>
        <w:t>Wojewódzkiego Szpitala Zespolonego im. L. Rydygiera w Toruniu”.</w:t>
      </w:r>
    </w:p>
    <w:p w:rsidR="007F23ED" w:rsidRPr="004A1057" w:rsidRDefault="007F23ED" w:rsidP="007F23ED">
      <w:pPr>
        <w:pStyle w:val="Akapitzlist"/>
        <w:numPr>
          <w:ilvl w:val="0"/>
          <w:numId w:val="43"/>
        </w:numPr>
        <w:spacing w:line="240" w:lineRule="auto"/>
        <w:jc w:val="both"/>
      </w:pPr>
      <w:r w:rsidRPr="004A1057">
        <w:t>zajdzie konieczność zrealizowania przedmiotu umowy przy zastosowaniu innych rozwiązań technicznych/technologicznych niż wskazane w ofercie Wykonawcy lub opisie przedmiotu zamówienia w SIWZ w sytuacji, gdyby zastosowanie przewidzianych rozwiązań groziło niewykonaniem lub wadliwym wykonaniem przedmiotu Umowy, przy czym Wykonawca zobowiązany jest wykazać Zamawiającemu wystąpienie tych okoliczności. Zmiany, o których mowa nie mogą stanowić podstawy zwiększenia wynagrodzenia.</w:t>
      </w:r>
    </w:p>
    <w:p w:rsidR="007F23ED" w:rsidRPr="002066F7" w:rsidRDefault="007F23ED" w:rsidP="007F23ED">
      <w:pPr>
        <w:pStyle w:val="Akapitzlist"/>
        <w:numPr>
          <w:ilvl w:val="0"/>
          <w:numId w:val="42"/>
        </w:numPr>
        <w:spacing w:after="0" w:line="240" w:lineRule="auto"/>
        <w:jc w:val="both"/>
      </w:pPr>
      <w:r w:rsidRPr="002066F7">
        <w:t xml:space="preserve">Zmiany określone w </w:t>
      </w:r>
      <w:r w:rsidR="00416793">
        <w:t>ustępie</w:t>
      </w:r>
      <w:r w:rsidRPr="002066F7">
        <w:t xml:space="preserve"> poprzedzającym nie mogą być niekorzystne dla Zamawiającego, w szczególności nie mogą skutkować niekorzystną </w:t>
      </w:r>
      <w:r>
        <w:t>dla niego zmianą wartości umowy, z zastrzeżeniem pkt. d.</w:t>
      </w:r>
    </w:p>
    <w:p w:rsidR="007F23ED" w:rsidRPr="002066F7" w:rsidRDefault="007F23ED" w:rsidP="007F23ED">
      <w:pPr>
        <w:pStyle w:val="Akapitzlist"/>
        <w:numPr>
          <w:ilvl w:val="0"/>
          <w:numId w:val="42"/>
        </w:numPr>
        <w:spacing w:after="0" w:line="240" w:lineRule="auto"/>
        <w:jc w:val="both"/>
      </w:pPr>
      <w:r w:rsidRPr="002066F7">
        <w:t xml:space="preserve">Wniosek o dokonanie zmiany umowy należy przedłożyć na piśmie, a okoliczności mogące stanowić podstawę zmiany umowy powinny być uzasadnione i w miarę możliwości również udokumentowane przez Wykonawcę. </w:t>
      </w:r>
    </w:p>
    <w:p w:rsidR="007F23ED" w:rsidRDefault="007F23ED" w:rsidP="007F23ED">
      <w:pPr>
        <w:pStyle w:val="Akapitzlist"/>
        <w:numPr>
          <w:ilvl w:val="0"/>
          <w:numId w:val="42"/>
        </w:numPr>
        <w:spacing w:after="0" w:line="240" w:lineRule="auto"/>
        <w:jc w:val="both"/>
      </w:pPr>
      <w:r w:rsidRPr="002066F7">
        <w:t>Zmiana umowy wymaga zgody obydwu stron.</w:t>
      </w:r>
    </w:p>
    <w:p w:rsidR="00163AC8" w:rsidRPr="00CA037D" w:rsidRDefault="00163AC8" w:rsidP="00754CBB">
      <w:pPr>
        <w:pStyle w:val="Akapitzlist"/>
        <w:ind w:left="0"/>
        <w:rPr>
          <w:rFonts w:asciiTheme="minorHAnsi" w:eastAsiaTheme="minorHAnsi" w:hAnsiTheme="minorHAnsi" w:cstheme="minorHAnsi"/>
          <w:bCs/>
        </w:rPr>
      </w:pPr>
    </w:p>
    <w:p w:rsidR="00754CBB" w:rsidRPr="00163AC8" w:rsidRDefault="00163AC8" w:rsidP="00754CBB">
      <w:pPr>
        <w:pStyle w:val="Akapitzlist"/>
        <w:ind w:left="0"/>
        <w:rPr>
          <w:rFonts w:eastAsiaTheme="minorHAnsi"/>
          <w:b/>
          <w:bCs/>
          <w:szCs w:val="23"/>
        </w:rPr>
      </w:pPr>
      <w:r>
        <w:rPr>
          <w:rFonts w:eastAsiaTheme="minorHAnsi"/>
          <w:b/>
          <w:bCs/>
          <w:szCs w:val="23"/>
        </w:rPr>
        <w:t>ROZDZIAŁ X</w:t>
      </w:r>
      <w:r w:rsidR="00754CBB" w:rsidRPr="00163AC8">
        <w:rPr>
          <w:rFonts w:eastAsiaTheme="minorHAnsi"/>
          <w:b/>
          <w:bCs/>
          <w:szCs w:val="23"/>
        </w:rPr>
        <w:t xml:space="preserve">V - POUCZENIE O </w:t>
      </w:r>
      <w:r w:rsidR="00A12D5B" w:rsidRPr="00A12D5B">
        <w:rPr>
          <w:rFonts w:ascii="TimesNewRoman" w:eastAsia="TimesNewRoman" w:cs="TimesNewRoman"/>
          <w:b/>
          <w:sz w:val="21"/>
          <w:szCs w:val="23"/>
        </w:rPr>
        <w:t>Ś</w:t>
      </w:r>
      <w:r w:rsidR="00754CBB" w:rsidRPr="00163AC8">
        <w:rPr>
          <w:rFonts w:eastAsiaTheme="minorHAnsi"/>
          <w:b/>
          <w:bCs/>
          <w:szCs w:val="23"/>
        </w:rPr>
        <w:t>RODKACH OCHRONY PRAWNEJ</w:t>
      </w:r>
    </w:p>
    <w:p w:rsidR="00754CBB" w:rsidRPr="00753822" w:rsidRDefault="00754CBB" w:rsidP="005C52EB">
      <w:pPr>
        <w:pStyle w:val="Akapitzlist"/>
        <w:numPr>
          <w:ilvl w:val="0"/>
          <w:numId w:val="32"/>
        </w:numPr>
        <w:ind w:left="0"/>
        <w:jc w:val="both"/>
        <w:rPr>
          <w:rFonts w:asciiTheme="minorHAnsi" w:hAnsiTheme="minorHAnsi"/>
          <w:bCs/>
        </w:rPr>
      </w:pPr>
      <w:r w:rsidRPr="00753822">
        <w:rPr>
          <w:rFonts w:asciiTheme="minorHAnsi" w:hAnsiTheme="minorHAnsi"/>
          <w:bCs/>
        </w:rPr>
        <w:t>Wykonawcom, którzy mają lub mieli interes w uzyskaniu zamówienia oraz ponieśli lub mogą</w:t>
      </w:r>
      <w:r w:rsidR="00753822" w:rsidRPr="00753822">
        <w:rPr>
          <w:rFonts w:asciiTheme="minorHAnsi" w:hAnsiTheme="minorHAnsi"/>
          <w:bCs/>
        </w:rPr>
        <w:t xml:space="preserve"> </w:t>
      </w:r>
      <w:r w:rsidRPr="00753822">
        <w:rPr>
          <w:rFonts w:asciiTheme="minorHAnsi" w:hAnsiTheme="minorHAnsi"/>
          <w:bCs/>
        </w:rPr>
        <w:t>ponieść szkodę w wyniku naruszenia przez zamawiającego przepisów ustawy</w:t>
      </w:r>
      <w:r w:rsidR="005A1711">
        <w:rPr>
          <w:rFonts w:asciiTheme="minorHAnsi" w:hAnsiTheme="minorHAnsi"/>
          <w:bCs/>
        </w:rPr>
        <w:t xml:space="preserve"> Pzp</w:t>
      </w:r>
      <w:r w:rsidRPr="00753822">
        <w:rPr>
          <w:rFonts w:asciiTheme="minorHAnsi" w:hAnsiTheme="minorHAnsi"/>
          <w:bCs/>
        </w:rPr>
        <w:t>, przysługują</w:t>
      </w:r>
      <w:r w:rsidR="00753822" w:rsidRPr="00753822">
        <w:rPr>
          <w:rFonts w:asciiTheme="minorHAnsi" w:hAnsiTheme="minorHAnsi"/>
          <w:bCs/>
        </w:rPr>
        <w:t xml:space="preserve"> </w:t>
      </w:r>
      <w:r w:rsidRPr="00753822">
        <w:rPr>
          <w:rFonts w:asciiTheme="minorHAnsi" w:hAnsiTheme="minorHAnsi"/>
          <w:bCs/>
        </w:rPr>
        <w:t>środki ochrony prawnej przewidziane w dziale VI ustawy: odwołanie i skarga.</w:t>
      </w:r>
    </w:p>
    <w:p w:rsidR="00754CBB" w:rsidRDefault="00754CBB" w:rsidP="005C52EB">
      <w:pPr>
        <w:pStyle w:val="Akapitzlist"/>
        <w:numPr>
          <w:ilvl w:val="0"/>
          <w:numId w:val="32"/>
        </w:numPr>
        <w:ind w:left="0"/>
        <w:rPr>
          <w:rFonts w:asciiTheme="minorHAnsi" w:hAnsiTheme="minorHAnsi"/>
          <w:bCs/>
        </w:rPr>
      </w:pPr>
      <w:r w:rsidRPr="00754CBB">
        <w:rPr>
          <w:rFonts w:asciiTheme="minorHAnsi" w:hAnsiTheme="minorHAnsi"/>
          <w:bCs/>
        </w:rPr>
        <w:t>Odwołanie przysługuje wobec czynności:</w:t>
      </w:r>
    </w:p>
    <w:p w:rsidR="00754CBB" w:rsidRPr="00754CBB" w:rsidRDefault="00754CBB" w:rsidP="005C52EB">
      <w:pPr>
        <w:pStyle w:val="Akapitzlist"/>
        <w:numPr>
          <w:ilvl w:val="1"/>
          <w:numId w:val="33"/>
        </w:numPr>
        <w:ind w:left="709"/>
        <w:rPr>
          <w:rFonts w:asciiTheme="minorHAnsi" w:hAnsiTheme="minorHAnsi"/>
          <w:bCs/>
        </w:rPr>
      </w:pPr>
      <w:r w:rsidRPr="00754CBB">
        <w:rPr>
          <w:rFonts w:asciiTheme="minorHAnsi" w:hAnsiTheme="minorHAnsi"/>
          <w:bCs/>
        </w:rPr>
        <w:t>określenia warunków udziału w postępowaniu;</w:t>
      </w:r>
    </w:p>
    <w:p w:rsidR="00754CBB" w:rsidRPr="00754CBB" w:rsidRDefault="00754CBB" w:rsidP="005C52EB">
      <w:pPr>
        <w:pStyle w:val="Akapitzlist"/>
        <w:numPr>
          <w:ilvl w:val="1"/>
          <w:numId w:val="33"/>
        </w:numPr>
        <w:ind w:left="709"/>
        <w:rPr>
          <w:rFonts w:asciiTheme="minorHAnsi" w:hAnsiTheme="minorHAnsi"/>
          <w:bCs/>
        </w:rPr>
      </w:pPr>
      <w:r w:rsidRPr="00754CBB">
        <w:rPr>
          <w:rFonts w:asciiTheme="minorHAnsi" w:hAnsiTheme="minorHAnsi"/>
          <w:bCs/>
        </w:rPr>
        <w:t>wykluczenia odwołującego z postępowania o udzielenie zamówienia;</w:t>
      </w:r>
    </w:p>
    <w:p w:rsidR="00754CBB" w:rsidRPr="00754CBB" w:rsidRDefault="00754CBB" w:rsidP="005C52EB">
      <w:pPr>
        <w:pStyle w:val="Akapitzlist"/>
        <w:numPr>
          <w:ilvl w:val="1"/>
          <w:numId w:val="33"/>
        </w:numPr>
        <w:ind w:left="709"/>
        <w:rPr>
          <w:rFonts w:asciiTheme="minorHAnsi" w:hAnsiTheme="minorHAnsi"/>
          <w:bCs/>
        </w:rPr>
      </w:pPr>
      <w:r w:rsidRPr="00754CBB">
        <w:rPr>
          <w:rFonts w:asciiTheme="minorHAnsi" w:hAnsiTheme="minorHAnsi"/>
          <w:bCs/>
        </w:rPr>
        <w:t>odrzucenia oferty odwołującego;</w:t>
      </w:r>
    </w:p>
    <w:p w:rsidR="00754CBB" w:rsidRPr="00754CBB" w:rsidRDefault="00754CBB" w:rsidP="005C52EB">
      <w:pPr>
        <w:pStyle w:val="Akapitzlist"/>
        <w:numPr>
          <w:ilvl w:val="1"/>
          <w:numId w:val="33"/>
        </w:numPr>
        <w:ind w:left="709"/>
        <w:rPr>
          <w:rFonts w:asciiTheme="minorHAnsi" w:hAnsiTheme="minorHAnsi"/>
          <w:bCs/>
        </w:rPr>
      </w:pPr>
      <w:r w:rsidRPr="00754CBB">
        <w:rPr>
          <w:rFonts w:asciiTheme="minorHAnsi" w:hAnsiTheme="minorHAnsi"/>
          <w:bCs/>
        </w:rPr>
        <w:t>opisu przedmiotu zamówienia;</w:t>
      </w:r>
    </w:p>
    <w:p w:rsidR="00754CBB" w:rsidRPr="00754CBB" w:rsidRDefault="00754CBB" w:rsidP="005C52EB">
      <w:pPr>
        <w:pStyle w:val="Akapitzlist"/>
        <w:numPr>
          <w:ilvl w:val="1"/>
          <w:numId w:val="33"/>
        </w:numPr>
        <w:ind w:left="709"/>
        <w:rPr>
          <w:rFonts w:asciiTheme="minorHAnsi" w:hAnsiTheme="minorHAnsi"/>
          <w:bCs/>
        </w:rPr>
      </w:pPr>
      <w:r w:rsidRPr="00754CBB">
        <w:rPr>
          <w:rFonts w:asciiTheme="minorHAnsi" w:hAnsiTheme="minorHAnsi"/>
          <w:bCs/>
        </w:rPr>
        <w:t>wyboru najkorzystniejszej oferty.</w:t>
      </w:r>
    </w:p>
    <w:p w:rsidR="00754CBB" w:rsidRDefault="00754CBB" w:rsidP="005C52EB">
      <w:pPr>
        <w:pStyle w:val="Akapitzlist"/>
        <w:numPr>
          <w:ilvl w:val="0"/>
          <w:numId w:val="32"/>
        </w:numPr>
        <w:ind w:left="0"/>
        <w:jc w:val="both"/>
        <w:rPr>
          <w:rFonts w:asciiTheme="minorHAnsi" w:hAnsiTheme="minorHAnsi"/>
          <w:bCs/>
        </w:rPr>
      </w:pPr>
      <w:r w:rsidRPr="00754CBB">
        <w:rPr>
          <w:rFonts w:asciiTheme="minorHAnsi" w:hAnsiTheme="minorHAnsi"/>
          <w:bCs/>
        </w:rPr>
        <w:t xml:space="preserve">Odwołanie wnosi się do Prezesa Izby w formie pisemnej </w:t>
      </w:r>
      <w:r w:rsidR="00E322CC">
        <w:rPr>
          <w:rFonts w:asciiTheme="minorHAnsi" w:hAnsiTheme="minorHAnsi"/>
          <w:bCs/>
        </w:rPr>
        <w:t>w postaci papierowej albo</w:t>
      </w:r>
      <w:r w:rsidRPr="00754CBB">
        <w:rPr>
          <w:rFonts w:asciiTheme="minorHAnsi" w:hAnsiTheme="minorHAnsi"/>
          <w:bCs/>
        </w:rPr>
        <w:t xml:space="preserve"> w postaci elektronicznej,</w:t>
      </w:r>
      <w:r>
        <w:rPr>
          <w:rFonts w:asciiTheme="minorHAnsi" w:hAnsiTheme="minorHAnsi"/>
          <w:bCs/>
        </w:rPr>
        <w:t xml:space="preserve"> </w:t>
      </w:r>
      <w:r w:rsidR="00E322CC">
        <w:rPr>
          <w:rFonts w:asciiTheme="minorHAnsi" w:hAnsiTheme="minorHAnsi"/>
          <w:bCs/>
        </w:rPr>
        <w:t>opatrzone odpowiednio własnoręcznym podpisem albo kwalifikowanym podpisem elektronicznym.</w:t>
      </w:r>
    </w:p>
    <w:p w:rsidR="00754CBB" w:rsidRPr="00D90B97" w:rsidRDefault="00754CBB" w:rsidP="005C52EB">
      <w:pPr>
        <w:pStyle w:val="Akapitzlist"/>
        <w:numPr>
          <w:ilvl w:val="0"/>
          <w:numId w:val="32"/>
        </w:numPr>
        <w:ind w:left="0"/>
        <w:jc w:val="both"/>
        <w:rPr>
          <w:rFonts w:asciiTheme="minorHAnsi" w:hAnsiTheme="minorHAnsi"/>
          <w:bCs/>
        </w:rPr>
      </w:pPr>
      <w:r w:rsidRPr="00D90B97">
        <w:rPr>
          <w:rFonts w:asciiTheme="minorHAnsi" w:hAnsiTheme="minorHAnsi"/>
          <w:bCs/>
        </w:rPr>
        <w:t>Odwołanie wnosi w terminie 5 dni od dnia przesłania informacji o czynności zamawiającego stanowiącej podstawę jego wniesienia – jeżeli zostały przesłane w sposób określony w art. 180 ust. 5 zdanie drugie ustawy Pzp albo w terminie 1</w:t>
      </w:r>
      <w:r w:rsidR="00D90B97" w:rsidRPr="00D90B97">
        <w:rPr>
          <w:rFonts w:asciiTheme="minorHAnsi" w:hAnsiTheme="minorHAnsi"/>
          <w:bCs/>
        </w:rPr>
        <w:t>0</w:t>
      </w:r>
      <w:r w:rsidRPr="00D90B97">
        <w:rPr>
          <w:rFonts w:asciiTheme="minorHAnsi" w:hAnsiTheme="minorHAnsi"/>
          <w:bCs/>
        </w:rPr>
        <w:t xml:space="preserve"> dni – jeżeli zostały przesłane w inny sposób</w:t>
      </w:r>
    </w:p>
    <w:p w:rsidR="00754CBB" w:rsidRPr="00754CBB" w:rsidRDefault="00754CBB" w:rsidP="005C52EB">
      <w:pPr>
        <w:pStyle w:val="Akapitzlist"/>
        <w:numPr>
          <w:ilvl w:val="0"/>
          <w:numId w:val="32"/>
        </w:numPr>
        <w:ind w:left="0"/>
        <w:jc w:val="both"/>
        <w:rPr>
          <w:rFonts w:asciiTheme="minorHAnsi" w:hAnsiTheme="minorHAnsi"/>
          <w:bCs/>
        </w:rPr>
      </w:pPr>
      <w:r w:rsidRPr="00754CBB">
        <w:rPr>
          <w:rFonts w:asciiTheme="minorHAnsi" w:hAnsiTheme="minorHAnsi"/>
          <w:bCs/>
        </w:rPr>
        <w:t>Odwołujący przesyła kopię odwołania zamawiającemu przed upływem terminu do wniesienia</w:t>
      </w:r>
      <w:r>
        <w:rPr>
          <w:rFonts w:asciiTheme="minorHAnsi" w:hAnsiTheme="minorHAnsi"/>
          <w:bCs/>
        </w:rPr>
        <w:t xml:space="preserve"> </w:t>
      </w:r>
      <w:r w:rsidRPr="00754CBB">
        <w:rPr>
          <w:rFonts w:asciiTheme="minorHAnsi" w:hAnsiTheme="minorHAnsi"/>
          <w:bCs/>
        </w:rPr>
        <w:t>odwołania w taki sposób, aby mógł on zapoznać się z jego treścią przed upływem tego</w:t>
      </w:r>
      <w:r>
        <w:rPr>
          <w:rFonts w:asciiTheme="minorHAnsi" w:hAnsiTheme="minorHAnsi"/>
          <w:bCs/>
        </w:rPr>
        <w:t xml:space="preserve"> terminu. </w:t>
      </w:r>
      <w:r w:rsidRPr="00754CBB">
        <w:rPr>
          <w:rFonts w:asciiTheme="minorHAnsi" w:hAnsiTheme="minorHAnsi"/>
          <w:bCs/>
        </w:rPr>
        <w:t>Domniemywa się, iż zamawiający mógł zapoznać się z treścią odwołania przed</w:t>
      </w:r>
      <w:r>
        <w:rPr>
          <w:rFonts w:asciiTheme="minorHAnsi" w:hAnsiTheme="minorHAnsi"/>
          <w:bCs/>
        </w:rPr>
        <w:t xml:space="preserve"> upływem terminu do </w:t>
      </w:r>
      <w:r w:rsidRPr="00754CBB">
        <w:rPr>
          <w:rFonts w:asciiTheme="minorHAnsi" w:hAnsiTheme="minorHAnsi"/>
          <w:bCs/>
        </w:rPr>
        <w:t>jego wniesienia, jeżeli przesłanie jego kopii nastąpiło przed upływem</w:t>
      </w:r>
      <w:r>
        <w:rPr>
          <w:rFonts w:asciiTheme="minorHAnsi" w:hAnsiTheme="minorHAnsi"/>
          <w:bCs/>
        </w:rPr>
        <w:t xml:space="preserve"> </w:t>
      </w:r>
      <w:r w:rsidRPr="00754CBB">
        <w:rPr>
          <w:rFonts w:asciiTheme="minorHAnsi" w:hAnsiTheme="minorHAnsi"/>
          <w:bCs/>
        </w:rPr>
        <w:t>terminu do jego wniesienia przy użyciu środków komunikacji elektronicznej.</w:t>
      </w:r>
    </w:p>
    <w:p w:rsidR="00754CBB" w:rsidRDefault="00754CBB" w:rsidP="005C52EB">
      <w:pPr>
        <w:pStyle w:val="Akapitzlist"/>
        <w:numPr>
          <w:ilvl w:val="0"/>
          <w:numId w:val="32"/>
        </w:numPr>
        <w:ind w:left="0"/>
        <w:jc w:val="both"/>
        <w:rPr>
          <w:rFonts w:asciiTheme="minorHAnsi" w:hAnsiTheme="minorHAnsi"/>
          <w:bCs/>
        </w:rPr>
      </w:pPr>
      <w:r w:rsidRPr="00754CBB">
        <w:rPr>
          <w:rFonts w:asciiTheme="minorHAnsi" w:hAnsiTheme="minorHAnsi"/>
          <w:bCs/>
        </w:rPr>
        <w:t>Na orzeczenie Krajowej Izby Odwoławczej stronom oraz uczestnikom postępowania</w:t>
      </w:r>
      <w:r>
        <w:rPr>
          <w:rFonts w:asciiTheme="minorHAnsi" w:hAnsiTheme="minorHAnsi"/>
          <w:bCs/>
        </w:rPr>
        <w:t xml:space="preserve"> </w:t>
      </w:r>
      <w:r w:rsidRPr="00754CBB">
        <w:rPr>
          <w:rFonts w:asciiTheme="minorHAnsi" w:hAnsiTheme="minorHAnsi"/>
          <w:bCs/>
        </w:rPr>
        <w:t>odwoławczego przysługuje skarga do sądu.</w:t>
      </w:r>
    </w:p>
    <w:p w:rsidR="00FA0CDE" w:rsidRDefault="00FA0CDE" w:rsidP="00927C75">
      <w:pPr>
        <w:pStyle w:val="Akapitzlist"/>
        <w:ind w:left="0"/>
        <w:jc w:val="both"/>
        <w:rPr>
          <w:rFonts w:asciiTheme="minorHAnsi" w:hAnsiTheme="minorHAnsi"/>
          <w:b/>
          <w:bCs/>
        </w:rPr>
      </w:pPr>
    </w:p>
    <w:p w:rsidR="00927C75" w:rsidRPr="00927C75" w:rsidRDefault="00927C75" w:rsidP="00927C75">
      <w:pPr>
        <w:pStyle w:val="Akapitzlist"/>
        <w:ind w:left="0"/>
        <w:jc w:val="both"/>
        <w:rPr>
          <w:rFonts w:asciiTheme="minorHAnsi" w:hAnsiTheme="minorHAnsi"/>
          <w:b/>
          <w:bCs/>
        </w:rPr>
      </w:pPr>
      <w:r w:rsidRPr="00927C75">
        <w:rPr>
          <w:rFonts w:asciiTheme="minorHAnsi" w:hAnsiTheme="minorHAnsi"/>
          <w:b/>
          <w:bCs/>
        </w:rPr>
        <w:t>ROZDZIAŁ XVI – INFORMACJE DOTYCZĄCE AUKCJI ELEKTRONICZNEJ</w:t>
      </w:r>
    </w:p>
    <w:p w:rsidR="00927C75" w:rsidRDefault="00927C75" w:rsidP="00927C75">
      <w:pPr>
        <w:pStyle w:val="Akapitzlist"/>
        <w:ind w:left="0"/>
        <w:jc w:val="both"/>
        <w:rPr>
          <w:rFonts w:asciiTheme="minorHAnsi" w:hAnsiTheme="minorHAnsi"/>
          <w:bCs/>
        </w:rPr>
      </w:pPr>
    </w:p>
    <w:p w:rsidR="00927C75" w:rsidRDefault="00927C75" w:rsidP="00927C75">
      <w:pPr>
        <w:pStyle w:val="Akapitzlist"/>
        <w:ind w:left="0"/>
        <w:jc w:val="both"/>
        <w:rPr>
          <w:rFonts w:asciiTheme="minorHAnsi" w:hAnsiTheme="minorHAnsi"/>
          <w:bCs/>
        </w:rPr>
      </w:pPr>
      <w:r>
        <w:rPr>
          <w:rFonts w:asciiTheme="minorHAnsi" w:hAnsiTheme="minorHAnsi"/>
          <w:bCs/>
        </w:rPr>
        <w:t>Nie dotyczy.</w:t>
      </w:r>
    </w:p>
    <w:p w:rsidR="00927C75" w:rsidRPr="00927C75" w:rsidRDefault="00927C75" w:rsidP="00927C75">
      <w:pPr>
        <w:pStyle w:val="Akapitzlist"/>
        <w:ind w:left="0"/>
        <w:jc w:val="both"/>
        <w:rPr>
          <w:rFonts w:asciiTheme="minorHAnsi" w:hAnsiTheme="minorHAnsi"/>
          <w:b/>
          <w:bCs/>
        </w:rPr>
      </w:pPr>
      <w:r w:rsidRPr="00927C75">
        <w:rPr>
          <w:rFonts w:asciiTheme="minorHAnsi" w:hAnsiTheme="minorHAnsi"/>
          <w:b/>
          <w:bCs/>
        </w:rPr>
        <w:lastRenderedPageBreak/>
        <w:t>ROZDZIA</w:t>
      </w:r>
      <w:bookmarkStart w:id="2" w:name="_GoBack"/>
      <w:bookmarkEnd w:id="2"/>
      <w:r w:rsidRPr="00927C75">
        <w:rPr>
          <w:rFonts w:asciiTheme="minorHAnsi" w:hAnsiTheme="minorHAnsi"/>
          <w:b/>
          <w:bCs/>
        </w:rPr>
        <w:t>Ł XVII – INFORMACJA DOTYCZĄCA PRZETWARZANIA DANYCH OSOBOWYCH</w:t>
      </w:r>
    </w:p>
    <w:p w:rsidR="00927C75" w:rsidRPr="00927C75" w:rsidRDefault="00927C75" w:rsidP="00927C75">
      <w:pPr>
        <w:pStyle w:val="Akapitzlist"/>
        <w:spacing w:after="0"/>
        <w:ind w:left="0"/>
        <w:jc w:val="both"/>
        <w:rPr>
          <w:rFonts w:asciiTheme="minorHAnsi" w:hAnsiTheme="minorHAnsi"/>
          <w:bCs/>
        </w:rPr>
      </w:pPr>
    </w:p>
    <w:p w:rsidR="00927C75" w:rsidRPr="00927C75" w:rsidRDefault="00927C75" w:rsidP="00927C75">
      <w:pPr>
        <w:spacing w:line="276" w:lineRule="auto"/>
        <w:ind w:firstLine="567"/>
        <w:jc w:val="both"/>
        <w:rPr>
          <w:rFonts w:asciiTheme="minorHAnsi" w:hAnsiTheme="minorHAnsi" w:cstheme="minorHAnsi"/>
          <w:sz w:val="22"/>
          <w:szCs w:val="22"/>
        </w:rPr>
      </w:pPr>
      <w:r w:rsidRPr="00927C75">
        <w:rPr>
          <w:rFonts w:asciiTheme="minorHAnsi" w:hAnsiTheme="minorHAnsi" w:cstheme="minorHAnsi"/>
          <w:sz w:val="22"/>
          <w:szCs w:val="22"/>
        </w:rPr>
        <w:t xml:space="preserve">W związku z faktem, że od </w:t>
      </w:r>
      <w:r w:rsidRPr="00927C75">
        <w:rPr>
          <w:rStyle w:val="Pogrubienie"/>
          <w:rFonts w:asciiTheme="minorHAnsi" w:hAnsiTheme="minorHAnsi" w:cstheme="minorHAnsi"/>
          <w:sz w:val="22"/>
          <w:szCs w:val="22"/>
        </w:rPr>
        <w:t xml:space="preserve">25 maja 2018 r. obowiązuje </w:t>
      </w:r>
      <w:r w:rsidRPr="00927C75">
        <w:rPr>
          <w:rFonts w:asciiTheme="minorHAnsi" w:hAnsiTheme="minorHAnsi" w:cstheme="minorHAnsi"/>
          <w:sz w:val="22"/>
          <w:szCs w:val="22"/>
        </w:rPr>
        <w:t xml:space="preserve">rozporządzenie Parlamentu Europejskiego i Rady (UE) 2016/679 z dnia 27 kwietnia 2016 r. w sprawie ochrony osób fizycznych w związku z przetwarzaniem danych osobowych </w:t>
      </w:r>
      <w:r w:rsidRPr="00927C75">
        <w:rPr>
          <w:rStyle w:val="Pogrubienie"/>
          <w:rFonts w:asciiTheme="minorHAnsi" w:hAnsiTheme="minorHAnsi" w:cstheme="minorHAnsi"/>
          <w:sz w:val="22"/>
          <w:szCs w:val="22"/>
        </w:rPr>
        <w:t xml:space="preserve">(dalej RODO) Zamawiający, tj. Kujawsko-Pomorskie Inwestycje Medyczne sp. z o. o. </w:t>
      </w:r>
      <w:r w:rsidRPr="00927C75">
        <w:rPr>
          <w:rFonts w:asciiTheme="minorHAnsi" w:hAnsiTheme="minorHAnsi" w:cstheme="minorHAnsi"/>
          <w:sz w:val="22"/>
          <w:szCs w:val="22"/>
        </w:rPr>
        <w:t xml:space="preserve">zgodnie z art. 13 ust. 1 i 2 RODO informuje, że: </w:t>
      </w:r>
    </w:p>
    <w:p w:rsidR="00927C75" w:rsidRPr="00927C75" w:rsidRDefault="00927C75" w:rsidP="005C52EB">
      <w:pPr>
        <w:pStyle w:val="Akapitzlist"/>
        <w:numPr>
          <w:ilvl w:val="0"/>
          <w:numId w:val="36"/>
        </w:numPr>
        <w:spacing w:after="0"/>
        <w:ind w:left="426" w:right="340" w:hanging="426"/>
        <w:jc w:val="both"/>
        <w:rPr>
          <w:rFonts w:asciiTheme="minorHAnsi" w:hAnsiTheme="minorHAnsi" w:cstheme="minorHAnsi"/>
        </w:rPr>
      </w:pPr>
      <w:r w:rsidRPr="00927C75">
        <w:rPr>
          <w:rFonts w:asciiTheme="minorHAnsi" w:hAnsiTheme="minorHAnsi" w:cstheme="minorHAnsi"/>
        </w:rPr>
        <w:t xml:space="preserve">administratorem danych osobowych jest: </w:t>
      </w:r>
    </w:p>
    <w:p w:rsidR="00927C75" w:rsidRPr="00927C75" w:rsidRDefault="00927C75" w:rsidP="00927C75">
      <w:pPr>
        <w:pStyle w:val="Akapitzlist"/>
        <w:ind w:left="426" w:right="340"/>
        <w:jc w:val="both"/>
        <w:rPr>
          <w:rFonts w:asciiTheme="minorHAnsi" w:hAnsiTheme="minorHAnsi" w:cstheme="minorHAnsi"/>
        </w:rPr>
      </w:pPr>
      <w:r w:rsidRPr="00927C75">
        <w:rPr>
          <w:rFonts w:asciiTheme="minorHAnsi" w:hAnsiTheme="minorHAnsi" w:cstheme="minorHAnsi"/>
          <w:i/>
        </w:rPr>
        <w:t xml:space="preserve">Kujawsko-Pomorskie Inwestycje Medyczne sp. z o. o. z siedzibą w Toruniu (87-100), ul. Plac Teatralny 2, REGON:340600685, NIP 9562252941, KRS 0000331628, </w:t>
      </w:r>
      <w:r w:rsidRPr="00927C75">
        <w:rPr>
          <w:rFonts w:asciiTheme="minorHAnsi" w:hAnsiTheme="minorHAnsi" w:cstheme="minorHAnsi"/>
        </w:rPr>
        <w:t>reprezentowane przez Zarząd Spółki w składzie: Aleksander Szczęsny – Prezes Zarządu, Piotr Kryn – Wiceprezes Zarządu;</w:t>
      </w:r>
    </w:p>
    <w:p w:rsidR="00927C75" w:rsidRPr="00927C75" w:rsidRDefault="00927C75" w:rsidP="005C52EB">
      <w:pPr>
        <w:pStyle w:val="Akapitzlist"/>
        <w:numPr>
          <w:ilvl w:val="0"/>
          <w:numId w:val="36"/>
        </w:numPr>
        <w:spacing w:before="120" w:after="0"/>
        <w:ind w:left="425" w:hanging="425"/>
        <w:contextualSpacing w:val="0"/>
        <w:jc w:val="both"/>
        <w:rPr>
          <w:rFonts w:asciiTheme="minorHAnsi" w:hAnsiTheme="minorHAnsi" w:cstheme="minorHAnsi"/>
        </w:rPr>
      </w:pPr>
      <w:r w:rsidRPr="00927C75">
        <w:rPr>
          <w:rFonts w:asciiTheme="minorHAnsi" w:hAnsiTheme="minorHAnsi" w:cstheme="minorHAnsi"/>
        </w:rPr>
        <w:t>Spółka nie działa przez przedstawiciela administratora danych osobowych;</w:t>
      </w:r>
    </w:p>
    <w:p w:rsidR="00927C75" w:rsidRPr="00927C75" w:rsidRDefault="00927C75" w:rsidP="005C52EB">
      <w:pPr>
        <w:pStyle w:val="Akapitzlist"/>
        <w:numPr>
          <w:ilvl w:val="0"/>
          <w:numId w:val="36"/>
        </w:numPr>
        <w:spacing w:after="0"/>
        <w:ind w:left="425" w:hanging="425"/>
        <w:contextualSpacing w:val="0"/>
        <w:jc w:val="both"/>
        <w:rPr>
          <w:rFonts w:asciiTheme="minorHAnsi" w:hAnsiTheme="minorHAnsi" w:cstheme="minorHAnsi"/>
        </w:rPr>
      </w:pPr>
      <w:r w:rsidRPr="00927C75">
        <w:rPr>
          <w:rFonts w:asciiTheme="minorHAnsi" w:hAnsiTheme="minorHAnsi" w:cstheme="minorHAnsi"/>
        </w:rPr>
        <w:t>W sprawach dotyczących przetwarzania danych osobowych proszę kontaktować się na adres poczty elektronicznej – sekretariat@kpim.pl;</w:t>
      </w:r>
    </w:p>
    <w:p w:rsidR="00927C75" w:rsidRPr="00927C75" w:rsidRDefault="00927C75" w:rsidP="00927C75">
      <w:pPr>
        <w:spacing w:line="276" w:lineRule="auto"/>
        <w:rPr>
          <w:rFonts w:asciiTheme="minorHAnsi" w:hAnsiTheme="minorHAnsi" w:cstheme="minorHAnsi"/>
          <w:b/>
          <w:sz w:val="22"/>
          <w:szCs w:val="22"/>
        </w:rPr>
      </w:pPr>
      <w:r w:rsidRPr="00927C75">
        <w:rPr>
          <w:rFonts w:asciiTheme="minorHAnsi" w:hAnsiTheme="minorHAnsi" w:cstheme="minorHAnsi"/>
          <w:sz w:val="22"/>
          <w:szCs w:val="22"/>
        </w:rPr>
        <w:t>dane osobowe przetwarzane będą na podstawie art. 6 ust. 1 lit. c</w:t>
      </w:r>
      <w:r w:rsidRPr="00927C75">
        <w:rPr>
          <w:rFonts w:asciiTheme="minorHAnsi" w:hAnsiTheme="minorHAnsi" w:cstheme="minorHAnsi"/>
          <w:i/>
          <w:sz w:val="22"/>
          <w:szCs w:val="22"/>
        </w:rPr>
        <w:t xml:space="preserve"> </w:t>
      </w:r>
      <w:r w:rsidRPr="00927C75">
        <w:rPr>
          <w:rFonts w:asciiTheme="minorHAnsi" w:hAnsiTheme="minorHAnsi" w:cstheme="minorHAnsi"/>
          <w:sz w:val="22"/>
          <w:szCs w:val="22"/>
        </w:rPr>
        <w:t xml:space="preserve">RODO w celu związanym z postępowaniem o udzielenie zamówienia publicznego </w:t>
      </w:r>
      <w:r w:rsidRPr="00927C75">
        <w:rPr>
          <w:rFonts w:asciiTheme="minorHAnsi" w:hAnsiTheme="minorHAnsi" w:cstheme="minorHAnsi"/>
          <w:i/>
          <w:sz w:val="22"/>
          <w:szCs w:val="22"/>
        </w:rPr>
        <w:t>/</w:t>
      </w:r>
      <w:r w:rsidRPr="00927C75">
        <w:rPr>
          <w:rFonts w:asciiTheme="minorHAnsi" w:hAnsiTheme="minorHAnsi" w:cstheme="minorHAnsi"/>
          <w:b/>
          <w:sz w:val="22"/>
          <w:szCs w:val="22"/>
        </w:rPr>
        <w:t xml:space="preserve"> </w:t>
      </w:r>
      <w:r w:rsidR="00DD0955">
        <w:rPr>
          <w:rFonts w:asciiTheme="minorHAnsi" w:hAnsiTheme="minorHAnsi" w:cstheme="minorHAnsi"/>
          <w:sz w:val="22"/>
          <w:szCs w:val="22"/>
        </w:rPr>
        <w:t>Dostawa, instalacja i wdrożenie urządzeń aktywnych przewodowej sieci informatycznej w</w:t>
      </w:r>
      <w:r w:rsidR="00BE786F">
        <w:rPr>
          <w:rFonts w:asciiTheme="minorHAnsi" w:hAnsiTheme="minorHAnsi" w:cstheme="minorHAnsi"/>
          <w:sz w:val="22"/>
          <w:szCs w:val="22"/>
        </w:rPr>
        <w:t xml:space="preserve"> nowo</w:t>
      </w:r>
      <w:r w:rsidR="00BD0DBB">
        <w:rPr>
          <w:rFonts w:asciiTheme="minorHAnsi" w:hAnsiTheme="minorHAnsi" w:cstheme="minorHAnsi"/>
          <w:sz w:val="22"/>
          <w:szCs w:val="22"/>
        </w:rPr>
        <w:t xml:space="preserve"> </w:t>
      </w:r>
      <w:r w:rsidR="00BE786F">
        <w:rPr>
          <w:rFonts w:asciiTheme="minorHAnsi" w:hAnsiTheme="minorHAnsi" w:cstheme="minorHAnsi"/>
          <w:sz w:val="22"/>
          <w:szCs w:val="22"/>
        </w:rPr>
        <w:t>budowanych</w:t>
      </w:r>
      <w:r w:rsidR="00DD0955">
        <w:rPr>
          <w:rFonts w:asciiTheme="minorHAnsi" w:hAnsiTheme="minorHAnsi" w:cstheme="minorHAnsi"/>
          <w:sz w:val="22"/>
          <w:szCs w:val="22"/>
        </w:rPr>
        <w:t xml:space="preserve"> budynkach 520, 530, 540 oraz </w:t>
      </w:r>
      <w:r w:rsidR="00BD0DBB">
        <w:rPr>
          <w:rFonts w:asciiTheme="minorHAnsi" w:hAnsiTheme="minorHAnsi" w:cstheme="minorHAnsi"/>
          <w:sz w:val="22"/>
          <w:szCs w:val="22"/>
        </w:rPr>
        <w:t>istniejący</w:t>
      </w:r>
      <w:r w:rsidR="004724D0">
        <w:rPr>
          <w:rFonts w:asciiTheme="minorHAnsi" w:hAnsiTheme="minorHAnsi" w:cstheme="minorHAnsi"/>
          <w:sz w:val="22"/>
          <w:szCs w:val="22"/>
        </w:rPr>
        <w:t>m</w:t>
      </w:r>
      <w:r w:rsidR="00BD0DBB">
        <w:rPr>
          <w:rFonts w:asciiTheme="minorHAnsi" w:hAnsiTheme="minorHAnsi" w:cstheme="minorHAnsi"/>
          <w:sz w:val="22"/>
          <w:szCs w:val="22"/>
        </w:rPr>
        <w:t xml:space="preserve"> </w:t>
      </w:r>
      <w:r w:rsidR="00DD0955">
        <w:rPr>
          <w:rFonts w:asciiTheme="minorHAnsi" w:hAnsiTheme="minorHAnsi" w:cstheme="minorHAnsi"/>
          <w:sz w:val="22"/>
          <w:szCs w:val="22"/>
        </w:rPr>
        <w:t xml:space="preserve">560 </w:t>
      </w:r>
      <w:r w:rsidR="00BE786F">
        <w:rPr>
          <w:rFonts w:asciiTheme="minorHAnsi" w:hAnsiTheme="minorHAnsi" w:cstheme="minorHAnsi"/>
          <w:sz w:val="22"/>
          <w:szCs w:val="22"/>
        </w:rPr>
        <w:t xml:space="preserve">zadanie realizowane w ramach „Rozbudowy i przebudowy </w:t>
      </w:r>
      <w:r w:rsidR="00DD0955">
        <w:rPr>
          <w:rFonts w:asciiTheme="minorHAnsi" w:hAnsiTheme="minorHAnsi" w:cstheme="minorHAnsi"/>
          <w:sz w:val="22"/>
          <w:szCs w:val="22"/>
        </w:rPr>
        <w:t>W</w:t>
      </w:r>
      <w:r w:rsidR="00BE786F">
        <w:rPr>
          <w:rFonts w:asciiTheme="minorHAnsi" w:hAnsiTheme="minorHAnsi" w:cstheme="minorHAnsi"/>
          <w:sz w:val="22"/>
          <w:szCs w:val="22"/>
        </w:rPr>
        <w:t>SZ</w:t>
      </w:r>
      <w:r w:rsidR="00DD0955">
        <w:rPr>
          <w:rFonts w:asciiTheme="minorHAnsi" w:hAnsiTheme="minorHAnsi" w:cstheme="minorHAnsi"/>
          <w:sz w:val="22"/>
          <w:szCs w:val="22"/>
        </w:rPr>
        <w:t xml:space="preserve"> w Toruniu</w:t>
      </w:r>
      <w:r w:rsidRPr="00927C75">
        <w:rPr>
          <w:rFonts w:asciiTheme="minorHAnsi" w:hAnsiTheme="minorHAnsi" w:cstheme="minorHAnsi"/>
          <w:sz w:val="22"/>
          <w:szCs w:val="22"/>
        </w:rPr>
        <w:t xml:space="preserve">  ZP/0</w:t>
      </w:r>
      <w:r w:rsidR="00DD0955">
        <w:rPr>
          <w:rFonts w:asciiTheme="minorHAnsi" w:hAnsiTheme="minorHAnsi" w:cstheme="minorHAnsi"/>
          <w:sz w:val="22"/>
          <w:szCs w:val="22"/>
        </w:rPr>
        <w:t>4</w:t>
      </w:r>
      <w:r w:rsidRPr="00927C75">
        <w:rPr>
          <w:rFonts w:asciiTheme="minorHAnsi" w:hAnsiTheme="minorHAnsi" w:cstheme="minorHAnsi"/>
          <w:sz w:val="22"/>
          <w:szCs w:val="22"/>
        </w:rPr>
        <w:t>/18</w:t>
      </w:r>
      <w:r w:rsidRPr="00927C75">
        <w:rPr>
          <w:rFonts w:asciiTheme="minorHAnsi" w:hAnsiTheme="minorHAnsi" w:cstheme="minorHAnsi"/>
          <w:i/>
          <w:sz w:val="22"/>
          <w:szCs w:val="22"/>
        </w:rPr>
        <w:t xml:space="preserve">/ </w:t>
      </w:r>
      <w:r w:rsidRPr="00927C75">
        <w:rPr>
          <w:rFonts w:asciiTheme="minorHAnsi" w:hAnsiTheme="minorHAnsi" w:cstheme="minorHAnsi"/>
          <w:sz w:val="22"/>
          <w:szCs w:val="22"/>
        </w:rPr>
        <w:t>prowadzonym w trybie przetargu nieograniczonego;</w:t>
      </w:r>
    </w:p>
    <w:p w:rsidR="00927C75" w:rsidRPr="00927C75" w:rsidRDefault="00927C75" w:rsidP="005C52EB">
      <w:pPr>
        <w:pStyle w:val="Akapitzlist"/>
        <w:numPr>
          <w:ilvl w:val="0"/>
          <w:numId w:val="37"/>
        </w:numPr>
        <w:spacing w:after="0"/>
        <w:ind w:left="426" w:hanging="426"/>
        <w:jc w:val="both"/>
        <w:rPr>
          <w:rFonts w:asciiTheme="minorHAnsi" w:hAnsiTheme="minorHAnsi" w:cstheme="minorHAnsi"/>
          <w:color w:val="00B0F0"/>
        </w:rPr>
      </w:pPr>
      <w:r w:rsidRPr="00927C75">
        <w:rPr>
          <w:rFonts w:asciiTheme="minorHAnsi" w:hAnsiTheme="minorHAnsi" w:cstheme="minorHAnsi"/>
        </w:rPr>
        <w:t>odbiorcami danych osobowych będą osoby lub podmioty, którym udostępniona zostanie dokumentacja postępowania w oparciu o art. 8 oraz art. 96 ust. 3 ustawy z dnia 29 stycznia 2004 r. – Prawo zamówień publicznych (Dz. U. z 201</w:t>
      </w:r>
      <w:r w:rsidR="00F54C98">
        <w:rPr>
          <w:rFonts w:asciiTheme="minorHAnsi" w:hAnsiTheme="minorHAnsi" w:cstheme="minorHAnsi"/>
        </w:rPr>
        <w:t>8</w:t>
      </w:r>
      <w:r w:rsidRPr="00927C75">
        <w:rPr>
          <w:rFonts w:asciiTheme="minorHAnsi" w:hAnsiTheme="minorHAnsi" w:cstheme="minorHAnsi"/>
        </w:rPr>
        <w:t xml:space="preserve"> r. poz. </w:t>
      </w:r>
      <w:r w:rsidR="00F54C98">
        <w:rPr>
          <w:rFonts w:asciiTheme="minorHAnsi" w:hAnsiTheme="minorHAnsi" w:cstheme="minorHAnsi"/>
        </w:rPr>
        <w:t>1986</w:t>
      </w:r>
      <w:r w:rsidRPr="00927C75">
        <w:rPr>
          <w:rFonts w:asciiTheme="minorHAnsi" w:hAnsiTheme="minorHAnsi" w:cstheme="minorHAnsi"/>
        </w:rPr>
        <w:t xml:space="preserve">), dalej „ustawa </w:t>
      </w:r>
      <w:proofErr w:type="spellStart"/>
      <w:r w:rsidRPr="00927C75">
        <w:rPr>
          <w:rFonts w:asciiTheme="minorHAnsi" w:hAnsiTheme="minorHAnsi" w:cstheme="minorHAnsi"/>
        </w:rPr>
        <w:t>Pzp</w:t>
      </w:r>
      <w:proofErr w:type="spellEnd"/>
      <w:r w:rsidRPr="00927C75">
        <w:rPr>
          <w:rFonts w:asciiTheme="minorHAnsi" w:hAnsiTheme="minorHAnsi" w:cstheme="minorHAnsi"/>
        </w:rPr>
        <w:t xml:space="preserve">”;  </w:t>
      </w:r>
    </w:p>
    <w:p w:rsidR="00927C75" w:rsidRPr="00927C75" w:rsidRDefault="00927C75" w:rsidP="005C52EB">
      <w:pPr>
        <w:pStyle w:val="Akapitzlist"/>
        <w:numPr>
          <w:ilvl w:val="0"/>
          <w:numId w:val="37"/>
        </w:numPr>
        <w:spacing w:after="0"/>
        <w:ind w:left="426" w:hanging="426"/>
        <w:jc w:val="both"/>
        <w:rPr>
          <w:rFonts w:asciiTheme="minorHAnsi" w:hAnsiTheme="minorHAnsi" w:cstheme="minorHAnsi"/>
          <w:color w:val="00B0F0"/>
        </w:rPr>
      </w:pPr>
      <w:r w:rsidRPr="00927C75">
        <w:rPr>
          <w:rFonts w:asciiTheme="minorHAnsi" w:hAnsiTheme="minorHAnsi" w:cstheme="minorHAnsi"/>
        </w:rPr>
        <w:t xml:space="preserve">dane osobowe będą przechowywane, zgodnie z art. 97 ust. 1 ustawy </w:t>
      </w:r>
      <w:proofErr w:type="spellStart"/>
      <w:r w:rsidRPr="00927C75">
        <w:rPr>
          <w:rFonts w:asciiTheme="minorHAnsi" w:hAnsiTheme="minorHAnsi" w:cstheme="minorHAnsi"/>
        </w:rPr>
        <w:t>Pzp</w:t>
      </w:r>
      <w:proofErr w:type="spellEnd"/>
      <w:r w:rsidRPr="00927C75">
        <w:rPr>
          <w:rFonts w:asciiTheme="minorHAnsi" w:hAnsiTheme="minorHAnsi" w:cstheme="minorHAnsi"/>
        </w:rPr>
        <w:t>, przez okres 4 lat od dnia zakończenia postępowania o udzielenie zamówienia, a jeżeli czas trwania umowy przekracza 4 lata, okres przechowywania obejmuje cały czas trwania umowy;</w:t>
      </w:r>
    </w:p>
    <w:p w:rsidR="00927C75" w:rsidRPr="00927C75" w:rsidRDefault="00927C75" w:rsidP="005C52EB">
      <w:pPr>
        <w:pStyle w:val="Akapitzlist"/>
        <w:numPr>
          <w:ilvl w:val="0"/>
          <w:numId w:val="37"/>
        </w:numPr>
        <w:spacing w:after="0"/>
        <w:ind w:left="426" w:hanging="426"/>
        <w:jc w:val="both"/>
        <w:rPr>
          <w:rFonts w:asciiTheme="minorHAnsi" w:hAnsiTheme="minorHAnsi" w:cstheme="minorHAnsi"/>
          <w:b/>
          <w:i/>
        </w:rPr>
      </w:pPr>
      <w:r w:rsidRPr="00927C75">
        <w:rPr>
          <w:rFonts w:asciiTheme="minorHAnsi" w:hAnsiTheme="minorHAnsi" w:cstheme="minorHAnsi"/>
        </w:rPr>
        <w:t xml:space="preserve">obowiązek podania danych osobowych jest wymogiem ustawowym określonym w przepisach ustawy </w:t>
      </w:r>
      <w:proofErr w:type="spellStart"/>
      <w:r w:rsidRPr="00927C75">
        <w:rPr>
          <w:rFonts w:asciiTheme="minorHAnsi" w:hAnsiTheme="minorHAnsi" w:cstheme="minorHAnsi"/>
        </w:rPr>
        <w:t>Pzp</w:t>
      </w:r>
      <w:proofErr w:type="spellEnd"/>
      <w:r w:rsidRPr="00927C75">
        <w:rPr>
          <w:rFonts w:asciiTheme="minorHAnsi" w:hAnsiTheme="minorHAnsi" w:cstheme="minorHAnsi"/>
        </w:rPr>
        <w:t xml:space="preserve">, związanym z udziałem w postępowaniu o udzielenie zamówienia publicznego; konsekwencje niepodania określonych danych wynikają z ustawy </w:t>
      </w:r>
      <w:proofErr w:type="spellStart"/>
      <w:r w:rsidRPr="00927C75">
        <w:rPr>
          <w:rFonts w:asciiTheme="minorHAnsi" w:hAnsiTheme="minorHAnsi" w:cstheme="minorHAnsi"/>
        </w:rPr>
        <w:t>Pzp</w:t>
      </w:r>
      <w:proofErr w:type="spellEnd"/>
      <w:r w:rsidRPr="00927C75">
        <w:rPr>
          <w:rFonts w:asciiTheme="minorHAnsi" w:hAnsiTheme="minorHAnsi" w:cstheme="minorHAnsi"/>
        </w:rPr>
        <w:t xml:space="preserve">;  </w:t>
      </w:r>
    </w:p>
    <w:p w:rsidR="00927C75" w:rsidRPr="00927C75" w:rsidRDefault="00927C75" w:rsidP="005C52EB">
      <w:pPr>
        <w:pStyle w:val="Akapitzlist"/>
        <w:numPr>
          <w:ilvl w:val="0"/>
          <w:numId w:val="37"/>
        </w:numPr>
        <w:spacing w:after="0"/>
        <w:ind w:left="426" w:hanging="426"/>
        <w:jc w:val="both"/>
        <w:rPr>
          <w:rFonts w:asciiTheme="minorHAnsi" w:hAnsiTheme="minorHAnsi" w:cstheme="minorHAnsi"/>
        </w:rPr>
      </w:pPr>
      <w:r w:rsidRPr="00927C75">
        <w:rPr>
          <w:rFonts w:asciiTheme="minorHAnsi" w:hAnsiTheme="minorHAnsi" w:cstheme="minorHAnsi"/>
        </w:rPr>
        <w:t>w odniesieniu do danych osobowych decyzje nie będą podejmowane w sposób zautomatyzowany, stosowanie do art. 22 RODO;</w:t>
      </w:r>
    </w:p>
    <w:p w:rsidR="00927C75" w:rsidRPr="00927C75" w:rsidRDefault="00927C75" w:rsidP="005C52EB">
      <w:pPr>
        <w:pStyle w:val="Akapitzlist"/>
        <w:numPr>
          <w:ilvl w:val="0"/>
          <w:numId w:val="37"/>
        </w:numPr>
        <w:spacing w:after="0"/>
        <w:ind w:left="426" w:hanging="426"/>
        <w:jc w:val="both"/>
        <w:rPr>
          <w:rFonts w:asciiTheme="minorHAnsi" w:hAnsiTheme="minorHAnsi" w:cstheme="minorHAnsi"/>
          <w:color w:val="00B0F0"/>
        </w:rPr>
      </w:pPr>
      <w:r w:rsidRPr="00927C75">
        <w:rPr>
          <w:rFonts w:asciiTheme="minorHAnsi" w:hAnsiTheme="minorHAnsi" w:cstheme="minorHAnsi"/>
        </w:rPr>
        <w:t>osoba, której dane dotyczą posiada:</w:t>
      </w:r>
    </w:p>
    <w:p w:rsidR="00927C75" w:rsidRPr="00927C75" w:rsidRDefault="00927C75" w:rsidP="005C52EB">
      <w:pPr>
        <w:pStyle w:val="Akapitzlist"/>
        <w:numPr>
          <w:ilvl w:val="0"/>
          <w:numId w:val="38"/>
        </w:numPr>
        <w:spacing w:after="0"/>
        <w:ind w:left="709" w:hanging="283"/>
        <w:jc w:val="both"/>
        <w:rPr>
          <w:rFonts w:asciiTheme="minorHAnsi" w:hAnsiTheme="minorHAnsi" w:cstheme="minorHAnsi"/>
          <w:color w:val="00B0F0"/>
        </w:rPr>
      </w:pPr>
      <w:r w:rsidRPr="00927C75">
        <w:rPr>
          <w:rFonts w:asciiTheme="minorHAnsi" w:hAnsiTheme="minorHAnsi" w:cstheme="minorHAnsi"/>
        </w:rPr>
        <w:t>na podstawie art. 15 RODO prawo dostępu do danych osobowych Pani/Pana dotyczących;</w:t>
      </w:r>
    </w:p>
    <w:p w:rsidR="00927C75" w:rsidRPr="00927C75" w:rsidRDefault="00927C75" w:rsidP="005C52EB">
      <w:pPr>
        <w:pStyle w:val="Akapitzlist"/>
        <w:numPr>
          <w:ilvl w:val="0"/>
          <w:numId w:val="38"/>
        </w:numPr>
        <w:spacing w:after="0"/>
        <w:ind w:left="709" w:hanging="283"/>
        <w:jc w:val="both"/>
        <w:rPr>
          <w:rFonts w:asciiTheme="minorHAnsi" w:hAnsiTheme="minorHAnsi" w:cstheme="minorHAnsi"/>
        </w:rPr>
      </w:pPr>
      <w:r w:rsidRPr="00927C75">
        <w:rPr>
          <w:rFonts w:asciiTheme="minorHAnsi" w:hAnsiTheme="minorHAnsi" w:cstheme="minorHAnsi"/>
        </w:rPr>
        <w:t xml:space="preserve">na podstawie art. 16 RODO prawo do sprostowania Pani/Pana danych osobowych </w:t>
      </w:r>
      <w:r w:rsidRPr="00927C75">
        <w:rPr>
          <w:rFonts w:asciiTheme="minorHAnsi" w:hAnsiTheme="minorHAnsi" w:cstheme="minorHAnsi"/>
          <w:b/>
          <w:vertAlign w:val="superscript"/>
        </w:rPr>
        <w:t>*</w:t>
      </w:r>
      <w:r w:rsidRPr="00927C75">
        <w:rPr>
          <w:rFonts w:asciiTheme="minorHAnsi" w:hAnsiTheme="minorHAnsi" w:cstheme="minorHAnsi"/>
        </w:rPr>
        <w:t>;</w:t>
      </w:r>
    </w:p>
    <w:p w:rsidR="00927C75" w:rsidRPr="00927C75" w:rsidRDefault="00927C75" w:rsidP="005C52EB">
      <w:pPr>
        <w:pStyle w:val="Akapitzlist"/>
        <w:numPr>
          <w:ilvl w:val="0"/>
          <w:numId w:val="38"/>
        </w:numPr>
        <w:spacing w:after="0"/>
        <w:ind w:left="709" w:hanging="283"/>
        <w:jc w:val="both"/>
        <w:rPr>
          <w:rFonts w:asciiTheme="minorHAnsi" w:hAnsiTheme="minorHAnsi" w:cstheme="minorHAnsi"/>
        </w:rPr>
      </w:pPr>
      <w:r w:rsidRPr="00927C75">
        <w:rPr>
          <w:rFonts w:asciiTheme="minorHAnsi" w:hAnsiTheme="minorHAnsi" w:cstheme="minorHAnsi"/>
        </w:rPr>
        <w:t xml:space="preserve">na podstawie art. 18 RODO prawo żądania od administratora ograniczenia przetwarzania danych osobowych z zastrzeżeniem przypadków, o których mowa w art. 18 ust. 2 RODO **;  </w:t>
      </w:r>
    </w:p>
    <w:p w:rsidR="00927C75" w:rsidRPr="00927C75" w:rsidRDefault="00927C75" w:rsidP="005C52EB">
      <w:pPr>
        <w:pStyle w:val="Akapitzlist"/>
        <w:numPr>
          <w:ilvl w:val="0"/>
          <w:numId w:val="38"/>
        </w:numPr>
        <w:spacing w:after="0"/>
        <w:ind w:left="709" w:hanging="283"/>
        <w:jc w:val="both"/>
        <w:rPr>
          <w:rFonts w:asciiTheme="minorHAnsi" w:hAnsiTheme="minorHAnsi" w:cstheme="minorHAnsi"/>
          <w:i/>
          <w:color w:val="00B0F0"/>
        </w:rPr>
      </w:pPr>
      <w:r w:rsidRPr="00927C75">
        <w:rPr>
          <w:rFonts w:asciiTheme="minorHAnsi" w:hAnsiTheme="minorHAnsi" w:cstheme="minorHAnsi"/>
        </w:rPr>
        <w:t>prawo do wniesienia skargi do Prezesa Urzędu Ochrony Danych Osobowych, gdy uzna Pani/Pan, że przetwarzanie danych osobowych Pani/Pana dotyczących narusza przepisy RODO;</w:t>
      </w:r>
    </w:p>
    <w:p w:rsidR="00927C75" w:rsidRPr="00927C75" w:rsidRDefault="00927C75" w:rsidP="005C52EB">
      <w:pPr>
        <w:pStyle w:val="Akapitzlist"/>
        <w:numPr>
          <w:ilvl w:val="0"/>
          <w:numId w:val="37"/>
        </w:numPr>
        <w:spacing w:after="0"/>
        <w:ind w:left="426" w:hanging="426"/>
        <w:jc w:val="both"/>
        <w:rPr>
          <w:rFonts w:asciiTheme="minorHAnsi" w:hAnsiTheme="minorHAnsi" w:cstheme="minorHAnsi"/>
          <w:i/>
          <w:color w:val="00B0F0"/>
        </w:rPr>
      </w:pPr>
      <w:r w:rsidRPr="00927C75">
        <w:rPr>
          <w:rFonts w:asciiTheme="minorHAnsi" w:hAnsiTheme="minorHAnsi" w:cstheme="minorHAnsi"/>
        </w:rPr>
        <w:t>osobie, której dane dotyczą nie przysługuje:</w:t>
      </w:r>
    </w:p>
    <w:p w:rsidR="00927C75" w:rsidRPr="00927C75" w:rsidRDefault="00927C75" w:rsidP="005C52EB">
      <w:pPr>
        <w:pStyle w:val="Akapitzlist"/>
        <w:numPr>
          <w:ilvl w:val="0"/>
          <w:numId w:val="39"/>
        </w:numPr>
        <w:spacing w:after="0"/>
        <w:ind w:left="709" w:hanging="283"/>
        <w:jc w:val="both"/>
        <w:rPr>
          <w:rFonts w:asciiTheme="minorHAnsi" w:hAnsiTheme="minorHAnsi" w:cstheme="minorHAnsi"/>
          <w:i/>
          <w:color w:val="00B0F0"/>
        </w:rPr>
      </w:pPr>
      <w:r w:rsidRPr="00927C75">
        <w:rPr>
          <w:rFonts w:asciiTheme="minorHAnsi" w:hAnsiTheme="minorHAnsi" w:cstheme="minorHAnsi"/>
        </w:rPr>
        <w:t>w związku z art. 17 ust. 3 lit. b, d lub e RODO prawo do usunięcia danych osobowych;</w:t>
      </w:r>
    </w:p>
    <w:p w:rsidR="00927C75" w:rsidRPr="00927C75" w:rsidRDefault="00927C75" w:rsidP="005C52EB">
      <w:pPr>
        <w:pStyle w:val="Akapitzlist"/>
        <w:numPr>
          <w:ilvl w:val="0"/>
          <w:numId w:val="39"/>
        </w:numPr>
        <w:spacing w:after="0"/>
        <w:ind w:left="709" w:hanging="283"/>
        <w:jc w:val="both"/>
        <w:rPr>
          <w:rFonts w:asciiTheme="minorHAnsi" w:hAnsiTheme="minorHAnsi" w:cstheme="minorHAnsi"/>
          <w:b/>
          <w:i/>
        </w:rPr>
      </w:pPr>
      <w:r w:rsidRPr="00927C75">
        <w:rPr>
          <w:rFonts w:asciiTheme="minorHAnsi" w:hAnsiTheme="minorHAnsi" w:cstheme="minorHAnsi"/>
        </w:rPr>
        <w:t>prawo do przenoszenia danych osobowych, o którym mowa w art. 20 RODO;</w:t>
      </w:r>
    </w:p>
    <w:p w:rsidR="00927C75" w:rsidRPr="00927C75" w:rsidRDefault="00927C75" w:rsidP="005C52EB">
      <w:pPr>
        <w:pStyle w:val="Akapitzlist"/>
        <w:numPr>
          <w:ilvl w:val="0"/>
          <w:numId w:val="39"/>
        </w:numPr>
        <w:spacing w:after="0"/>
        <w:ind w:left="709" w:hanging="283"/>
        <w:jc w:val="both"/>
        <w:rPr>
          <w:rFonts w:asciiTheme="minorHAnsi" w:hAnsiTheme="minorHAnsi" w:cstheme="minorHAnsi"/>
          <w:i/>
        </w:rPr>
      </w:pPr>
      <w:r w:rsidRPr="00927C75">
        <w:rPr>
          <w:rFonts w:asciiTheme="minorHAnsi" w:hAnsiTheme="minorHAnsi" w:cstheme="minorHAnsi"/>
        </w:rPr>
        <w:t>na podstawie art. 21 RODO prawo sprzeciwu, wobec przetwarzania danych osobowych, gdyż podstawą prawną przetwarzania Pani/Pana danych osobowych jest art. 6 ust. 1 lit. c RODO.;</w:t>
      </w:r>
    </w:p>
    <w:p w:rsidR="00927C75" w:rsidRPr="00927C75" w:rsidRDefault="00927C75" w:rsidP="005C52EB">
      <w:pPr>
        <w:pStyle w:val="Akapitzlist"/>
        <w:numPr>
          <w:ilvl w:val="0"/>
          <w:numId w:val="40"/>
        </w:numPr>
        <w:spacing w:after="0"/>
        <w:jc w:val="both"/>
        <w:rPr>
          <w:rFonts w:asciiTheme="minorHAnsi" w:hAnsiTheme="minorHAnsi" w:cstheme="minorHAnsi"/>
          <w:i/>
        </w:rPr>
      </w:pPr>
      <w:r w:rsidRPr="00927C75">
        <w:rPr>
          <w:rFonts w:asciiTheme="minorHAnsi" w:hAnsiTheme="minorHAnsi" w:cstheme="minorHAnsi"/>
        </w:rPr>
        <w:t>Dane osobowe nie podlegają zautomatyzowanemu podejmowaniu decyzji</w:t>
      </w:r>
      <w:r w:rsidR="002C685F">
        <w:rPr>
          <w:rFonts w:asciiTheme="minorHAnsi" w:hAnsiTheme="minorHAnsi" w:cstheme="minorHAnsi"/>
        </w:rPr>
        <w:t>.</w:t>
      </w:r>
    </w:p>
    <w:p w:rsidR="00927C75" w:rsidRPr="00A409BE" w:rsidRDefault="00927C75" w:rsidP="00927C75">
      <w:pPr>
        <w:spacing w:line="276" w:lineRule="auto"/>
        <w:jc w:val="both"/>
        <w:rPr>
          <w:rFonts w:asciiTheme="minorHAnsi" w:hAnsiTheme="minorHAnsi" w:cstheme="minorHAnsi"/>
          <w:i/>
        </w:rPr>
      </w:pPr>
    </w:p>
    <w:p w:rsidR="00927C75" w:rsidRPr="00A409BE" w:rsidRDefault="00927C75" w:rsidP="00927C75">
      <w:pPr>
        <w:pStyle w:val="Akapitzlist"/>
        <w:ind w:left="426"/>
        <w:jc w:val="both"/>
        <w:rPr>
          <w:rFonts w:asciiTheme="minorHAnsi" w:hAnsiTheme="minorHAnsi" w:cstheme="minorHAnsi"/>
          <w:i/>
          <w:sz w:val="18"/>
          <w:szCs w:val="18"/>
        </w:rPr>
      </w:pPr>
      <w:r w:rsidRPr="00A409BE">
        <w:rPr>
          <w:rFonts w:asciiTheme="minorHAnsi" w:hAnsiTheme="minorHAnsi" w:cstheme="minorHAnsi"/>
          <w:b/>
          <w:i/>
          <w:sz w:val="18"/>
          <w:szCs w:val="18"/>
          <w:vertAlign w:val="superscript"/>
        </w:rPr>
        <w:lastRenderedPageBreak/>
        <w:t xml:space="preserve">* </w:t>
      </w:r>
      <w:r w:rsidRPr="00A409BE">
        <w:rPr>
          <w:rFonts w:asciiTheme="minorHAnsi" w:hAnsiTheme="minorHAnsi" w:cstheme="minorHAnsi"/>
          <w:b/>
          <w:i/>
          <w:sz w:val="18"/>
          <w:szCs w:val="18"/>
        </w:rPr>
        <w:t>Wyjaśnienie:</w:t>
      </w:r>
      <w:r w:rsidRPr="00A409BE">
        <w:rPr>
          <w:rFonts w:asciiTheme="minorHAnsi" w:hAnsiTheme="minorHAnsi" w:cstheme="minorHAnsi"/>
          <w:i/>
          <w:sz w:val="18"/>
          <w:szCs w:val="18"/>
        </w:rPr>
        <w:t xml:space="preserve"> skorzystanie z prawa do sprostowania nie może skutkować zmianą wyniku postępowania</w:t>
      </w:r>
      <w:r w:rsidRPr="00A409BE">
        <w:rPr>
          <w:rFonts w:asciiTheme="minorHAnsi" w:hAnsiTheme="minorHAnsi" w:cstheme="minorHAnsi"/>
          <w:i/>
          <w:sz w:val="18"/>
          <w:szCs w:val="18"/>
        </w:rPr>
        <w:br/>
        <w:t xml:space="preserve">o udzielenie zamówienia publicznego ani zmianą postanowień umowy w zakresie niezgodnym z ustawą </w:t>
      </w:r>
      <w:proofErr w:type="spellStart"/>
      <w:r w:rsidRPr="00A409BE">
        <w:rPr>
          <w:rFonts w:asciiTheme="minorHAnsi" w:hAnsiTheme="minorHAnsi" w:cstheme="minorHAnsi"/>
          <w:i/>
          <w:sz w:val="18"/>
          <w:szCs w:val="18"/>
        </w:rPr>
        <w:t>Pzp</w:t>
      </w:r>
      <w:proofErr w:type="spellEnd"/>
      <w:r w:rsidRPr="00A409BE">
        <w:rPr>
          <w:rFonts w:asciiTheme="minorHAnsi" w:hAnsiTheme="minorHAnsi" w:cstheme="minorHAnsi"/>
          <w:i/>
          <w:sz w:val="18"/>
          <w:szCs w:val="18"/>
        </w:rPr>
        <w:t xml:space="preserve"> oraz nie może naruszać integralności protokołu oraz jego załączników.</w:t>
      </w:r>
    </w:p>
    <w:p w:rsidR="00927C75" w:rsidRPr="00A409BE" w:rsidRDefault="00927C75" w:rsidP="00927C75">
      <w:pPr>
        <w:pStyle w:val="Akapitzlist"/>
        <w:ind w:left="426"/>
        <w:jc w:val="both"/>
        <w:rPr>
          <w:rFonts w:asciiTheme="minorHAnsi" w:hAnsiTheme="minorHAnsi" w:cstheme="minorHAnsi"/>
          <w:i/>
          <w:sz w:val="18"/>
          <w:szCs w:val="18"/>
        </w:rPr>
      </w:pPr>
      <w:r w:rsidRPr="00A409BE">
        <w:rPr>
          <w:rFonts w:asciiTheme="minorHAnsi" w:hAnsiTheme="minorHAnsi" w:cstheme="minorHAnsi"/>
          <w:b/>
          <w:i/>
          <w:sz w:val="18"/>
          <w:szCs w:val="18"/>
          <w:vertAlign w:val="superscript"/>
        </w:rPr>
        <w:t xml:space="preserve">** </w:t>
      </w:r>
      <w:r w:rsidRPr="00A409BE">
        <w:rPr>
          <w:rFonts w:asciiTheme="minorHAnsi" w:hAnsiTheme="minorHAnsi" w:cstheme="minorHAnsi"/>
          <w:b/>
          <w:i/>
          <w:sz w:val="18"/>
          <w:szCs w:val="18"/>
        </w:rPr>
        <w:t>Wyjaśnienie:</w:t>
      </w:r>
      <w:r w:rsidRPr="00A409BE">
        <w:rPr>
          <w:rFonts w:asciiTheme="minorHAnsi" w:hAnsiTheme="minorHAnsi" w:cstheme="minorHAnsi"/>
          <w:i/>
          <w:sz w:val="18"/>
          <w:szCs w:val="18"/>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927C75" w:rsidRDefault="00927C75" w:rsidP="00927C75">
      <w:pPr>
        <w:pStyle w:val="Akapitzlist"/>
        <w:ind w:left="0"/>
        <w:jc w:val="both"/>
        <w:rPr>
          <w:rFonts w:asciiTheme="minorHAnsi" w:hAnsiTheme="minorHAnsi"/>
          <w:bCs/>
        </w:rPr>
      </w:pPr>
    </w:p>
    <w:p w:rsidR="007F23ED" w:rsidRDefault="007F23ED" w:rsidP="00927C75">
      <w:pPr>
        <w:pStyle w:val="Akapitzlist"/>
        <w:ind w:left="0"/>
        <w:jc w:val="both"/>
        <w:rPr>
          <w:rFonts w:asciiTheme="minorHAnsi" w:hAnsiTheme="minorHAnsi"/>
          <w:bCs/>
        </w:rPr>
      </w:pPr>
    </w:p>
    <w:p w:rsidR="00927EA5" w:rsidRPr="007F23ED" w:rsidRDefault="00927EA5" w:rsidP="00927EA5">
      <w:pPr>
        <w:jc w:val="both"/>
        <w:rPr>
          <w:rFonts w:asciiTheme="minorHAnsi" w:hAnsiTheme="minorHAnsi"/>
          <w:b/>
          <w:bCs/>
          <w:sz w:val="22"/>
          <w:u w:val="single"/>
        </w:rPr>
      </w:pPr>
      <w:r w:rsidRPr="007F23ED">
        <w:rPr>
          <w:rFonts w:asciiTheme="minorHAnsi" w:hAnsiTheme="minorHAnsi"/>
          <w:b/>
          <w:bCs/>
          <w:sz w:val="22"/>
          <w:u w:val="single"/>
        </w:rPr>
        <w:t>ZAŁĄCZNIKI</w:t>
      </w:r>
      <w:r w:rsidR="00753822" w:rsidRPr="007F23ED">
        <w:rPr>
          <w:rFonts w:asciiTheme="minorHAnsi" w:hAnsiTheme="minorHAnsi"/>
          <w:b/>
          <w:bCs/>
          <w:sz w:val="22"/>
          <w:u w:val="single"/>
        </w:rPr>
        <w:t>:</w:t>
      </w:r>
    </w:p>
    <w:p w:rsidR="00927EA5" w:rsidRDefault="00700951" w:rsidP="005C52EB">
      <w:pPr>
        <w:pStyle w:val="Akapitzlist"/>
        <w:numPr>
          <w:ilvl w:val="2"/>
          <w:numId w:val="33"/>
        </w:numPr>
        <w:ind w:left="0"/>
        <w:jc w:val="both"/>
        <w:rPr>
          <w:rFonts w:asciiTheme="minorHAnsi" w:hAnsiTheme="minorHAnsi"/>
          <w:bCs/>
        </w:rPr>
      </w:pPr>
      <w:r>
        <w:rPr>
          <w:rFonts w:asciiTheme="minorHAnsi" w:hAnsiTheme="minorHAnsi"/>
          <w:bCs/>
        </w:rPr>
        <w:t>Załącznik nr 1 – Fo</w:t>
      </w:r>
      <w:r w:rsidR="00927EA5">
        <w:rPr>
          <w:rFonts w:asciiTheme="minorHAnsi" w:hAnsiTheme="minorHAnsi"/>
          <w:bCs/>
        </w:rPr>
        <w:t>rmularz oferty</w:t>
      </w:r>
    </w:p>
    <w:p w:rsidR="00927EA5" w:rsidRDefault="00700951" w:rsidP="005C52EB">
      <w:pPr>
        <w:pStyle w:val="Akapitzlist"/>
        <w:numPr>
          <w:ilvl w:val="2"/>
          <w:numId w:val="33"/>
        </w:numPr>
        <w:ind w:left="0"/>
        <w:jc w:val="both"/>
        <w:rPr>
          <w:rFonts w:asciiTheme="minorHAnsi" w:hAnsiTheme="minorHAnsi"/>
          <w:bCs/>
        </w:rPr>
      </w:pPr>
      <w:r>
        <w:rPr>
          <w:rFonts w:asciiTheme="minorHAnsi" w:hAnsiTheme="minorHAnsi"/>
          <w:bCs/>
        </w:rPr>
        <w:t>Załącznik nr 2 – O</w:t>
      </w:r>
      <w:r w:rsidR="00927EA5">
        <w:rPr>
          <w:rFonts w:asciiTheme="minorHAnsi" w:hAnsiTheme="minorHAnsi"/>
          <w:bCs/>
        </w:rPr>
        <w:t>świadczenie o braku podstaw do wykluczenia</w:t>
      </w:r>
    </w:p>
    <w:p w:rsidR="00927EA5" w:rsidRDefault="00700951" w:rsidP="005C52EB">
      <w:pPr>
        <w:pStyle w:val="Akapitzlist"/>
        <w:numPr>
          <w:ilvl w:val="2"/>
          <w:numId w:val="33"/>
        </w:numPr>
        <w:ind w:left="0"/>
        <w:jc w:val="both"/>
        <w:rPr>
          <w:rFonts w:asciiTheme="minorHAnsi" w:hAnsiTheme="minorHAnsi"/>
          <w:bCs/>
        </w:rPr>
      </w:pPr>
      <w:r>
        <w:rPr>
          <w:rFonts w:asciiTheme="minorHAnsi" w:hAnsiTheme="minorHAnsi"/>
          <w:bCs/>
        </w:rPr>
        <w:t>Załącznik nr 3 – O</w:t>
      </w:r>
      <w:r w:rsidR="00927EA5">
        <w:rPr>
          <w:rFonts w:asciiTheme="minorHAnsi" w:hAnsiTheme="minorHAnsi"/>
          <w:bCs/>
        </w:rPr>
        <w:t>świadczenie o spełnianiu warunków</w:t>
      </w:r>
    </w:p>
    <w:p w:rsidR="00AA60BA" w:rsidRDefault="00927EA5" w:rsidP="005C52EB">
      <w:pPr>
        <w:pStyle w:val="Akapitzlist"/>
        <w:numPr>
          <w:ilvl w:val="2"/>
          <w:numId w:val="33"/>
        </w:numPr>
        <w:ind w:left="0"/>
        <w:jc w:val="both"/>
        <w:rPr>
          <w:rFonts w:asciiTheme="minorHAnsi" w:hAnsiTheme="minorHAnsi"/>
          <w:bCs/>
        </w:rPr>
      </w:pPr>
      <w:r>
        <w:rPr>
          <w:rFonts w:asciiTheme="minorHAnsi" w:hAnsiTheme="minorHAnsi"/>
          <w:bCs/>
        </w:rPr>
        <w:t xml:space="preserve">Załącznik nr 4 – </w:t>
      </w:r>
      <w:r w:rsidR="00AA60BA">
        <w:rPr>
          <w:rFonts w:asciiTheme="minorHAnsi" w:hAnsiTheme="minorHAnsi"/>
          <w:bCs/>
        </w:rPr>
        <w:t xml:space="preserve">Wykaz dostaw </w:t>
      </w:r>
    </w:p>
    <w:p w:rsidR="00A925C1" w:rsidRPr="00A925C1" w:rsidRDefault="00A925C1" w:rsidP="005C52EB">
      <w:pPr>
        <w:pStyle w:val="Akapitzlist"/>
        <w:numPr>
          <w:ilvl w:val="2"/>
          <w:numId w:val="33"/>
        </w:numPr>
        <w:ind w:left="0"/>
        <w:jc w:val="both"/>
        <w:rPr>
          <w:rFonts w:asciiTheme="minorHAnsi" w:hAnsiTheme="minorHAnsi"/>
          <w:bCs/>
        </w:rPr>
      </w:pPr>
      <w:r>
        <w:rPr>
          <w:rFonts w:asciiTheme="minorHAnsi" w:hAnsiTheme="minorHAnsi"/>
          <w:bCs/>
        </w:rPr>
        <w:t>Załącznik nr 5 – Formularz cenowy</w:t>
      </w:r>
    </w:p>
    <w:p w:rsidR="002A44E8" w:rsidRDefault="00A925C1" w:rsidP="005C52EB">
      <w:pPr>
        <w:pStyle w:val="Akapitzlist"/>
        <w:numPr>
          <w:ilvl w:val="2"/>
          <w:numId w:val="33"/>
        </w:numPr>
        <w:ind w:left="0"/>
        <w:jc w:val="both"/>
        <w:rPr>
          <w:rFonts w:asciiTheme="minorHAnsi" w:hAnsiTheme="minorHAnsi"/>
          <w:bCs/>
        </w:rPr>
      </w:pPr>
      <w:r>
        <w:rPr>
          <w:rFonts w:asciiTheme="minorHAnsi" w:hAnsiTheme="minorHAnsi"/>
          <w:bCs/>
        </w:rPr>
        <w:t>Załącznik nr 6</w:t>
      </w:r>
      <w:r w:rsidR="00AA60BA">
        <w:rPr>
          <w:rFonts w:asciiTheme="minorHAnsi" w:hAnsiTheme="minorHAnsi"/>
          <w:bCs/>
        </w:rPr>
        <w:t xml:space="preserve"> </w:t>
      </w:r>
      <w:r w:rsidR="00A302AB">
        <w:rPr>
          <w:rFonts w:asciiTheme="minorHAnsi" w:hAnsiTheme="minorHAnsi"/>
          <w:bCs/>
        </w:rPr>
        <w:t>–</w:t>
      </w:r>
      <w:r w:rsidR="00AA60BA">
        <w:rPr>
          <w:rFonts w:asciiTheme="minorHAnsi" w:hAnsiTheme="minorHAnsi"/>
          <w:bCs/>
        </w:rPr>
        <w:t xml:space="preserve"> </w:t>
      </w:r>
      <w:r w:rsidR="00927EA5">
        <w:rPr>
          <w:rFonts w:asciiTheme="minorHAnsi" w:hAnsiTheme="minorHAnsi"/>
          <w:bCs/>
        </w:rPr>
        <w:t>Wzór umowy</w:t>
      </w:r>
      <w:r w:rsidR="002A44E8" w:rsidRPr="00AA60BA">
        <w:rPr>
          <w:rFonts w:asciiTheme="minorHAnsi" w:hAnsiTheme="minorHAnsi"/>
          <w:bCs/>
        </w:rPr>
        <w:t xml:space="preserve"> </w:t>
      </w:r>
    </w:p>
    <w:p w:rsidR="00A302AB" w:rsidRDefault="00A925C1" w:rsidP="005C52EB">
      <w:pPr>
        <w:pStyle w:val="Akapitzlist"/>
        <w:numPr>
          <w:ilvl w:val="2"/>
          <w:numId w:val="33"/>
        </w:numPr>
        <w:ind w:left="0"/>
        <w:jc w:val="both"/>
        <w:rPr>
          <w:rFonts w:asciiTheme="minorHAnsi" w:hAnsiTheme="minorHAnsi"/>
          <w:bCs/>
        </w:rPr>
      </w:pPr>
      <w:r>
        <w:rPr>
          <w:rFonts w:asciiTheme="minorHAnsi" w:hAnsiTheme="minorHAnsi"/>
          <w:bCs/>
        </w:rPr>
        <w:t>Załącznik nr 7</w:t>
      </w:r>
      <w:r w:rsidR="00A302AB">
        <w:rPr>
          <w:rFonts w:asciiTheme="minorHAnsi" w:hAnsiTheme="minorHAnsi"/>
          <w:bCs/>
        </w:rPr>
        <w:t xml:space="preserve"> – Wzór oświadczenia o przynależności do grupy kapitałowej</w:t>
      </w:r>
    </w:p>
    <w:p w:rsidR="00A925C1" w:rsidRDefault="00700951" w:rsidP="005C52EB">
      <w:pPr>
        <w:pStyle w:val="Akapitzlist"/>
        <w:numPr>
          <w:ilvl w:val="2"/>
          <w:numId w:val="33"/>
        </w:numPr>
        <w:ind w:left="0"/>
        <w:jc w:val="both"/>
        <w:rPr>
          <w:rFonts w:asciiTheme="minorHAnsi" w:hAnsiTheme="minorHAnsi"/>
          <w:bCs/>
        </w:rPr>
      </w:pPr>
      <w:r>
        <w:rPr>
          <w:rFonts w:asciiTheme="minorHAnsi" w:hAnsiTheme="minorHAnsi"/>
          <w:bCs/>
        </w:rPr>
        <w:t>Załącznik nr 8 – S</w:t>
      </w:r>
      <w:r w:rsidR="00A925C1">
        <w:rPr>
          <w:rFonts w:asciiTheme="minorHAnsi" w:hAnsiTheme="minorHAnsi"/>
          <w:bCs/>
        </w:rPr>
        <w:t>pecyfikacj</w:t>
      </w:r>
      <w:r w:rsidR="00C233C8">
        <w:rPr>
          <w:rFonts w:asciiTheme="minorHAnsi" w:hAnsiTheme="minorHAnsi"/>
          <w:bCs/>
        </w:rPr>
        <w:t>a</w:t>
      </w:r>
      <w:r w:rsidR="00A925C1">
        <w:rPr>
          <w:rFonts w:asciiTheme="minorHAnsi" w:hAnsiTheme="minorHAnsi"/>
          <w:bCs/>
        </w:rPr>
        <w:t xml:space="preserve"> techniczn</w:t>
      </w:r>
      <w:r w:rsidR="00C233C8">
        <w:rPr>
          <w:rFonts w:asciiTheme="minorHAnsi" w:hAnsiTheme="minorHAnsi"/>
          <w:bCs/>
        </w:rPr>
        <w:t>a</w:t>
      </w:r>
      <w:r w:rsidR="00A925C1">
        <w:rPr>
          <w:rFonts w:asciiTheme="minorHAnsi" w:hAnsiTheme="minorHAnsi"/>
          <w:bCs/>
        </w:rPr>
        <w:t xml:space="preserve"> (opis przedmiotu zamówienia)</w:t>
      </w:r>
    </w:p>
    <w:p w:rsidR="00FF304F" w:rsidRDefault="00FF304F" w:rsidP="005C52EB">
      <w:pPr>
        <w:pStyle w:val="Akapitzlist"/>
        <w:numPr>
          <w:ilvl w:val="2"/>
          <w:numId w:val="33"/>
        </w:numPr>
        <w:ind w:left="0"/>
        <w:jc w:val="both"/>
        <w:rPr>
          <w:rFonts w:asciiTheme="minorHAnsi" w:hAnsiTheme="minorHAnsi"/>
          <w:bCs/>
        </w:rPr>
      </w:pPr>
      <w:r>
        <w:rPr>
          <w:rFonts w:asciiTheme="minorHAnsi" w:hAnsiTheme="minorHAnsi"/>
          <w:bCs/>
        </w:rPr>
        <w:t>Załącznik nr 9 – Zestawienie urządzeń aktywnych z podziałem na obiekty</w:t>
      </w:r>
    </w:p>
    <w:p w:rsidR="003B57D4" w:rsidRPr="00AA60BA" w:rsidRDefault="003B57D4" w:rsidP="003B57D4">
      <w:pPr>
        <w:pStyle w:val="Akapitzlist"/>
        <w:ind w:left="0"/>
        <w:jc w:val="both"/>
        <w:rPr>
          <w:rFonts w:asciiTheme="minorHAnsi" w:hAnsiTheme="minorHAnsi"/>
          <w:bCs/>
        </w:rPr>
      </w:pPr>
    </w:p>
    <w:sectPr w:rsidR="003B57D4" w:rsidRPr="00AA60BA">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D316F" w:rsidRDefault="00FD316F" w:rsidP="00A93A25">
      <w:r>
        <w:separator/>
      </w:r>
    </w:p>
  </w:endnote>
  <w:endnote w:type="continuationSeparator" w:id="0">
    <w:p w:rsidR="00FD316F" w:rsidRDefault="00FD316F" w:rsidP="00A93A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 w:name="TimesNewRoman">
    <w:altName w:val="MS Mincho"/>
    <w:panose1 w:val="00000000000000000000"/>
    <w:charset w:val="80"/>
    <w:family w:val="auto"/>
    <w:notTrueType/>
    <w:pitch w:val="default"/>
    <w:sig w:usb0="00000005" w:usb1="08070000" w:usb2="00000010" w:usb3="00000000" w:csb0="0002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9578112"/>
      <w:docPartObj>
        <w:docPartGallery w:val="Page Numbers (Bottom of Page)"/>
        <w:docPartUnique/>
      </w:docPartObj>
    </w:sdtPr>
    <w:sdtEndPr>
      <w:rPr>
        <w:rFonts w:asciiTheme="minorHAnsi" w:hAnsiTheme="minorHAnsi"/>
        <w:sz w:val="22"/>
        <w:szCs w:val="22"/>
      </w:rPr>
    </w:sdtEndPr>
    <w:sdtContent>
      <w:p w:rsidR="003F75B0" w:rsidRPr="007C7FB4" w:rsidRDefault="003F75B0">
        <w:pPr>
          <w:pStyle w:val="Stopka"/>
          <w:jc w:val="right"/>
          <w:rPr>
            <w:rFonts w:asciiTheme="minorHAnsi" w:hAnsiTheme="minorHAnsi"/>
            <w:sz w:val="22"/>
            <w:szCs w:val="22"/>
          </w:rPr>
        </w:pPr>
        <w:r w:rsidRPr="007C7FB4">
          <w:rPr>
            <w:rFonts w:asciiTheme="minorHAnsi" w:hAnsiTheme="minorHAnsi"/>
            <w:sz w:val="22"/>
            <w:szCs w:val="22"/>
          </w:rPr>
          <w:fldChar w:fldCharType="begin"/>
        </w:r>
        <w:r w:rsidRPr="007C7FB4">
          <w:rPr>
            <w:rFonts w:asciiTheme="minorHAnsi" w:hAnsiTheme="minorHAnsi"/>
            <w:sz w:val="22"/>
            <w:szCs w:val="22"/>
          </w:rPr>
          <w:instrText>PAGE   \* MERGEFORMAT</w:instrText>
        </w:r>
        <w:r w:rsidRPr="007C7FB4">
          <w:rPr>
            <w:rFonts w:asciiTheme="minorHAnsi" w:hAnsiTheme="minorHAnsi"/>
            <w:sz w:val="22"/>
            <w:szCs w:val="22"/>
          </w:rPr>
          <w:fldChar w:fldCharType="separate"/>
        </w:r>
        <w:r>
          <w:rPr>
            <w:rFonts w:asciiTheme="minorHAnsi" w:hAnsiTheme="minorHAnsi"/>
            <w:noProof/>
            <w:sz w:val="22"/>
            <w:szCs w:val="22"/>
          </w:rPr>
          <w:t>3</w:t>
        </w:r>
        <w:r w:rsidRPr="007C7FB4">
          <w:rPr>
            <w:rFonts w:asciiTheme="minorHAnsi" w:hAnsiTheme="minorHAnsi"/>
            <w:sz w:val="22"/>
            <w:szCs w:val="22"/>
          </w:rPr>
          <w:fldChar w:fldCharType="end"/>
        </w:r>
      </w:p>
    </w:sdtContent>
  </w:sdt>
  <w:p w:rsidR="003F75B0" w:rsidRDefault="003F75B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D316F" w:rsidRDefault="00FD316F" w:rsidP="00A93A25">
      <w:r>
        <w:separator/>
      </w:r>
    </w:p>
  </w:footnote>
  <w:footnote w:type="continuationSeparator" w:id="0">
    <w:p w:rsidR="00FD316F" w:rsidRDefault="00FD316F" w:rsidP="00A93A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2C73D1"/>
    <w:multiLevelType w:val="hybridMultilevel"/>
    <w:tmpl w:val="A17EF26C"/>
    <w:lvl w:ilvl="0" w:tplc="B67C2BC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0F6248F8"/>
    <w:multiLevelType w:val="hybridMultilevel"/>
    <w:tmpl w:val="CABC02D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5621792"/>
    <w:multiLevelType w:val="hybridMultilevel"/>
    <w:tmpl w:val="04327584"/>
    <w:lvl w:ilvl="0" w:tplc="50ECFFB8">
      <w:start w:val="1"/>
      <w:numFmt w:val="decimal"/>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3"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 w15:restartNumberingAfterBreak="0">
    <w:nsid w:val="1AD21C97"/>
    <w:multiLevelType w:val="hybridMultilevel"/>
    <w:tmpl w:val="E810532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E2B102C"/>
    <w:multiLevelType w:val="hybridMultilevel"/>
    <w:tmpl w:val="DBC017EA"/>
    <w:lvl w:ilvl="0" w:tplc="1CAA131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1F290DFA"/>
    <w:multiLevelType w:val="hybridMultilevel"/>
    <w:tmpl w:val="97729D9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24B624F6"/>
    <w:multiLevelType w:val="hybridMultilevel"/>
    <w:tmpl w:val="F3163FB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30B83AA8"/>
    <w:multiLevelType w:val="hybridMultilevel"/>
    <w:tmpl w:val="1DF0EE46"/>
    <w:lvl w:ilvl="0" w:tplc="7458E38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26E690D"/>
    <w:multiLevelType w:val="hybridMultilevel"/>
    <w:tmpl w:val="6C42A274"/>
    <w:lvl w:ilvl="0" w:tplc="E488C874">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330638AE"/>
    <w:multiLevelType w:val="hybridMultilevel"/>
    <w:tmpl w:val="EDDA4540"/>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2" w15:restartNumberingAfterBreak="0">
    <w:nsid w:val="337F3D76"/>
    <w:multiLevelType w:val="hybridMultilevel"/>
    <w:tmpl w:val="383CA230"/>
    <w:lvl w:ilvl="0" w:tplc="04150011">
      <w:start w:val="1"/>
      <w:numFmt w:val="decimal"/>
      <w:lvlText w:val="%1)"/>
      <w:lvlJc w:val="left"/>
      <w:pPr>
        <w:ind w:left="1440" w:hanging="360"/>
      </w:pPr>
    </w:lvl>
    <w:lvl w:ilvl="1" w:tplc="04150011">
      <w:start w:val="1"/>
      <w:numFmt w:val="decimal"/>
      <w:lvlText w:val="%2)"/>
      <w:lvlJc w:val="left"/>
      <w:pPr>
        <w:ind w:left="2160" w:hanging="360"/>
      </w:pPr>
    </w:lvl>
    <w:lvl w:ilvl="2" w:tplc="84E6F4BA">
      <w:start w:val="1"/>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 w15:restartNumberingAfterBreak="0">
    <w:nsid w:val="3791646A"/>
    <w:multiLevelType w:val="hybridMultilevel"/>
    <w:tmpl w:val="289A12F0"/>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A284B6E"/>
    <w:multiLevelType w:val="hybridMultilevel"/>
    <w:tmpl w:val="9C525C5C"/>
    <w:lvl w:ilvl="0" w:tplc="47CA7562">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 w15:restartNumberingAfterBreak="0">
    <w:nsid w:val="3A3B2145"/>
    <w:multiLevelType w:val="hybridMultilevel"/>
    <w:tmpl w:val="140EDB8C"/>
    <w:lvl w:ilvl="0" w:tplc="5628AE2A">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 w15:restartNumberingAfterBreak="0">
    <w:nsid w:val="3E7E3A97"/>
    <w:multiLevelType w:val="hybridMultilevel"/>
    <w:tmpl w:val="39D400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05A703E"/>
    <w:multiLevelType w:val="hybridMultilevel"/>
    <w:tmpl w:val="761C7310"/>
    <w:lvl w:ilvl="0" w:tplc="8702EDF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422C4883"/>
    <w:multiLevelType w:val="hybridMultilevel"/>
    <w:tmpl w:val="196A76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91C01DE"/>
    <w:multiLevelType w:val="multilevel"/>
    <w:tmpl w:val="D11239D4"/>
    <w:lvl w:ilvl="0">
      <w:start w:val="1"/>
      <w:numFmt w:val="upperRoman"/>
      <w:pStyle w:val="StylSIWZv3"/>
      <w:lvlText w:val="%1."/>
      <w:lvlJc w:val="left"/>
      <w:pPr>
        <w:tabs>
          <w:tab w:val="num" w:pos="360"/>
        </w:tabs>
        <w:ind w:left="360" w:hanging="360"/>
      </w:pPr>
      <w:rPr>
        <w:rFonts w:hint="default"/>
        <w:b/>
      </w:rPr>
    </w:lvl>
    <w:lvl w:ilvl="1">
      <w:start w:val="1"/>
      <w:numFmt w:val="decimal"/>
      <w:isLgl/>
      <w:lvlText w:val="%2."/>
      <w:lvlJc w:val="left"/>
      <w:pPr>
        <w:tabs>
          <w:tab w:val="num" w:pos="1080"/>
        </w:tabs>
        <w:ind w:left="792" w:hanging="792"/>
      </w:pPr>
      <w:rPr>
        <w:rFonts w:asciiTheme="minorHAnsi" w:eastAsia="Calibri" w:hAnsiTheme="minorHAnsi" w:cstheme="minorHAnsi"/>
        <w:b w:val="0"/>
      </w:rPr>
    </w:lvl>
    <w:lvl w:ilvl="2">
      <w:start w:val="1"/>
      <w:numFmt w:val="bullet"/>
      <w:lvlText w:val="-"/>
      <w:lvlJc w:val="left"/>
      <w:pPr>
        <w:tabs>
          <w:tab w:val="num" w:pos="1440"/>
        </w:tabs>
        <w:ind w:left="1224" w:hanging="504"/>
      </w:pPr>
      <w:rPr>
        <w:rFonts w:ascii="Calibri" w:hAnsi="Calibri"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0" w15:restartNumberingAfterBreak="0">
    <w:nsid w:val="4A5F6F37"/>
    <w:multiLevelType w:val="hybridMultilevel"/>
    <w:tmpl w:val="49222904"/>
    <w:lvl w:ilvl="0" w:tplc="FB64B17C">
      <w:start w:val="1"/>
      <w:numFmt w:val="decimal"/>
      <w:lvlText w:val="%1)"/>
      <w:lvlJc w:val="left"/>
      <w:pPr>
        <w:ind w:left="1080" w:hanging="360"/>
      </w:pPr>
      <w:rPr>
        <w:rFonts w:hint="default"/>
        <w:strike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4A630E8F"/>
    <w:multiLevelType w:val="hybridMultilevel"/>
    <w:tmpl w:val="6F86E2F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4BEA12EB"/>
    <w:multiLevelType w:val="hybridMultilevel"/>
    <w:tmpl w:val="C3D457E2"/>
    <w:lvl w:ilvl="0" w:tplc="0E6C8E02">
      <w:start w:val="1"/>
      <w:numFmt w:val="decimal"/>
      <w:lvlText w:val="%1)"/>
      <w:lvlJc w:val="left"/>
      <w:pPr>
        <w:tabs>
          <w:tab w:val="num" w:pos="1203"/>
        </w:tabs>
        <w:ind w:left="1203" w:hanging="405"/>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4C047F24"/>
    <w:multiLevelType w:val="hybridMultilevel"/>
    <w:tmpl w:val="AE46444C"/>
    <w:lvl w:ilvl="0" w:tplc="2204522A">
      <w:start w:val="1"/>
      <w:numFmt w:val="decimal"/>
      <w:lvlText w:val="%1."/>
      <w:lvlJc w:val="left"/>
      <w:pPr>
        <w:ind w:left="720" w:hanging="360"/>
      </w:pPr>
      <w:rPr>
        <w:rFonts w:hint="default"/>
      </w:rPr>
    </w:lvl>
    <w:lvl w:ilvl="1" w:tplc="6514277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EFF628B"/>
    <w:multiLevelType w:val="hybridMultilevel"/>
    <w:tmpl w:val="7F2E6C9A"/>
    <w:lvl w:ilvl="0" w:tplc="D9D6932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5D4713C"/>
    <w:multiLevelType w:val="hybridMultilevel"/>
    <w:tmpl w:val="E886E1C0"/>
    <w:lvl w:ilvl="0" w:tplc="9B184CA6">
      <w:start w:val="1"/>
      <w:numFmt w:val="lowerLetter"/>
      <w:lvlText w:val="%1)"/>
      <w:lvlJc w:val="left"/>
      <w:pPr>
        <w:ind w:left="1440" w:hanging="360"/>
      </w:pPr>
      <w:rPr>
        <w:rFonts w:hint="default"/>
        <w:u w:val="none"/>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15:restartNumberingAfterBreak="0">
    <w:nsid w:val="58131ECF"/>
    <w:multiLevelType w:val="hybridMultilevel"/>
    <w:tmpl w:val="EB328FCC"/>
    <w:lvl w:ilvl="0" w:tplc="24BCA644">
      <w:start w:val="1"/>
      <w:numFmt w:val="decimal"/>
      <w:lvlText w:val="%1."/>
      <w:lvlJc w:val="left"/>
      <w:pPr>
        <w:ind w:left="720" w:hanging="360"/>
      </w:pPr>
      <w:rPr>
        <w:rFonts w:hint="default"/>
        <w:sz w:val="22"/>
        <w:szCs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841025D"/>
    <w:multiLevelType w:val="hybridMultilevel"/>
    <w:tmpl w:val="D7B6EEF6"/>
    <w:lvl w:ilvl="0" w:tplc="D9D6932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A146925"/>
    <w:multiLevelType w:val="hybridMultilevel"/>
    <w:tmpl w:val="4F18B4F8"/>
    <w:lvl w:ilvl="0" w:tplc="DBD62F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5A217AAE"/>
    <w:multiLevelType w:val="hybridMultilevel"/>
    <w:tmpl w:val="C3D457E2"/>
    <w:lvl w:ilvl="0" w:tplc="0E6C8E02">
      <w:start w:val="1"/>
      <w:numFmt w:val="decimal"/>
      <w:lvlText w:val="%1)"/>
      <w:lvlJc w:val="left"/>
      <w:pPr>
        <w:tabs>
          <w:tab w:val="num" w:pos="1203"/>
        </w:tabs>
        <w:ind w:left="1203" w:hanging="405"/>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5AA833EB"/>
    <w:multiLevelType w:val="hybridMultilevel"/>
    <w:tmpl w:val="F830F004"/>
    <w:lvl w:ilvl="0" w:tplc="49941C1E">
      <w:start w:val="1"/>
      <w:numFmt w:val="decimal"/>
      <w:lvlText w:val="%1."/>
      <w:lvlJc w:val="left"/>
      <w:pPr>
        <w:ind w:left="720" w:hanging="360"/>
      </w:pPr>
      <w:rPr>
        <w:rFonts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1885E05"/>
    <w:multiLevelType w:val="hybridMultilevel"/>
    <w:tmpl w:val="FFB457A4"/>
    <w:lvl w:ilvl="0" w:tplc="CC789A5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15:restartNumberingAfterBreak="0">
    <w:nsid w:val="62F81E42"/>
    <w:multiLevelType w:val="hybridMultilevel"/>
    <w:tmpl w:val="D8C82054"/>
    <w:lvl w:ilvl="0" w:tplc="4A2E405E">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15:restartNumberingAfterBreak="0">
    <w:nsid w:val="6D3E30B1"/>
    <w:multiLevelType w:val="hybridMultilevel"/>
    <w:tmpl w:val="C3D457E2"/>
    <w:lvl w:ilvl="0" w:tplc="0E6C8E02">
      <w:start w:val="1"/>
      <w:numFmt w:val="decimal"/>
      <w:lvlText w:val="%1)"/>
      <w:lvlJc w:val="left"/>
      <w:pPr>
        <w:tabs>
          <w:tab w:val="num" w:pos="1203"/>
        </w:tabs>
        <w:ind w:left="1203" w:hanging="405"/>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6DBD457F"/>
    <w:multiLevelType w:val="hybridMultilevel"/>
    <w:tmpl w:val="AC3279C2"/>
    <w:lvl w:ilvl="0" w:tplc="E7288CD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15:restartNumberingAfterBreak="0">
    <w:nsid w:val="6E9C1A02"/>
    <w:multiLevelType w:val="hybridMultilevel"/>
    <w:tmpl w:val="65A266F8"/>
    <w:lvl w:ilvl="0" w:tplc="B016EE1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15:restartNumberingAfterBreak="0">
    <w:nsid w:val="6F5B474C"/>
    <w:multiLevelType w:val="hybridMultilevel"/>
    <w:tmpl w:val="552E19CC"/>
    <w:lvl w:ilvl="0" w:tplc="1E46DEE4">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17E3AEA"/>
    <w:multiLevelType w:val="hybridMultilevel"/>
    <w:tmpl w:val="1CEA7C80"/>
    <w:lvl w:ilvl="0" w:tplc="0A3C100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20B5291"/>
    <w:multiLevelType w:val="hybridMultilevel"/>
    <w:tmpl w:val="B99C1FD6"/>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9" w15:restartNumberingAfterBreak="0">
    <w:nsid w:val="72BF6A00"/>
    <w:multiLevelType w:val="hybridMultilevel"/>
    <w:tmpl w:val="6870EC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CD95566"/>
    <w:multiLevelType w:val="hybridMultilevel"/>
    <w:tmpl w:val="4A0E8756"/>
    <w:lvl w:ilvl="0" w:tplc="0A1C500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B37EFB"/>
    <w:multiLevelType w:val="hybridMultilevel"/>
    <w:tmpl w:val="8E0C022E"/>
    <w:lvl w:ilvl="0" w:tplc="2DF6967A">
      <w:start w:val="2"/>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15:restartNumberingAfterBreak="0">
    <w:nsid w:val="7F4979B5"/>
    <w:multiLevelType w:val="hybridMultilevel"/>
    <w:tmpl w:val="CE9A9A82"/>
    <w:lvl w:ilvl="0" w:tplc="04150005">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abstractNumId w:val="19"/>
  </w:num>
  <w:num w:numId="2">
    <w:abstractNumId w:val="26"/>
  </w:num>
  <w:num w:numId="3">
    <w:abstractNumId w:val="16"/>
  </w:num>
  <w:num w:numId="4">
    <w:abstractNumId w:val="0"/>
  </w:num>
  <w:num w:numId="5">
    <w:abstractNumId w:val="18"/>
  </w:num>
  <w:num w:numId="6">
    <w:abstractNumId w:val="35"/>
  </w:num>
  <w:num w:numId="7">
    <w:abstractNumId w:val="39"/>
  </w:num>
  <w:num w:numId="8">
    <w:abstractNumId w:val="13"/>
  </w:num>
  <w:num w:numId="9">
    <w:abstractNumId w:val="40"/>
  </w:num>
  <w:num w:numId="10">
    <w:abstractNumId w:val="1"/>
  </w:num>
  <w:num w:numId="11">
    <w:abstractNumId w:val="10"/>
  </w:num>
  <w:num w:numId="12">
    <w:abstractNumId w:val="20"/>
  </w:num>
  <w:num w:numId="13">
    <w:abstractNumId w:val="15"/>
  </w:num>
  <w:num w:numId="14">
    <w:abstractNumId w:val="5"/>
  </w:num>
  <w:num w:numId="15">
    <w:abstractNumId w:val="31"/>
  </w:num>
  <w:num w:numId="16">
    <w:abstractNumId w:val="32"/>
  </w:num>
  <w:num w:numId="17">
    <w:abstractNumId w:val="2"/>
  </w:num>
  <w:num w:numId="18">
    <w:abstractNumId w:val="30"/>
  </w:num>
  <w:num w:numId="19">
    <w:abstractNumId w:val="34"/>
  </w:num>
  <w:num w:numId="20">
    <w:abstractNumId w:val="14"/>
  </w:num>
  <w:num w:numId="21">
    <w:abstractNumId w:val="7"/>
  </w:num>
  <w:num w:numId="22">
    <w:abstractNumId w:val="33"/>
  </w:num>
  <w:num w:numId="23">
    <w:abstractNumId w:val="22"/>
  </w:num>
  <w:num w:numId="24">
    <w:abstractNumId w:val="29"/>
  </w:num>
  <w:num w:numId="25">
    <w:abstractNumId w:val="27"/>
  </w:num>
  <w:num w:numId="26">
    <w:abstractNumId w:val="24"/>
  </w:num>
  <w:num w:numId="27">
    <w:abstractNumId w:val="9"/>
  </w:num>
  <w:num w:numId="28">
    <w:abstractNumId w:val="17"/>
  </w:num>
  <w:num w:numId="29">
    <w:abstractNumId w:val="36"/>
  </w:num>
  <w:num w:numId="30">
    <w:abstractNumId w:val="4"/>
  </w:num>
  <w:num w:numId="31">
    <w:abstractNumId w:val="37"/>
  </w:num>
  <w:num w:numId="32">
    <w:abstractNumId w:val="23"/>
  </w:num>
  <w:num w:numId="33">
    <w:abstractNumId w:val="12"/>
  </w:num>
  <w:num w:numId="34">
    <w:abstractNumId w:val="25"/>
  </w:num>
  <w:num w:numId="35">
    <w:abstractNumId w:val="28"/>
  </w:num>
  <w:num w:numId="36">
    <w:abstractNumId w:val="21"/>
  </w:num>
  <w:num w:numId="37">
    <w:abstractNumId w:val="8"/>
  </w:num>
  <w:num w:numId="38">
    <w:abstractNumId w:val="3"/>
  </w:num>
  <w:num w:numId="39">
    <w:abstractNumId w:val="11"/>
  </w:num>
  <w:num w:numId="40">
    <w:abstractNumId w:val="42"/>
  </w:num>
  <w:num w:numId="41">
    <w:abstractNumId w:val="6"/>
  </w:num>
  <w:num w:numId="42">
    <w:abstractNumId w:val="41"/>
  </w:num>
  <w:num w:numId="43">
    <w:abstractNumId w:val="38"/>
  </w:num>
  <w:num w:numId="44">
    <w:abstractNumId w:val="1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5025"/>
    <w:rsid w:val="00011A97"/>
    <w:rsid w:val="00035EC6"/>
    <w:rsid w:val="00040B7F"/>
    <w:rsid w:val="0004395B"/>
    <w:rsid w:val="00047F5D"/>
    <w:rsid w:val="00054FF6"/>
    <w:rsid w:val="000D790F"/>
    <w:rsid w:val="000E3198"/>
    <w:rsid w:val="000E3A9B"/>
    <w:rsid w:val="000E5AEF"/>
    <w:rsid w:val="000F7808"/>
    <w:rsid w:val="001066B4"/>
    <w:rsid w:val="00127807"/>
    <w:rsid w:val="00127A5B"/>
    <w:rsid w:val="00133039"/>
    <w:rsid w:val="001346E5"/>
    <w:rsid w:val="00163AC8"/>
    <w:rsid w:val="0018675C"/>
    <w:rsid w:val="00187562"/>
    <w:rsid w:val="001A30F2"/>
    <w:rsid w:val="001B18F6"/>
    <w:rsid w:val="001B629B"/>
    <w:rsid w:val="001D487F"/>
    <w:rsid w:val="002328EB"/>
    <w:rsid w:val="00235034"/>
    <w:rsid w:val="002368E1"/>
    <w:rsid w:val="00241B97"/>
    <w:rsid w:val="0025765C"/>
    <w:rsid w:val="00275E74"/>
    <w:rsid w:val="0029642E"/>
    <w:rsid w:val="002A44E8"/>
    <w:rsid w:val="002C48AA"/>
    <w:rsid w:val="002C67A8"/>
    <w:rsid w:val="002C685F"/>
    <w:rsid w:val="002E1D54"/>
    <w:rsid w:val="002E343B"/>
    <w:rsid w:val="002F3680"/>
    <w:rsid w:val="00312BB6"/>
    <w:rsid w:val="00331243"/>
    <w:rsid w:val="00340D3D"/>
    <w:rsid w:val="00365981"/>
    <w:rsid w:val="00370CB0"/>
    <w:rsid w:val="003955EC"/>
    <w:rsid w:val="00397D3E"/>
    <w:rsid w:val="00397DC2"/>
    <w:rsid w:val="003B5025"/>
    <w:rsid w:val="003B57D4"/>
    <w:rsid w:val="003C1E28"/>
    <w:rsid w:val="003C5E2D"/>
    <w:rsid w:val="003D6404"/>
    <w:rsid w:val="003E06AB"/>
    <w:rsid w:val="003E78F9"/>
    <w:rsid w:val="003F57D2"/>
    <w:rsid w:val="003F75B0"/>
    <w:rsid w:val="0040567A"/>
    <w:rsid w:val="0041112B"/>
    <w:rsid w:val="00414011"/>
    <w:rsid w:val="00416793"/>
    <w:rsid w:val="0041747D"/>
    <w:rsid w:val="00424127"/>
    <w:rsid w:val="00430AFC"/>
    <w:rsid w:val="00431002"/>
    <w:rsid w:val="0045516F"/>
    <w:rsid w:val="0046438F"/>
    <w:rsid w:val="004724D0"/>
    <w:rsid w:val="0047715F"/>
    <w:rsid w:val="004853D9"/>
    <w:rsid w:val="004867D5"/>
    <w:rsid w:val="00492A1E"/>
    <w:rsid w:val="00493D55"/>
    <w:rsid w:val="00497DCE"/>
    <w:rsid w:val="004A3E1F"/>
    <w:rsid w:val="004A6A66"/>
    <w:rsid w:val="004C5695"/>
    <w:rsid w:val="004C64DB"/>
    <w:rsid w:val="004E51C0"/>
    <w:rsid w:val="00500881"/>
    <w:rsid w:val="00512AF7"/>
    <w:rsid w:val="00515345"/>
    <w:rsid w:val="00516AC8"/>
    <w:rsid w:val="00522008"/>
    <w:rsid w:val="00525D50"/>
    <w:rsid w:val="00535488"/>
    <w:rsid w:val="005422D2"/>
    <w:rsid w:val="00557490"/>
    <w:rsid w:val="00562A12"/>
    <w:rsid w:val="0057495C"/>
    <w:rsid w:val="00580D96"/>
    <w:rsid w:val="0058511A"/>
    <w:rsid w:val="00586553"/>
    <w:rsid w:val="005A1711"/>
    <w:rsid w:val="005A1EEA"/>
    <w:rsid w:val="005B7245"/>
    <w:rsid w:val="005C4A16"/>
    <w:rsid w:val="005C5054"/>
    <w:rsid w:val="005C52EB"/>
    <w:rsid w:val="005C647D"/>
    <w:rsid w:val="005D5272"/>
    <w:rsid w:val="005E489D"/>
    <w:rsid w:val="005E5995"/>
    <w:rsid w:val="005F1E31"/>
    <w:rsid w:val="006122BC"/>
    <w:rsid w:val="00622F34"/>
    <w:rsid w:val="00630052"/>
    <w:rsid w:val="00631149"/>
    <w:rsid w:val="00633FB8"/>
    <w:rsid w:val="00634D93"/>
    <w:rsid w:val="00666583"/>
    <w:rsid w:val="006705A6"/>
    <w:rsid w:val="006741BF"/>
    <w:rsid w:val="00677DDC"/>
    <w:rsid w:val="006B0183"/>
    <w:rsid w:val="006C37F4"/>
    <w:rsid w:val="006C4E9D"/>
    <w:rsid w:val="006C5A96"/>
    <w:rsid w:val="006D173C"/>
    <w:rsid w:val="006D7B4D"/>
    <w:rsid w:val="006F24FF"/>
    <w:rsid w:val="006F7E75"/>
    <w:rsid w:val="00700951"/>
    <w:rsid w:val="00722325"/>
    <w:rsid w:val="00723D76"/>
    <w:rsid w:val="00737A13"/>
    <w:rsid w:val="0075307B"/>
    <w:rsid w:val="00753822"/>
    <w:rsid w:val="00754CBB"/>
    <w:rsid w:val="0076711E"/>
    <w:rsid w:val="00783947"/>
    <w:rsid w:val="00784516"/>
    <w:rsid w:val="00784951"/>
    <w:rsid w:val="007928DC"/>
    <w:rsid w:val="007939C0"/>
    <w:rsid w:val="007C18DB"/>
    <w:rsid w:val="007C1CCC"/>
    <w:rsid w:val="007C3188"/>
    <w:rsid w:val="007C7FB4"/>
    <w:rsid w:val="007D2B20"/>
    <w:rsid w:val="007D3746"/>
    <w:rsid w:val="007F07D3"/>
    <w:rsid w:val="007F23ED"/>
    <w:rsid w:val="007F4A00"/>
    <w:rsid w:val="00800068"/>
    <w:rsid w:val="0080273C"/>
    <w:rsid w:val="00802AEA"/>
    <w:rsid w:val="00806423"/>
    <w:rsid w:val="0081761F"/>
    <w:rsid w:val="00820908"/>
    <w:rsid w:val="00832BD5"/>
    <w:rsid w:val="00836FBC"/>
    <w:rsid w:val="008377D0"/>
    <w:rsid w:val="0087088C"/>
    <w:rsid w:val="00880E09"/>
    <w:rsid w:val="00894CC0"/>
    <w:rsid w:val="008A631A"/>
    <w:rsid w:val="008C0E5B"/>
    <w:rsid w:val="008C2B40"/>
    <w:rsid w:val="008F3C4A"/>
    <w:rsid w:val="008F3ED0"/>
    <w:rsid w:val="00924B06"/>
    <w:rsid w:val="0092700E"/>
    <w:rsid w:val="00927C75"/>
    <w:rsid w:val="00927EA5"/>
    <w:rsid w:val="009400A7"/>
    <w:rsid w:val="00940370"/>
    <w:rsid w:val="0094301C"/>
    <w:rsid w:val="00967881"/>
    <w:rsid w:val="009823EE"/>
    <w:rsid w:val="009933EF"/>
    <w:rsid w:val="009967EC"/>
    <w:rsid w:val="009A08F8"/>
    <w:rsid w:val="009C5221"/>
    <w:rsid w:val="00A000D5"/>
    <w:rsid w:val="00A06945"/>
    <w:rsid w:val="00A12D5B"/>
    <w:rsid w:val="00A2590B"/>
    <w:rsid w:val="00A2672F"/>
    <w:rsid w:val="00A302AB"/>
    <w:rsid w:val="00A3482D"/>
    <w:rsid w:val="00A375AA"/>
    <w:rsid w:val="00A5664D"/>
    <w:rsid w:val="00A605A3"/>
    <w:rsid w:val="00A65DB9"/>
    <w:rsid w:val="00A812C2"/>
    <w:rsid w:val="00A82363"/>
    <w:rsid w:val="00A925C1"/>
    <w:rsid w:val="00A93A25"/>
    <w:rsid w:val="00AA3D35"/>
    <w:rsid w:val="00AA3D78"/>
    <w:rsid w:val="00AA60BA"/>
    <w:rsid w:val="00AB7502"/>
    <w:rsid w:val="00AC0E8D"/>
    <w:rsid w:val="00AC70CC"/>
    <w:rsid w:val="00AD5900"/>
    <w:rsid w:val="00AF55A6"/>
    <w:rsid w:val="00B036A5"/>
    <w:rsid w:val="00B04172"/>
    <w:rsid w:val="00B053F9"/>
    <w:rsid w:val="00B113FE"/>
    <w:rsid w:val="00B253D5"/>
    <w:rsid w:val="00B37801"/>
    <w:rsid w:val="00B45841"/>
    <w:rsid w:val="00B534AB"/>
    <w:rsid w:val="00B57DA6"/>
    <w:rsid w:val="00B647EB"/>
    <w:rsid w:val="00B82323"/>
    <w:rsid w:val="00BA1288"/>
    <w:rsid w:val="00BB12D4"/>
    <w:rsid w:val="00BB43B8"/>
    <w:rsid w:val="00BC796F"/>
    <w:rsid w:val="00BD0DBB"/>
    <w:rsid w:val="00BD2197"/>
    <w:rsid w:val="00BD2777"/>
    <w:rsid w:val="00BE786F"/>
    <w:rsid w:val="00BF37B8"/>
    <w:rsid w:val="00C069D3"/>
    <w:rsid w:val="00C10DA2"/>
    <w:rsid w:val="00C140D0"/>
    <w:rsid w:val="00C233C8"/>
    <w:rsid w:val="00C44A07"/>
    <w:rsid w:val="00C571F3"/>
    <w:rsid w:val="00C6379C"/>
    <w:rsid w:val="00C65CE7"/>
    <w:rsid w:val="00C70A05"/>
    <w:rsid w:val="00C87097"/>
    <w:rsid w:val="00CA037D"/>
    <w:rsid w:val="00CB7EA2"/>
    <w:rsid w:val="00CC5D71"/>
    <w:rsid w:val="00CD29E3"/>
    <w:rsid w:val="00CE4BF8"/>
    <w:rsid w:val="00CF1743"/>
    <w:rsid w:val="00D00913"/>
    <w:rsid w:val="00D10CAE"/>
    <w:rsid w:val="00D1415E"/>
    <w:rsid w:val="00D172FA"/>
    <w:rsid w:val="00D21AD6"/>
    <w:rsid w:val="00D27173"/>
    <w:rsid w:val="00D46F39"/>
    <w:rsid w:val="00D5676B"/>
    <w:rsid w:val="00D60E2C"/>
    <w:rsid w:val="00D7446D"/>
    <w:rsid w:val="00D810C9"/>
    <w:rsid w:val="00D8741C"/>
    <w:rsid w:val="00D90B97"/>
    <w:rsid w:val="00D933AF"/>
    <w:rsid w:val="00D95B49"/>
    <w:rsid w:val="00D96507"/>
    <w:rsid w:val="00DB1C68"/>
    <w:rsid w:val="00DD0955"/>
    <w:rsid w:val="00DD3B18"/>
    <w:rsid w:val="00DD56AD"/>
    <w:rsid w:val="00DE3211"/>
    <w:rsid w:val="00DE5F5F"/>
    <w:rsid w:val="00DE6C63"/>
    <w:rsid w:val="00DE7BFB"/>
    <w:rsid w:val="00DF20CA"/>
    <w:rsid w:val="00E01929"/>
    <w:rsid w:val="00E15B4A"/>
    <w:rsid w:val="00E16F86"/>
    <w:rsid w:val="00E322CC"/>
    <w:rsid w:val="00E65404"/>
    <w:rsid w:val="00E85E42"/>
    <w:rsid w:val="00EB2260"/>
    <w:rsid w:val="00EB5D8E"/>
    <w:rsid w:val="00EC4120"/>
    <w:rsid w:val="00ED0408"/>
    <w:rsid w:val="00ED1E54"/>
    <w:rsid w:val="00ED58F9"/>
    <w:rsid w:val="00ED6176"/>
    <w:rsid w:val="00EE2D2F"/>
    <w:rsid w:val="00EE42C4"/>
    <w:rsid w:val="00EE5E2F"/>
    <w:rsid w:val="00EF10AB"/>
    <w:rsid w:val="00F21E21"/>
    <w:rsid w:val="00F462C7"/>
    <w:rsid w:val="00F474E9"/>
    <w:rsid w:val="00F52DC1"/>
    <w:rsid w:val="00F54C98"/>
    <w:rsid w:val="00F86F2C"/>
    <w:rsid w:val="00F878C8"/>
    <w:rsid w:val="00FA0CDE"/>
    <w:rsid w:val="00FA3775"/>
    <w:rsid w:val="00FA673C"/>
    <w:rsid w:val="00FC63F3"/>
    <w:rsid w:val="00FD316F"/>
    <w:rsid w:val="00FD4B23"/>
    <w:rsid w:val="00FF304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14:docId w14:val="37BD58A2"/>
  <w15:docId w15:val="{278CF371-14A7-4D0E-8C4F-99F869B5C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737A13"/>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
    <w:semiHidden/>
    <w:unhideWhenUsed/>
    <w:qFormat/>
    <w:rsid w:val="00340D3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4">
    <w:name w:val="heading 4"/>
    <w:basedOn w:val="Normalny"/>
    <w:next w:val="Normalny"/>
    <w:link w:val="Nagwek4Znak"/>
    <w:qFormat/>
    <w:rsid w:val="00737A13"/>
    <w:pPr>
      <w:keepNext/>
      <w:outlineLvl w:val="3"/>
    </w:pPr>
    <w:rPr>
      <w:rFonts w:ascii="Arial" w:hAnsi="Arial"/>
      <w:b/>
      <w:szCs w:val="20"/>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737A13"/>
    <w:rPr>
      <w:rFonts w:ascii="Arial" w:eastAsia="Times New Roman" w:hAnsi="Arial" w:cs="Times New Roman"/>
      <w:b/>
      <w:sz w:val="24"/>
      <w:szCs w:val="20"/>
      <w:u w:val="single"/>
      <w:lang w:eastAsia="pl-PL"/>
    </w:rPr>
  </w:style>
  <w:style w:type="paragraph" w:styleId="Akapitzlist">
    <w:name w:val="List Paragraph"/>
    <w:basedOn w:val="Normalny"/>
    <w:link w:val="AkapitzlistZnak"/>
    <w:uiPriority w:val="34"/>
    <w:qFormat/>
    <w:rsid w:val="00737A13"/>
    <w:pPr>
      <w:spacing w:after="200" w:line="276" w:lineRule="auto"/>
      <w:ind w:left="720"/>
      <w:contextualSpacing/>
    </w:pPr>
    <w:rPr>
      <w:rFonts w:ascii="Calibri" w:eastAsia="Calibri" w:hAnsi="Calibri"/>
      <w:sz w:val="22"/>
      <w:szCs w:val="22"/>
      <w:lang w:eastAsia="en-US"/>
    </w:rPr>
  </w:style>
  <w:style w:type="character" w:customStyle="1" w:styleId="AkapitzlistZnak">
    <w:name w:val="Akapit z listą Znak"/>
    <w:basedOn w:val="Domylnaczcionkaakapitu"/>
    <w:link w:val="Akapitzlist"/>
    <w:uiPriority w:val="34"/>
    <w:rsid w:val="00737A13"/>
    <w:rPr>
      <w:rFonts w:ascii="Calibri" w:eastAsia="Calibri" w:hAnsi="Calibri" w:cs="Times New Roman"/>
    </w:rPr>
  </w:style>
  <w:style w:type="paragraph" w:customStyle="1" w:styleId="StylSIWZv3">
    <w:name w:val="Styl SIWZ v3"/>
    <w:basedOn w:val="Akapitzlist"/>
    <w:link w:val="StylSIWZv3Znak"/>
    <w:qFormat/>
    <w:rsid w:val="00737A13"/>
    <w:pPr>
      <w:numPr>
        <w:numId w:val="1"/>
      </w:numPr>
      <w:spacing w:before="120" w:after="240"/>
      <w:contextualSpacing w:val="0"/>
      <w:jc w:val="both"/>
    </w:pPr>
    <w:rPr>
      <w:rFonts w:asciiTheme="minorHAnsi" w:hAnsiTheme="minorHAnsi" w:cstheme="minorHAnsi"/>
      <w:b/>
      <w:sz w:val="24"/>
      <w:szCs w:val="24"/>
    </w:rPr>
  </w:style>
  <w:style w:type="paragraph" w:styleId="Tekstpodstawowy">
    <w:name w:val="Body Text"/>
    <w:basedOn w:val="Normalny"/>
    <w:link w:val="TekstpodstawowyZnak1"/>
    <w:rsid w:val="00340D3D"/>
    <w:pPr>
      <w:jc w:val="both"/>
    </w:pPr>
    <w:rPr>
      <w:rFonts w:ascii="Arial" w:hAnsi="Arial"/>
      <w:szCs w:val="20"/>
    </w:rPr>
  </w:style>
  <w:style w:type="character" w:customStyle="1" w:styleId="TekstpodstawowyZnak">
    <w:name w:val="Tekst podstawowy Znak"/>
    <w:basedOn w:val="Domylnaczcionkaakapitu"/>
    <w:uiPriority w:val="99"/>
    <w:semiHidden/>
    <w:rsid w:val="00340D3D"/>
    <w:rPr>
      <w:rFonts w:ascii="Times New Roman" w:eastAsia="Times New Roman" w:hAnsi="Times New Roman" w:cs="Times New Roman"/>
      <w:sz w:val="24"/>
      <w:szCs w:val="24"/>
      <w:lang w:eastAsia="pl-PL"/>
    </w:rPr>
  </w:style>
  <w:style w:type="character" w:customStyle="1" w:styleId="TekstpodstawowyZnak1">
    <w:name w:val="Tekst podstawowy Znak1"/>
    <w:basedOn w:val="Domylnaczcionkaakapitu"/>
    <w:link w:val="Tekstpodstawowy"/>
    <w:locked/>
    <w:rsid w:val="00340D3D"/>
    <w:rPr>
      <w:rFonts w:ascii="Arial" w:eastAsia="Times New Roman" w:hAnsi="Arial" w:cs="Times New Roman"/>
      <w:sz w:val="24"/>
      <w:szCs w:val="20"/>
      <w:lang w:eastAsia="pl-PL"/>
    </w:rPr>
  </w:style>
  <w:style w:type="character" w:customStyle="1" w:styleId="Nagwek2Znak">
    <w:name w:val="Nagłówek 2 Znak"/>
    <w:basedOn w:val="Domylnaczcionkaakapitu"/>
    <w:link w:val="Nagwek2"/>
    <w:uiPriority w:val="9"/>
    <w:semiHidden/>
    <w:rsid w:val="00340D3D"/>
    <w:rPr>
      <w:rFonts w:asciiTheme="majorHAnsi" w:eastAsiaTheme="majorEastAsia" w:hAnsiTheme="majorHAnsi" w:cstheme="majorBidi"/>
      <w:b/>
      <w:bCs/>
      <w:color w:val="4F81BD" w:themeColor="accent1"/>
      <w:sz w:val="26"/>
      <w:szCs w:val="26"/>
      <w:lang w:eastAsia="pl-PL"/>
    </w:rPr>
  </w:style>
  <w:style w:type="paragraph" w:styleId="Nagwek">
    <w:name w:val="header"/>
    <w:basedOn w:val="Normalny"/>
    <w:link w:val="NagwekZnak"/>
    <w:uiPriority w:val="99"/>
    <w:unhideWhenUsed/>
    <w:rsid w:val="00A93A25"/>
    <w:pPr>
      <w:tabs>
        <w:tab w:val="center" w:pos="4536"/>
        <w:tab w:val="right" w:pos="9072"/>
      </w:tabs>
    </w:pPr>
  </w:style>
  <w:style w:type="character" w:customStyle="1" w:styleId="NagwekZnak">
    <w:name w:val="Nagłówek Znak"/>
    <w:basedOn w:val="Domylnaczcionkaakapitu"/>
    <w:link w:val="Nagwek"/>
    <w:uiPriority w:val="99"/>
    <w:rsid w:val="00A93A25"/>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A93A25"/>
    <w:pPr>
      <w:tabs>
        <w:tab w:val="center" w:pos="4536"/>
        <w:tab w:val="right" w:pos="9072"/>
      </w:tabs>
    </w:pPr>
  </w:style>
  <w:style w:type="character" w:customStyle="1" w:styleId="StopkaZnak">
    <w:name w:val="Stopka Znak"/>
    <w:basedOn w:val="Domylnaczcionkaakapitu"/>
    <w:link w:val="Stopka"/>
    <w:uiPriority w:val="99"/>
    <w:rsid w:val="00A93A25"/>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1D487F"/>
    <w:rPr>
      <w:rFonts w:ascii="Tahoma" w:hAnsi="Tahoma" w:cs="Tahoma"/>
      <w:sz w:val="16"/>
      <w:szCs w:val="16"/>
    </w:rPr>
  </w:style>
  <w:style w:type="character" w:customStyle="1" w:styleId="TekstdymkaZnak">
    <w:name w:val="Tekst dymka Znak"/>
    <w:basedOn w:val="Domylnaczcionkaakapitu"/>
    <w:link w:val="Tekstdymka"/>
    <w:uiPriority w:val="99"/>
    <w:semiHidden/>
    <w:rsid w:val="001D487F"/>
    <w:rPr>
      <w:rFonts w:ascii="Tahoma" w:eastAsia="Times New Roman" w:hAnsi="Tahoma" w:cs="Tahoma"/>
      <w:sz w:val="16"/>
      <w:szCs w:val="16"/>
      <w:lang w:eastAsia="pl-PL"/>
    </w:rPr>
  </w:style>
  <w:style w:type="character" w:customStyle="1" w:styleId="Domylnaczcionkaakapitu1">
    <w:name w:val="Domyślna czcionka akapitu1"/>
    <w:rsid w:val="00D46F39"/>
  </w:style>
  <w:style w:type="paragraph" w:customStyle="1" w:styleId="ft04p1">
    <w:name w:val="ft04p1"/>
    <w:basedOn w:val="Normalny"/>
    <w:rsid w:val="00C10DA2"/>
    <w:pPr>
      <w:spacing w:before="100" w:beforeAutospacing="1" w:after="100" w:afterAutospacing="1"/>
    </w:pPr>
  </w:style>
  <w:style w:type="character" w:styleId="Pogrubienie">
    <w:name w:val="Strong"/>
    <w:basedOn w:val="Domylnaczcionkaakapitu"/>
    <w:uiPriority w:val="22"/>
    <w:qFormat/>
    <w:rsid w:val="00927C75"/>
    <w:rPr>
      <w:b/>
      <w:bCs/>
    </w:rPr>
  </w:style>
  <w:style w:type="paragraph" w:customStyle="1" w:styleId="Standard">
    <w:name w:val="Standard"/>
    <w:uiPriority w:val="99"/>
    <w:rsid w:val="00CA037D"/>
    <w:pPr>
      <w:autoSpaceDE w:val="0"/>
      <w:autoSpaceDN w:val="0"/>
      <w:adjustRightInd w:val="0"/>
      <w:spacing w:after="0" w:line="240" w:lineRule="auto"/>
    </w:pPr>
    <w:rPr>
      <w:rFonts w:ascii="Times New Roman" w:eastAsia="Times New Roman" w:hAnsi="Times New Roman" w:cs="Times New Roman"/>
      <w:sz w:val="20"/>
      <w:szCs w:val="24"/>
      <w:lang w:eastAsia="pl-PL"/>
    </w:rPr>
  </w:style>
  <w:style w:type="character" w:customStyle="1" w:styleId="StylSIWZv3Znak">
    <w:name w:val="Styl SIWZ v3 Znak"/>
    <w:basedOn w:val="Domylnaczcionkaakapitu"/>
    <w:link w:val="StylSIWZv3"/>
    <w:locked/>
    <w:rsid w:val="003F75B0"/>
    <w:rPr>
      <w:rFonts w:eastAsia="Calibri" w:cstheme="minorHAnsi"/>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1376921">
      <w:bodyDiv w:val="1"/>
      <w:marLeft w:val="0"/>
      <w:marRight w:val="0"/>
      <w:marTop w:val="0"/>
      <w:marBottom w:val="0"/>
      <w:divBdr>
        <w:top w:val="none" w:sz="0" w:space="0" w:color="auto"/>
        <w:left w:val="none" w:sz="0" w:space="0" w:color="auto"/>
        <w:bottom w:val="none" w:sz="0" w:space="0" w:color="auto"/>
        <w:right w:val="none" w:sz="0" w:space="0" w:color="auto"/>
      </w:divBdr>
    </w:div>
    <w:div w:id="1825581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A94D57-0E59-41B6-92EA-6B38490ACB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876</TotalTime>
  <Pages>19</Pages>
  <Words>7109</Words>
  <Characters>42654</Characters>
  <Application>Microsoft Office Word</Application>
  <DocSecurity>0</DocSecurity>
  <Lines>355</Lines>
  <Paragraphs>99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Marcin</dc:creator>
  <cp:lastModifiedBy>Struzinski Michal</cp:lastModifiedBy>
  <cp:revision>176</cp:revision>
  <cp:lastPrinted>2018-09-26T10:36:00Z</cp:lastPrinted>
  <dcterms:created xsi:type="dcterms:W3CDTF">2016-12-13T10:32:00Z</dcterms:created>
  <dcterms:modified xsi:type="dcterms:W3CDTF">2018-11-27T12:00:00Z</dcterms:modified>
</cp:coreProperties>
</file>