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0B4E" w:rsidRPr="001E24B0" w:rsidRDefault="004233FC" w:rsidP="00B21E83">
      <w:pPr>
        <w:ind w:left="426"/>
        <w:jc w:val="center"/>
        <w:rPr>
          <w:rFonts w:asciiTheme="minorHAnsi" w:hAnsiTheme="minorHAnsi" w:cstheme="minorHAnsi"/>
          <w:b/>
        </w:rPr>
      </w:pPr>
      <w:r>
        <w:rPr>
          <w:rFonts w:asciiTheme="minorHAnsi" w:hAnsiTheme="minorHAnsi" w:cstheme="minorHAnsi"/>
          <w:b/>
        </w:rPr>
        <w:t>maj</w:t>
      </w:r>
      <w:r w:rsidR="009C2906" w:rsidRPr="001E24B0">
        <w:rPr>
          <w:rFonts w:asciiTheme="minorHAnsi" w:hAnsiTheme="minorHAnsi" w:cstheme="minorHAnsi"/>
          <w:b/>
        </w:rPr>
        <w:t xml:space="preserve"> 201</w:t>
      </w:r>
      <w:r>
        <w:rPr>
          <w:rFonts w:asciiTheme="minorHAnsi" w:hAnsiTheme="minorHAnsi" w:cstheme="minorHAnsi"/>
          <w:b/>
        </w:rPr>
        <w:t>7</w:t>
      </w: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both"/>
        <w:rPr>
          <w:rFonts w:asciiTheme="minorHAnsi" w:hAnsiTheme="minorHAnsi" w:cstheme="minorHAnsi"/>
          <w:b/>
        </w:rPr>
      </w:pPr>
    </w:p>
    <w:p w:rsidR="00A30EEA" w:rsidRPr="001E24B0" w:rsidRDefault="00A30EEA" w:rsidP="00B21E83">
      <w:pPr>
        <w:ind w:left="426"/>
        <w:jc w:val="center"/>
        <w:rPr>
          <w:rFonts w:asciiTheme="minorHAnsi" w:hAnsiTheme="minorHAnsi" w:cstheme="minorHAnsi"/>
          <w:b/>
          <w:sz w:val="44"/>
          <w:szCs w:val="44"/>
        </w:rPr>
      </w:pPr>
      <w:r w:rsidRPr="001E24B0">
        <w:rPr>
          <w:rFonts w:asciiTheme="minorHAnsi" w:hAnsiTheme="minorHAnsi" w:cstheme="minorHAnsi"/>
          <w:b/>
          <w:sz w:val="44"/>
          <w:szCs w:val="44"/>
        </w:rPr>
        <w:t>Specyfikacja Istotnych Warunków Zamówienia</w:t>
      </w:r>
    </w:p>
    <w:p w:rsidR="00A30EEA" w:rsidRPr="001E24B0" w:rsidRDefault="00A30EEA" w:rsidP="00B21E83">
      <w:pPr>
        <w:ind w:left="426"/>
        <w:jc w:val="both"/>
        <w:rPr>
          <w:rFonts w:asciiTheme="minorHAnsi" w:hAnsiTheme="minorHAnsi" w:cstheme="minorHAnsi"/>
          <w:sz w:val="28"/>
          <w:szCs w:val="28"/>
        </w:rPr>
      </w:pPr>
    </w:p>
    <w:p w:rsidR="00214A57" w:rsidRPr="001E24B0" w:rsidRDefault="00A30EEA" w:rsidP="00214A57">
      <w:pPr>
        <w:autoSpaceDE w:val="0"/>
        <w:autoSpaceDN w:val="0"/>
        <w:adjustRightInd w:val="0"/>
        <w:ind w:left="426"/>
        <w:jc w:val="center"/>
        <w:rPr>
          <w:rFonts w:asciiTheme="minorHAnsi" w:hAnsiTheme="minorHAnsi" w:cstheme="minorHAnsi"/>
        </w:rPr>
      </w:pPr>
      <w:r w:rsidRPr="001E24B0">
        <w:rPr>
          <w:rFonts w:asciiTheme="minorHAnsi" w:hAnsiTheme="minorHAnsi" w:cstheme="minorHAnsi"/>
        </w:rPr>
        <w:t xml:space="preserve">zamówienie o wartości </w:t>
      </w:r>
      <w:r w:rsidR="00870BD0">
        <w:rPr>
          <w:rFonts w:asciiTheme="minorHAnsi" w:hAnsiTheme="minorHAnsi" w:cstheme="minorHAnsi"/>
          <w:b/>
        </w:rPr>
        <w:t>po</w:t>
      </w:r>
      <w:r w:rsidR="002F1938">
        <w:rPr>
          <w:rFonts w:asciiTheme="minorHAnsi" w:hAnsiTheme="minorHAnsi" w:cstheme="minorHAnsi"/>
          <w:b/>
        </w:rPr>
        <w:t>wy</w:t>
      </w:r>
      <w:r w:rsidR="00870BD0">
        <w:rPr>
          <w:rFonts w:asciiTheme="minorHAnsi" w:hAnsiTheme="minorHAnsi" w:cstheme="minorHAnsi"/>
          <w:b/>
        </w:rPr>
        <w:t>żej</w:t>
      </w:r>
      <w:r w:rsidR="00870BD0">
        <w:rPr>
          <w:rFonts w:asciiTheme="minorHAnsi" w:hAnsiTheme="minorHAnsi" w:cstheme="minorHAnsi"/>
        </w:rPr>
        <w:t xml:space="preserve"> kwoty określonej</w:t>
      </w:r>
      <w:r w:rsidRPr="001E24B0">
        <w:rPr>
          <w:rFonts w:asciiTheme="minorHAnsi" w:hAnsiTheme="minorHAnsi" w:cstheme="minorHAnsi"/>
        </w:rPr>
        <w:t xml:space="preserve"> w przepisach</w:t>
      </w:r>
      <w:r w:rsidRPr="001E24B0">
        <w:rPr>
          <w:rFonts w:asciiTheme="minorHAnsi" w:hAnsiTheme="minorHAnsi" w:cstheme="minorHAnsi"/>
        </w:rPr>
        <w:br/>
        <w:t xml:space="preserve"> wydanych na podstawie art. 11 ust. 8 ust</w:t>
      </w:r>
      <w:r w:rsidR="00214A57" w:rsidRPr="001E24B0">
        <w:rPr>
          <w:rFonts w:asciiTheme="minorHAnsi" w:hAnsiTheme="minorHAnsi" w:cstheme="minorHAnsi"/>
        </w:rPr>
        <w:t>awy Prawo zamówień publicznych</w:t>
      </w:r>
    </w:p>
    <w:p w:rsidR="00A30EEA" w:rsidRPr="001E24B0" w:rsidRDefault="00A30EEA" w:rsidP="00B21E83">
      <w:pPr>
        <w:ind w:left="426"/>
        <w:jc w:val="both"/>
        <w:rPr>
          <w:rFonts w:asciiTheme="minorHAnsi" w:hAnsiTheme="minorHAnsi" w:cstheme="minorHAnsi"/>
        </w:rPr>
      </w:pPr>
    </w:p>
    <w:p w:rsidR="00A30EEA" w:rsidRPr="001E24B0" w:rsidRDefault="00A30EEA" w:rsidP="00B21E83">
      <w:pPr>
        <w:ind w:left="426"/>
        <w:jc w:val="center"/>
        <w:rPr>
          <w:rFonts w:asciiTheme="minorHAnsi" w:hAnsiTheme="minorHAnsi" w:cstheme="minorHAnsi"/>
          <w:b/>
          <w:sz w:val="36"/>
          <w:szCs w:val="36"/>
        </w:rPr>
      </w:pPr>
    </w:p>
    <w:p w:rsidR="00DD5EAF" w:rsidRPr="001E24B0" w:rsidRDefault="00DD5EAF" w:rsidP="00B21E83">
      <w:pPr>
        <w:ind w:left="426"/>
        <w:jc w:val="center"/>
        <w:rPr>
          <w:rFonts w:asciiTheme="minorHAnsi" w:hAnsiTheme="minorHAnsi" w:cstheme="minorHAnsi"/>
          <w:sz w:val="36"/>
          <w:szCs w:val="36"/>
        </w:rPr>
      </w:pPr>
    </w:p>
    <w:p w:rsidR="00DD5EAF" w:rsidRPr="001E24B0" w:rsidRDefault="00DD5EAF" w:rsidP="00B21E83">
      <w:pPr>
        <w:ind w:left="426"/>
        <w:jc w:val="center"/>
        <w:rPr>
          <w:rFonts w:asciiTheme="minorHAnsi" w:hAnsiTheme="minorHAnsi" w:cstheme="minorHAnsi"/>
          <w:sz w:val="36"/>
          <w:szCs w:val="36"/>
        </w:rPr>
      </w:pPr>
    </w:p>
    <w:p w:rsidR="00DD5EAF" w:rsidRPr="001E24B0" w:rsidRDefault="00DD5EAF" w:rsidP="00B21E83">
      <w:pPr>
        <w:ind w:left="426"/>
        <w:jc w:val="center"/>
        <w:rPr>
          <w:rFonts w:asciiTheme="minorHAnsi" w:hAnsiTheme="minorHAnsi" w:cstheme="minorHAnsi"/>
          <w:sz w:val="36"/>
          <w:szCs w:val="36"/>
        </w:rPr>
      </w:pPr>
    </w:p>
    <w:p w:rsidR="00490370" w:rsidRPr="001E24B0" w:rsidRDefault="00490370" w:rsidP="00B21E83">
      <w:pPr>
        <w:ind w:left="426"/>
        <w:rPr>
          <w:rFonts w:asciiTheme="minorHAnsi" w:hAnsiTheme="minorHAnsi" w:cstheme="minorHAnsi"/>
        </w:rPr>
      </w:pPr>
      <w:r w:rsidRPr="001E24B0">
        <w:rPr>
          <w:rFonts w:asciiTheme="minorHAnsi" w:hAnsiTheme="minorHAnsi" w:cstheme="minorHAnsi"/>
        </w:rPr>
        <w:t>Zamawiający:</w:t>
      </w:r>
    </w:p>
    <w:p w:rsidR="00490370" w:rsidRPr="001E24B0" w:rsidRDefault="00490370" w:rsidP="00B21E83">
      <w:pPr>
        <w:pStyle w:val="Nagwek4"/>
        <w:tabs>
          <w:tab w:val="left" w:pos="6096"/>
        </w:tabs>
        <w:ind w:left="426"/>
        <w:rPr>
          <w:rFonts w:asciiTheme="minorHAnsi" w:hAnsiTheme="minorHAnsi" w:cstheme="minorHAnsi"/>
          <w:b w:val="0"/>
          <w:sz w:val="36"/>
          <w:szCs w:val="36"/>
          <w:u w:val="none"/>
        </w:rPr>
      </w:pPr>
      <w:r w:rsidRPr="001E24B0">
        <w:rPr>
          <w:rFonts w:asciiTheme="minorHAnsi" w:hAnsiTheme="minorHAnsi" w:cstheme="minorHAnsi"/>
          <w:b w:val="0"/>
          <w:sz w:val="36"/>
          <w:szCs w:val="36"/>
          <w:u w:val="none"/>
        </w:rPr>
        <w:t>Kujawsko-Pomorskie Inwestycje Medyczne sp. z o.</w:t>
      </w:r>
      <w:r w:rsidR="00294311">
        <w:rPr>
          <w:rFonts w:asciiTheme="minorHAnsi" w:hAnsiTheme="minorHAnsi" w:cstheme="minorHAnsi"/>
          <w:b w:val="0"/>
          <w:sz w:val="36"/>
          <w:szCs w:val="36"/>
          <w:u w:val="none"/>
        </w:rPr>
        <w:t xml:space="preserve"> </w:t>
      </w:r>
      <w:r w:rsidRPr="001E24B0">
        <w:rPr>
          <w:rFonts w:asciiTheme="minorHAnsi" w:hAnsiTheme="minorHAnsi" w:cstheme="minorHAnsi"/>
          <w:b w:val="0"/>
          <w:sz w:val="36"/>
          <w:szCs w:val="36"/>
          <w:u w:val="none"/>
        </w:rPr>
        <w:t>o.</w:t>
      </w:r>
    </w:p>
    <w:p w:rsidR="00490370" w:rsidRPr="001E24B0" w:rsidRDefault="00490370" w:rsidP="00B21E83">
      <w:pPr>
        <w:ind w:left="426"/>
        <w:rPr>
          <w:rFonts w:asciiTheme="minorHAnsi" w:hAnsiTheme="minorHAnsi" w:cstheme="minorHAnsi"/>
          <w:sz w:val="36"/>
          <w:szCs w:val="36"/>
        </w:rPr>
      </w:pPr>
    </w:p>
    <w:p w:rsidR="00490370" w:rsidRPr="001E24B0" w:rsidRDefault="00490370" w:rsidP="00B21E83">
      <w:pPr>
        <w:ind w:left="426"/>
        <w:rPr>
          <w:rFonts w:asciiTheme="minorHAnsi" w:hAnsiTheme="minorHAnsi" w:cstheme="minorHAnsi"/>
        </w:rPr>
      </w:pPr>
      <w:r w:rsidRPr="001E24B0">
        <w:rPr>
          <w:rFonts w:asciiTheme="minorHAnsi" w:hAnsiTheme="minorHAnsi" w:cstheme="minorHAnsi"/>
        </w:rPr>
        <w:t>Przedmiot zamówienia</w:t>
      </w:r>
      <w:r w:rsidR="005D1864" w:rsidRPr="001E24B0">
        <w:rPr>
          <w:rFonts w:asciiTheme="minorHAnsi" w:hAnsiTheme="minorHAnsi" w:cstheme="minorHAnsi"/>
        </w:rPr>
        <w:t>:</w:t>
      </w:r>
    </w:p>
    <w:p w:rsidR="002D2BC5" w:rsidRPr="00034DD7" w:rsidRDefault="00EF0577" w:rsidP="00EF0577">
      <w:pPr>
        <w:ind w:left="426"/>
        <w:jc w:val="both"/>
        <w:rPr>
          <w:rFonts w:asciiTheme="minorHAnsi" w:hAnsiTheme="minorHAnsi" w:cstheme="minorHAnsi"/>
          <w:b/>
          <w:sz w:val="52"/>
          <w:szCs w:val="36"/>
        </w:rPr>
      </w:pPr>
      <w:r w:rsidRPr="00034DD7">
        <w:rPr>
          <w:rFonts w:asciiTheme="minorHAnsi" w:hAnsiTheme="minorHAnsi" w:cs="Arial"/>
          <w:b/>
          <w:bCs/>
          <w:sz w:val="32"/>
          <w:szCs w:val="20"/>
        </w:rPr>
        <w:t>"Podniesienie jakości usług zdrowotnych oraz zwiększenie dostępu do usług medycznych w Wojewódzkim Szpitalu Specjalistycznym im.</w:t>
      </w:r>
      <w:r w:rsidR="00034DD7">
        <w:rPr>
          <w:rFonts w:asciiTheme="minorHAnsi" w:hAnsiTheme="minorHAnsi" w:cs="Arial"/>
          <w:b/>
          <w:bCs/>
          <w:sz w:val="32"/>
          <w:szCs w:val="20"/>
        </w:rPr>
        <w:t> </w:t>
      </w:r>
      <w:r w:rsidRPr="00034DD7">
        <w:rPr>
          <w:rFonts w:asciiTheme="minorHAnsi" w:hAnsiTheme="minorHAnsi" w:cs="Arial"/>
          <w:b/>
          <w:bCs/>
          <w:sz w:val="32"/>
          <w:szCs w:val="20"/>
        </w:rPr>
        <w:t>bł. księdza Jerzego Popiełuszki we Włocławku" - zakup angiokardiografu</w:t>
      </w:r>
    </w:p>
    <w:p w:rsidR="00DD5EAF" w:rsidRPr="001E24B0" w:rsidRDefault="00DD5EAF" w:rsidP="002D2BC5">
      <w:pPr>
        <w:rPr>
          <w:rFonts w:asciiTheme="minorHAnsi" w:hAnsiTheme="minorHAnsi" w:cstheme="minorHAnsi"/>
          <w:sz w:val="36"/>
          <w:szCs w:val="36"/>
        </w:rPr>
      </w:pPr>
    </w:p>
    <w:p w:rsidR="00DD5EAF" w:rsidRPr="001E24B0" w:rsidRDefault="00DD5EAF" w:rsidP="00B21E83">
      <w:pPr>
        <w:ind w:left="426"/>
        <w:rPr>
          <w:rFonts w:asciiTheme="minorHAnsi" w:hAnsiTheme="minorHAnsi" w:cstheme="minorHAnsi"/>
        </w:rPr>
      </w:pPr>
      <w:r w:rsidRPr="001E24B0">
        <w:rPr>
          <w:rFonts w:asciiTheme="minorHAnsi" w:hAnsiTheme="minorHAnsi" w:cstheme="minorHAnsi"/>
        </w:rPr>
        <w:t>Tryb postępowania:</w:t>
      </w:r>
    </w:p>
    <w:p w:rsidR="00DD5EAF" w:rsidRPr="001E24B0" w:rsidRDefault="00DD5EAF" w:rsidP="00B21E83">
      <w:pPr>
        <w:ind w:left="426"/>
        <w:rPr>
          <w:rFonts w:asciiTheme="minorHAnsi" w:hAnsiTheme="minorHAnsi" w:cstheme="minorHAnsi"/>
          <w:sz w:val="36"/>
          <w:szCs w:val="36"/>
        </w:rPr>
      </w:pPr>
      <w:r w:rsidRPr="001E24B0">
        <w:rPr>
          <w:rFonts w:asciiTheme="minorHAnsi" w:hAnsiTheme="minorHAnsi" w:cstheme="minorHAnsi"/>
          <w:sz w:val="36"/>
          <w:szCs w:val="36"/>
        </w:rPr>
        <w:t>Przetarg nieograniczony</w:t>
      </w:r>
    </w:p>
    <w:p w:rsidR="00DD5EAF" w:rsidRPr="001E24B0" w:rsidRDefault="00DD5EAF" w:rsidP="00B21E83">
      <w:pPr>
        <w:ind w:left="426"/>
        <w:rPr>
          <w:rFonts w:asciiTheme="minorHAnsi" w:hAnsiTheme="minorHAnsi" w:cstheme="minorHAnsi"/>
          <w:sz w:val="36"/>
          <w:szCs w:val="36"/>
        </w:rPr>
      </w:pPr>
    </w:p>
    <w:p w:rsidR="00DD5EAF" w:rsidRPr="001E24B0" w:rsidRDefault="00DD5EAF" w:rsidP="00B21E83">
      <w:pPr>
        <w:ind w:left="426"/>
        <w:rPr>
          <w:rFonts w:asciiTheme="minorHAnsi" w:hAnsiTheme="minorHAnsi" w:cstheme="minorHAnsi"/>
        </w:rPr>
      </w:pPr>
      <w:r w:rsidRPr="001E24B0">
        <w:rPr>
          <w:rFonts w:asciiTheme="minorHAnsi" w:hAnsiTheme="minorHAnsi" w:cstheme="minorHAnsi"/>
        </w:rPr>
        <w:t>Znak postępowania:</w:t>
      </w:r>
    </w:p>
    <w:p w:rsidR="00DD5EAF" w:rsidRPr="001E24B0" w:rsidRDefault="00716A21" w:rsidP="00B21E83">
      <w:pPr>
        <w:ind w:left="426"/>
        <w:rPr>
          <w:rFonts w:asciiTheme="minorHAnsi" w:hAnsiTheme="minorHAnsi" w:cstheme="minorHAnsi"/>
          <w:sz w:val="36"/>
          <w:szCs w:val="36"/>
        </w:rPr>
      </w:pPr>
      <w:r w:rsidRPr="001E24B0">
        <w:rPr>
          <w:rFonts w:asciiTheme="minorHAnsi" w:hAnsiTheme="minorHAnsi" w:cstheme="minorHAnsi"/>
          <w:sz w:val="36"/>
          <w:szCs w:val="36"/>
        </w:rPr>
        <w:t>ZP/</w:t>
      </w:r>
      <w:r w:rsidR="00750CEF">
        <w:rPr>
          <w:rFonts w:asciiTheme="minorHAnsi" w:hAnsiTheme="minorHAnsi" w:cstheme="minorHAnsi"/>
          <w:sz w:val="36"/>
          <w:szCs w:val="36"/>
        </w:rPr>
        <w:t>0</w:t>
      </w:r>
      <w:r w:rsidR="00C05B6E">
        <w:rPr>
          <w:rFonts w:asciiTheme="minorHAnsi" w:hAnsiTheme="minorHAnsi" w:cstheme="minorHAnsi"/>
          <w:sz w:val="36"/>
          <w:szCs w:val="36"/>
        </w:rPr>
        <w:t>4</w:t>
      </w:r>
      <w:r w:rsidR="00DD5EAF" w:rsidRPr="001E24B0">
        <w:rPr>
          <w:rFonts w:asciiTheme="minorHAnsi" w:hAnsiTheme="minorHAnsi" w:cstheme="minorHAnsi"/>
          <w:sz w:val="36"/>
          <w:szCs w:val="36"/>
        </w:rPr>
        <w:t>/1</w:t>
      </w:r>
      <w:r w:rsidR="00175E7B">
        <w:rPr>
          <w:rFonts w:asciiTheme="minorHAnsi" w:hAnsiTheme="minorHAnsi" w:cstheme="minorHAnsi"/>
          <w:sz w:val="36"/>
          <w:szCs w:val="36"/>
        </w:rPr>
        <w:t>7</w:t>
      </w:r>
    </w:p>
    <w:p w:rsidR="005F18C4" w:rsidRPr="001E24B0" w:rsidRDefault="005F18C4" w:rsidP="00B21E83">
      <w:pPr>
        <w:ind w:left="426"/>
        <w:jc w:val="center"/>
        <w:rPr>
          <w:rFonts w:asciiTheme="minorHAnsi" w:hAnsiTheme="minorHAnsi" w:cstheme="minorHAnsi"/>
          <w:b/>
          <w:sz w:val="36"/>
          <w:szCs w:val="36"/>
        </w:rPr>
      </w:pPr>
      <w:r w:rsidRPr="001E24B0">
        <w:rPr>
          <w:rFonts w:asciiTheme="minorHAnsi" w:hAnsiTheme="minorHAnsi" w:cstheme="minorHAnsi"/>
          <w:b/>
          <w:sz w:val="36"/>
          <w:szCs w:val="36"/>
        </w:rPr>
        <w:br w:type="page"/>
      </w:r>
    </w:p>
    <w:p w:rsidR="000348AE" w:rsidRPr="00A96A06" w:rsidRDefault="00EC72DC" w:rsidP="00546BF7">
      <w:pPr>
        <w:pStyle w:val="StylSIWZv3"/>
      </w:pPr>
      <w:r w:rsidRPr="00A96A06">
        <w:lastRenderedPageBreak/>
        <w:t>Nazwa i adres zamawiającego</w:t>
      </w:r>
    </w:p>
    <w:p w:rsidR="00AC4704" w:rsidRPr="00E978E2" w:rsidRDefault="00DD5EAF" w:rsidP="00E978E2">
      <w:pPr>
        <w:spacing w:after="60"/>
        <w:rPr>
          <w:rFonts w:asciiTheme="minorHAnsi" w:hAnsiTheme="minorHAnsi" w:cstheme="minorHAnsi"/>
        </w:rPr>
      </w:pPr>
      <w:r w:rsidRPr="00E978E2">
        <w:rPr>
          <w:rFonts w:asciiTheme="minorHAnsi" w:hAnsiTheme="minorHAnsi" w:cstheme="minorHAnsi"/>
        </w:rPr>
        <w:t>Kujawsko-Pomorskie Inwestycje Medyczne sp. z o.o.</w:t>
      </w:r>
      <w:r w:rsidR="00F23223" w:rsidRPr="00E978E2">
        <w:rPr>
          <w:rFonts w:asciiTheme="minorHAnsi" w:hAnsiTheme="minorHAnsi" w:cstheme="minorHAnsi"/>
        </w:rPr>
        <w:br/>
      </w:r>
      <w:r w:rsidR="00552F3C" w:rsidRPr="00E978E2">
        <w:rPr>
          <w:rFonts w:asciiTheme="minorHAnsi" w:hAnsiTheme="minorHAnsi" w:cstheme="minorHAnsi"/>
        </w:rPr>
        <w:t>Plac Teatralny 2</w:t>
      </w:r>
      <w:r w:rsidR="00AC4704" w:rsidRPr="00E978E2">
        <w:rPr>
          <w:rFonts w:asciiTheme="minorHAnsi" w:hAnsiTheme="minorHAnsi" w:cstheme="minorHAnsi"/>
        </w:rPr>
        <w:t>, 87-100 Toruń</w:t>
      </w:r>
    </w:p>
    <w:p w:rsidR="00AC4704" w:rsidRPr="00E978E2" w:rsidRDefault="00AC4704" w:rsidP="00E978E2">
      <w:pPr>
        <w:spacing w:after="60"/>
        <w:rPr>
          <w:rFonts w:asciiTheme="minorHAnsi" w:hAnsiTheme="minorHAnsi" w:cstheme="minorHAnsi"/>
          <w:u w:val="single"/>
        </w:rPr>
      </w:pPr>
      <w:r w:rsidRPr="00E978E2">
        <w:rPr>
          <w:rFonts w:asciiTheme="minorHAnsi" w:hAnsiTheme="minorHAnsi" w:cstheme="minorHAnsi"/>
        </w:rPr>
        <w:t>adres do korespondencji:</w:t>
      </w:r>
      <w:r w:rsidR="00B22E57" w:rsidRPr="00E978E2">
        <w:rPr>
          <w:rFonts w:asciiTheme="minorHAnsi" w:hAnsiTheme="minorHAnsi" w:cstheme="minorHAnsi"/>
        </w:rPr>
        <w:t xml:space="preserve"> </w:t>
      </w:r>
      <w:r w:rsidR="00CE4A32" w:rsidRPr="00E978E2">
        <w:rPr>
          <w:rFonts w:asciiTheme="minorHAnsi" w:hAnsiTheme="minorHAnsi" w:cstheme="minorHAnsi"/>
          <w:u w:val="single"/>
        </w:rPr>
        <w:t>ul. M. Skłodowskiej- Curie 73</w:t>
      </w:r>
      <w:r w:rsidRPr="00E978E2">
        <w:rPr>
          <w:rFonts w:asciiTheme="minorHAnsi" w:hAnsiTheme="minorHAnsi" w:cstheme="minorHAnsi"/>
          <w:u w:val="single"/>
        </w:rPr>
        <w:t>, 87-100 Toruń</w:t>
      </w:r>
    </w:p>
    <w:p w:rsidR="00546BF7" w:rsidRPr="00E978E2" w:rsidRDefault="00A57DD6" w:rsidP="00E978E2">
      <w:pPr>
        <w:spacing w:after="60"/>
        <w:rPr>
          <w:rFonts w:asciiTheme="minorHAnsi" w:hAnsiTheme="minorHAnsi" w:cstheme="minorHAnsi"/>
        </w:rPr>
      </w:pPr>
      <w:r w:rsidRPr="00E978E2">
        <w:rPr>
          <w:rFonts w:asciiTheme="minorHAnsi" w:hAnsiTheme="minorHAnsi" w:cstheme="minorHAnsi"/>
        </w:rPr>
        <w:t>NIP: 956-22</w:t>
      </w:r>
      <w:r w:rsidR="00DD5EAF" w:rsidRPr="00E978E2">
        <w:rPr>
          <w:rFonts w:asciiTheme="minorHAnsi" w:hAnsiTheme="minorHAnsi" w:cstheme="minorHAnsi"/>
        </w:rPr>
        <w:t>5</w:t>
      </w:r>
      <w:r w:rsidRPr="00E978E2">
        <w:rPr>
          <w:rFonts w:asciiTheme="minorHAnsi" w:hAnsiTheme="minorHAnsi" w:cstheme="minorHAnsi"/>
        </w:rPr>
        <w:t>-2</w:t>
      </w:r>
      <w:r w:rsidR="00DD5EAF" w:rsidRPr="00E978E2">
        <w:rPr>
          <w:rFonts w:asciiTheme="minorHAnsi" w:hAnsiTheme="minorHAnsi" w:cstheme="minorHAnsi"/>
        </w:rPr>
        <w:t>9</w:t>
      </w:r>
      <w:r w:rsidRPr="00E978E2">
        <w:rPr>
          <w:rFonts w:asciiTheme="minorHAnsi" w:hAnsiTheme="minorHAnsi" w:cstheme="minorHAnsi"/>
        </w:rPr>
        <w:t>-</w:t>
      </w:r>
      <w:r w:rsidR="00DD5EAF" w:rsidRPr="00E978E2">
        <w:rPr>
          <w:rFonts w:asciiTheme="minorHAnsi" w:hAnsiTheme="minorHAnsi" w:cstheme="minorHAnsi"/>
        </w:rPr>
        <w:t>41</w:t>
      </w:r>
      <w:r w:rsidR="00F23223" w:rsidRPr="00E978E2">
        <w:rPr>
          <w:rFonts w:asciiTheme="minorHAnsi" w:hAnsiTheme="minorHAnsi" w:cstheme="minorHAnsi"/>
        </w:rPr>
        <w:br/>
      </w:r>
      <w:r w:rsidR="00DD5EAF" w:rsidRPr="00E978E2">
        <w:rPr>
          <w:rFonts w:asciiTheme="minorHAnsi" w:hAnsiTheme="minorHAnsi" w:cstheme="minorHAnsi"/>
        </w:rPr>
        <w:t>REGON: 340600685</w:t>
      </w:r>
    </w:p>
    <w:p w:rsidR="00E27F09" w:rsidRPr="00E978E2" w:rsidRDefault="00DD5EAF" w:rsidP="00E978E2">
      <w:pPr>
        <w:spacing w:after="60"/>
        <w:rPr>
          <w:rFonts w:asciiTheme="minorHAnsi" w:hAnsiTheme="minorHAnsi" w:cstheme="minorHAnsi"/>
        </w:rPr>
      </w:pPr>
      <w:r w:rsidRPr="00E978E2">
        <w:rPr>
          <w:rFonts w:asciiTheme="minorHAnsi" w:hAnsiTheme="minorHAnsi" w:cstheme="minorHAnsi"/>
        </w:rPr>
        <w:t xml:space="preserve">Strona internetowa </w:t>
      </w:r>
      <w:r w:rsidR="00107D60" w:rsidRPr="00E978E2">
        <w:rPr>
          <w:rFonts w:asciiTheme="minorHAnsi" w:hAnsiTheme="minorHAnsi" w:cstheme="minorHAnsi"/>
        </w:rPr>
        <w:t>zamawiaj</w:t>
      </w:r>
      <w:r w:rsidRPr="00E978E2">
        <w:rPr>
          <w:rFonts w:asciiTheme="minorHAnsi" w:hAnsiTheme="minorHAnsi" w:cstheme="minorHAnsi"/>
        </w:rPr>
        <w:t>ącego</w:t>
      </w:r>
      <w:r w:rsidR="00546BF7" w:rsidRPr="00E978E2">
        <w:rPr>
          <w:rFonts w:asciiTheme="minorHAnsi" w:hAnsiTheme="minorHAnsi" w:cstheme="minorHAnsi"/>
        </w:rPr>
        <w:t>:</w:t>
      </w:r>
      <w:r w:rsidR="005F18C4" w:rsidRPr="00E978E2">
        <w:rPr>
          <w:rFonts w:asciiTheme="minorHAnsi" w:hAnsiTheme="minorHAnsi" w:cstheme="minorHAnsi"/>
        </w:rPr>
        <w:t xml:space="preserve"> </w:t>
      </w:r>
      <w:r w:rsidRPr="00E978E2">
        <w:rPr>
          <w:rFonts w:asciiTheme="minorHAnsi" w:hAnsiTheme="minorHAnsi" w:cstheme="minorHAnsi"/>
          <w:u w:val="single"/>
        </w:rPr>
        <w:t xml:space="preserve">www.bip.kpim.lo.pl </w:t>
      </w:r>
    </w:p>
    <w:p w:rsidR="00BE448D" w:rsidRPr="00E978E2" w:rsidRDefault="00BE448D" w:rsidP="00E978E2">
      <w:pPr>
        <w:spacing w:after="60"/>
        <w:rPr>
          <w:rFonts w:asciiTheme="minorHAnsi" w:hAnsiTheme="minorHAnsi" w:cstheme="minorHAnsi"/>
        </w:rPr>
      </w:pPr>
      <w:r w:rsidRPr="00E978E2">
        <w:rPr>
          <w:rFonts w:asciiTheme="minorHAnsi" w:hAnsiTheme="minorHAnsi" w:cstheme="minorHAnsi"/>
        </w:rPr>
        <w:t xml:space="preserve">Numer telefonu </w:t>
      </w:r>
      <w:r w:rsidR="00AC4704" w:rsidRPr="00E978E2">
        <w:rPr>
          <w:rFonts w:asciiTheme="minorHAnsi" w:hAnsiTheme="minorHAnsi" w:cstheme="minorHAnsi"/>
        </w:rPr>
        <w:t xml:space="preserve">w sprawach związanych z postępowaniem: </w:t>
      </w:r>
      <w:r w:rsidR="004209B9" w:rsidRPr="00E978E2">
        <w:rPr>
          <w:rFonts w:asciiTheme="minorHAnsi" w:hAnsiTheme="minorHAnsi" w:cstheme="minorHAnsi"/>
          <w:u w:val="single"/>
        </w:rPr>
        <w:t>797 304 195</w:t>
      </w:r>
    </w:p>
    <w:p w:rsidR="005D1864" w:rsidRPr="00E978E2" w:rsidRDefault="00F23223" w:rsidP="00E978E2">
      <w:pPr>
        <w:spacing w:before="120" w:after="60"/>
        <w:jc w:val="both"/>
        <w:rPr>
          <w:rFonts w:asciiTheme="minorHAnsi" w:hAnsiTheme="minorHAnsi" w:cstheme="minorHAnsi"/>
          <w:u w:val="single"/>
        </w:rPr>
      </w:pPr>
      <w:r w:rsidRPr="00E978E2">
        <w:rPr>
          <w:rFonts w:asciiTheme="minorHAnsi" w:hAnsiTheme="minorHAnsi" w:cstheme="minorHAnsi"/>
        </w:rPr>
        <w:t xml:space="preserve">Adres poczty elektronicznej </w:t>
      </w:r>
      <w:r w:rsidR="00DD5EAF" w:rsidRPr="00E978E2">
        <w:rPr>
          <w:rFonts w:asciiTheme="minorHAnsi" w:hAnsiTheme="minorHAnsi" w:cstheme="minorHAnsi"/>
        </w:rPr>
        <w:t xml:space="preserve">w sprawach związanych z postępowaniem: </w:t>
      </w:r>
      <w:r w:rsidRPr="00E978E2">
        <w:rPr>
          <w:rFonts w:asciiTheme="minorHAnsi" w:hAnsiTheme="minorHAnsi" w:cstheme="minorHAnsi"/>
        </w:rPr>
        <w:br/>
      </w:r>
      <w:r w:rsidR="00EC72DC" w:rsidRPr="00E978E2">
        <w:rPr>
          <w:rFonts w:asciiTheme="minorHAnsi" w:hAnsiTheme="minorHAnsi" w:cstheme="minorHAnsi"/>
          <w:u w:val="single"/>
        </w:rPr>
        <w:t>m.struziński@kpim.pl</w:t>
      </w:r>
    </w:p>
    <w:p w:rsidR="00EC72DC" w:rsidRPr="00EC72DC" w:rsidRDefault="00EC72DC" w:rsidP="00EC72DC">
      <w:pPr>
        <w:pStyle w:val="Akapitzlist"/>
        <w:spacing w:before="120" w:after="60"/>
        <w:ind w:left="794"/>
        <w:contextualSpacing w:val="0"/>
        <w:jc w:val="both"/>
        <w:rPr>
          <w:rFonts w:asciiTheme="minorHAnsi" w:hAnsiTheme="minorHAnsi" w:cstheme="minorHAnsi"/>
        </w:rPr>
      </w:pPr>
    </w:p>
    <w:p w:rsidR="007E2193" w:rsidRPr="00A96A06" w:rsidRDefault="005D1864" w:rsidP="00323224">
      <w:pPr>
        <w:pStyle w:val="StylSIWZv3"/>
      </w:pPr>
      <w:bookmarkStart w:id="0" w:name="_Toc108499774"/>
      <w:bookmarkStart w:id="1" w:name="_Toc176243899"/>
      <w:r w:rsidRPr="00A96A06">
        <w:t>Przedmiot zamówienia</w:t>
      </w:r>
      <w:bookmarkEnd w:id="0"/>
      <w:bookmarkEnd w:id="1"/>
    </w:p>
    <w:p w:rsidR="00042C3E" w:rsidRPr="00EF0577" w:rsidRDefault="005D1864" w:rsidP="00E82F47">
      <w:pPr>
        <w:pStyle w:val="Akapitzlist"/>
        <w:numPr>
          <w:ilvl w:val="1"/>
          <w:numId w:val="2"/>
        </w:numPr>
        <w:spacing w:after="60"/>
        <w:ind w:left="794"/>
        <w:contextualSpacing w:val="0"/>
        <w:jc w:val="both"/>
        <w:rPr>
          <w:rFonts w:asciiTheme="minorHAnsi" w:hAnsiTheme="minorHAnsi" w:cstheme="minorHAnsi"/>
          <w:sz w:val="24"/>
          <w:szCs w:val="24"/>
        </w:rPr>
      </w:pPr>
      <w:bookmarkStart w:id="2" w:name="_Ref302979981"/>
      <w:bookmarkStart w:id="3" w:name="_Ref303592567"/>
      <w:r w:rsidRPr="00EF0577">
        <w:rPr>
          <w:sz w:val="24"/>
          <w:szCs w:val="24"/>
        </w:rPr>
        <w:t xml:space="preserve">Przedmiotem zamówienia jest </w:t>
      </w:r>
      <w:bookmarkEnd w:id="2"/>
      <w:bookmarkEnd w:id="3"/>
      <w:r w:rsidR="00D84C2B">
        <w:rPr>
          <w:sz w:val="24"/>
          <w:szCs w:val="24"/>
        </w:rPr>
        <w:t>dok</w:t>
      </w:r>
      <w:r w:rsidR="00EF0577" w:rsidRPr="00EF0577">
        <w:rPr>
          <w:sz w:val="24"/>
          <w:szCs w:val="24"/>
        </w:rPr>
        <w:t>onanie w ramach zadania p.n.</w:t>
      </w:r>
      <w:r w:rsidR="00EF0577" w:rsidRPr="00EF0577">
        <w:rPr>
          <w:b/>
          <w:sz w:val="24"/>
          <w:szCs w:val="24"/>
        </w:rPr>
        <w:t xml:space="preserve"> "Podniesienie jakości usług</w:t>
      </w:r>
      <w:r w:rsidR="00EF0577" w:rsidRPr="00EF0577">
        <w:rPr>
          <w:sz w:val="24"/>
          <w:szCs w:val="24"/>
        </w:rPr>
        <w:t xml:space="preserve"> </w:t>
      </w:r>
      <w:r w:rsidR="00EF0577" w:rsidRPr="00EF0577">
        <w:rPr>
          <w:b/>
          <w:sz w:val="24"/>
          <w:szCs w:val="24"/>
        </w:rPr>
        <w:t>zdrowotnych oraz zwiększenie dostępu do usług medycznych w Wojewódzkim Szpitalu Specjalistycznym im. bł. księdza Jerzego Popiełuszki we Włocławku" - zakup angiokardiografu</w:t>
      </w:r>
      <w:r w:rsidR="00D84C2B">
        <w:rPr>
          <w:b/>
          <w:sz w:val="24"/>
          <w:szCs w:val="24"/>
        </w:rPr>
        <w:t xml:space="preserve"> </w:t>
      </w:r>
      <w:r w:rsidR="00D84C2B" w:rsidRPr="00D84C2B">
        <w:rPr>
          <w:sz w:val="24"/>
          <w:szCs w:val="24"/>
        </w:rPr>
        <w:t xml:space="preserve">zakupu i montażu zestawu sprzętu </w:t>
      </w:r>
      <w:r w:rsidR="00D84C2B">
        <w:rPr>
          <w:sz w:val="24"/>
          <w:szCs w:val="24"/>
        </w:rPr>
        <w:t xml:space="preserve">medycznego </w:t>
      </w:r>
      <w:r w:rsidR="00D84C2B" w:rsidRPr="00D84C2B">
        <w:rPr>
          <w:sz w:val="24"/>
          <w:szCs w:val="24"/>
        </w:rPr>
        <w:t>do Pracowni</w:t>
      </w:r>
      <w:r w:rsidR="00D84C2B">
        <w:rPr>
          <w:sz w:val="24"/>
          <w:szCs w:val="24"/>
        </w:rPr>
        <w:t xml:space="preserve"> Kardiologii Inwazyjnej oraz wykonanie</w:t>
      </w:r>
      <w:r w:rsidR="00EF0577" w:rsidRPr="00EF0577">
        <w:rPr>
          <w:sz w:val="24"/>
          <w:szCs w:val="24"/>
        </w:rPr>
        <w:t xml:space="preserve"> robót budowlanych oraz innych robót i prac koniecznych do ich wykonania, w tym prac projektowych, dostaw sprzętu, montażu i uruchomienia angio</w:t>
      </w:r>
      <w:r w:rsidR="00A62A90">
        <w:rPr>
          <w:sz w:val="24"/>
          <w:szCs w:val="24"/>
        </w:rPr>
        <w:t>kardio</w:t>
      </w:r>
      <w:r w:rsidR="00EF0577" w:rsidRPr="00EF0577">
        <w:rPr>
          <w:sz w:val="24"/>
          <w:szCs w:val="24"/>
        </w:rPr>
        <w:t>grafu wraz ze wszystkimi wymaganymi urządzeniami i systemami, pozyskanie pozwolenia na użytkowanie i oddanie do użytkowania.</w:t>
      </w:r>
      <w:r w:rsidR="00D84C2B">
        <w:rPr>
          <w:sz w:val="24"/>
          <w:szCs w:val="24"/>
        </w:rPr>
        <w:t xml:space="preserve"> Przedmiotem zamówienia jest również demontaż i zabezpieczenie istniejącego angiokardiografu, w tym prawidłowe zabezpieczenie, zapakowanie i oznakowanie każdego elementu demontowanych urządzeń oraz zdeponowanie w miejscu wskazanym przez W</w:t>
      </w:r>
      <w:r w:rsidR="00A96A06">
        <w:rPr>
          <w:sz w:val="24"/>
          <w:szCs w:val="24"/>
        </w:rPr>
        <w:t xml:space="preserve">ojewódzki </w:t>
      </w:r>
      <w:r w:rsidR="00D84C2B">
        <w:rPr>
          <w:sz w:val="24"/>
          <w:szCs w:val="24"/>
        </w:rPr>
        <w:t>S</w:t>
      </w:r>
      <w:r w:rsidR="00A96A06">
        <w:rPr>
          <w:sz w:val="24"/>
          <w:szCs w:val="24"/>
        </w:rPr>
        <w:t xml:space="preserve">zpital </w:t>
      </w:r>
      <w:r w:rsidR="00D84C2B">
        <w:rPr>
          <w:sz w:val="24"/>
          <w:szCs w:val="24"/>
        </w:rPr>
        <w:t>S</w:t>
      </w:r>
      <w:r w:rsidR="00A96A06">
        <w:rPr>
          <w:sz w:val="24"/>
          <w:szCs w:val="24"/>
        </w:rPr>
        <w:t>pecjalistyczny</w:t>
      </w:r>
      <w:r w:rsidR="00D84C2B">
        <w:rPr>
          <w:sz w:val="24"/>
          <w:szCs w:val="24"/>
        </w:rPr>
        <w:t xml:space="preserve"> we Włocławku. Urządzenie (całe lub w podzielnych elementach) należy zdemontować, zabezpieczyć o oznaczyć, aby można było dokonać jego ponownego montażu i</w:t>
      </w:r>
      <w:r w:rsidR="009A591D">
        <w:rPr>
          <w:sz w:val="24"/>
          <w:szCs w:val="24"/>
        </w:rPr>
        <w:t> </w:t>
      </w:r>
      <w:r w:rsidR="00D84C2B">
        <w:rPr>
          <w:sz w:val="24"/>
          <w:szCs w:val="24"/>
        </w:rPr>
        <w:t>uruchomienia.</w:t>
      </w:r>
    </w:p>
    <w:p w:rsidR="005D1864" w:rsidRPr="00EF0577" w:rsidRDefault="005D1864"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EF0577">
        <w:rPr>
          <w:rFonts w:asciiTheme="minorHAnsi" w:hAnsiTheme="minorHAnsi" w:cstheme="minorHAnsi"/>
          <w:sz w:val="24"/>
          <w:szCs w:val="24"/>
        </w:rPr>
        <w:t>Szczegółowy opis przedmiotu zamówienia zawiera</w:t>
      </w:r>
      <w:r w:rsidR="00E43C64" w:rsidRPr="00EF0577">
        <w:rPr>
          <w:rFonts w:asciiTheme="minorHAnsi" w:hAnsiTheme="minorHAnsi" w:cstheme="minorHAnsi"/>
          <w:sz w:val="24"/>
          <w:szCs w:val="24"/>
        </w:rPr>
        <w:t xml:space="preserve"> </w:t>
      </w:r>
      <w:r w:rsidR="00EF0577" w:rsidRPr="00EF0577">
        <w:rPr>
          <w:rFonts w:asciiTheme="minorHAnsi" w:hAnsiTheme="minorHAnsi" w:cstheme="minorHAnsi"/>
          <w:sz w:val="24"/>
          <w:szCs w:val="24"/>
        </w:rPr>
        <w:t>program funkcjonalno-użytkowy</w:t>
      </w:r>
      <w:r w:rsidRPr="00EF0577">
        <w:rPr>
          <w:rFonts w:asciiTheme="minorHAnsi" w:hAnsiTheme="minorHAnsi" w:cstheme="minorHAnsi"/>
          <w:sz w:val="24"/>
          <w:szCs w:val="24"/>
        </w:rPr>
        <w:t xml:space="preserve"> załącznik nr </w:t>
      </w:r>
      <w:r w:rsidR="008329C0" w:rsidRPr="00EF0577">
        <w:rPr>
          <w:rFonts w:asciiTheme="minorHAnsi" w:hAnsiTheme="minorHAnsi" w:cstheme="minorHAnsi"/>
          <w:sz w:val="24"/>
          <w:szCs w:val="24"/>
        </w:rPr>
        <w:t>1</w:t>
      </w:r>
      <w:r w:rsidRPr="00EF0577">
        <w:rPr>
          <w:rFonts w:asciiTheme="minorHAnsi" w:hAnsiTheme="minorHAnsi" w:cstheme="minorHAnsi"/>
          <w:sz w:val="24"/>
          <w:szCs w:val="24"/>
        </w:rPr>
        <w:t xml:space="preserve"> do SIWZ.</w:t>
      </w:r>
    </w:p>
    <w:p w:rsidR="00802CD2" w:rsidRPr="001E24B0" w:rsidRDefault="005D1864"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Dodatkowo wykonawca jest zobowiązany do zrealizowania wszystkich innych świadczeń wynikających z</w:t>
      </w:r>
      <w:r w:rsidR="00802CD2" w:rsidRPr="001E24B0">
        <w:rPr>
          <w:rFonts w:asciiTheme="minorHAnsi" w:hAnsiTheme="minorHAnsi" w:cstheme="minorHAnsi"/>
          <w:sz w:val="24"/>
          <w:szCs w:val="24"/>
        </w:rPr>
        <w:t>e specyfikacji istotnych warunków zamówienia (</w:t>
      </w:r>
      <w:r w:rsidR="009954BF" w:rsidRPr="001E24B0">
        <w:rPr>
          <w:rFonts w:asciiTheme="minorHAnsi" w:hAnsiTheme="minorHAnsi" w:cstheme="minorHAnsi"/>
          <w:sz w:val="24"/>
          <w:szCs w:val="24"/>
        </w:rPr>
        <w:t>zwan</w:t>
      </w:r>
      <w:r w:rsidR="00D84570" w:rsidRPr="001E24B0">
        <w:rPr>
          <w:rFonts w:asciiTheme="minorHAnsi" w:hAnsiTheme="minorHAnsi" w:cstheme="minorHAnsi"/>
          <w:sz w:val="24"/>
          <w:szCs w:val="24"/>
        </w:rPr>
        <w:t>ej</w:t>
      </w:r>
      <w:r w:rsidR="009954BF" w:rsidRPr="001E24B0">
        <w:rPr>
          <w:rFonts w:asciiTheme="minorHAnsi" w:hAnsiTheme="minorHAnsi" w:cstheme="minorHAnsi"/>
          <w:sz w:val="24"/>
          <w:szCs w:val="24"/>
        </w:rPr>
        <w:t xml:space="preserve"> dalej również „</w:t>
      </w:r>
      <w:r w:rsidR="00004677" w:rsidRPr="001E24B0">
        <w:rPr>
          <w:rFonts w:asciiTheme="minorHAnsi" w:hAnsiTheme="minorHAnsi" w:cstheme="minorHAnsi"/>
          <w:sz w:val="24"/>
          <w:szCs w:val="24"/>
        </w:rPr>
        <w:t>SIWZ</w:t>
      </w:r>
      <w:r w:rsidR="009954BF" w:rsidRPr="001E24B0">
        <w:rPr>
          <w:rFonts w:asciiTheme="minorHAnsi" w:hAnsiTheme="minorHAnsi" w:cstheme="minorHAnsi"/>
          <w:sz w:val="24"/>
          <w:szCs w:val="24"/>
        </w:rPr>
        <w:t>”</w:t>
      </w:r>
      <w:r w:rsidR="00802CD2" w:rsidRPr="001E24B0">
        <w:rPr>
          <w:rFonts w:asciiTheme="minorHAnsi" w:hAnsiTheme="minorHAnsi" w:cstheme="minorHAnsi"/>
          <w:sz w:val="24"/>
          <w:szCs w:val="24"/>
        </w:rPr>
        <w:t>)</w:t>
      </w:r>
      <w:r w:rsidR="00004677" w:rsidRPr="001E24B0">
        <w:rPr>
          <w:rFonts w:asciiTheme="minorHAnsi" w:hAnsiTheme="minorHAnsi" w:cstheme="minorHAnsi"/>
          <w:sz w:val="24"/>
          <w:szCs w:val="24"/>
        </w:rPr>
        <w:t>.</w:t>
      </w:r>
    </w:p>
    <w:p w:rsidR="00271E9D" w:rsidRDefault="00271E9D"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Treść oferty musi odpowiadać treści </w:t>
      </w:r>
      <w:r w:rsidR="00004677" w:rsidRPr="001E24B0">
        <w:rPr>
          <w:rFonts w:asciiTheme="minorHAnsi" w:hAnsiTheme="minorHAnsi" w:cstheme="minorHAnsi"/>
          <w:sz w:val="24"/>
          <w:szCs w:val="24"/>
        </w:rPr>
        <w:t>specyfikacji istotnych warunków zamówienia</w:t>
      </w:r>
      <w:r w:rsidRPr="001E24B0">
        <w:rPr>
          <w:rFonts w:asciiTheme="minorHAnsi" w:hAnsiTheme="minorHAnsi" w:cstheme="minorHAnsi"/>
          <w:sz w:val="24"/>
          <w:szCs w:val="24"/>
        </w:rPr>
        <w:t>.</w:t>
      </w:r>
      <w:r w:rsidR="00F84E99" w:rsidRPr="001E24B0">
        <w:rPr>
          <w:rFonts w:asciiTheme="minorHAnsi" w:hAnsiTheme="minorHAnsi" w:cstheme="minorHAnsi"/>
          <w:sz w:val="24"/>
          <w:szCs w:val="24"/>
        </w:rPr>
        <w:t xml:space="preserve"> Niezgodność treści oferty z treścią </w:t>
      </w:r>
      <w:r w:rsidR="00004677" w:rsidRPr="001E24B0">
        <w:rPr>
          <w:rFonts w:asciiTheme="minorHAnsi" w:hAnsiTheme="minorHAnsi" w:cstheme="minorHAnsi"/>
          <w:sz w:val="24"/>
          <w:szCs w:val="24"/>
        </w:rPr>
        <w:t>specyfikacji istotnych warunków zamówienia</w:t>
      </w:r>
      <w:r w:rsidR="00F84E99" w:rsidRPr="001E24B0">
        <w:rPr>
          <w:rFonts w:asciiTheme="minorHAnsi" w:hAnsiTheme="minorHAnsi" w:cstheme="minorHAnsi"/>
          <w:sz w:val="24"/>
          <w:szCs w:val="24"/>
        </w:rPr>
        <w:t xml:space="preserve"> spowoduje odrzucenie oferty wykonawcy.</w:t>
      </w:r>
    </w:p>
    <w:p w:rsidR="00153291" w:rsidRDefault="00153291"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Pr>
          <w:rFonts w:asciiTheme="minorHAnsi" w:hAnsiTheme="minorHAnsi" w:cstheme="minorHAnsi"/>
          <w:sz w:val="24"/>
          <w:szCs w:val="24"/>
        </w:rPr>
        <w:t xml:space="preserve">Zamawiający nie przewiduje możliwości udzielenia zamówienia </w:t>
      </w:r>
      <w:r w:rsidRPr="00D20760">
        <w:rPr>
          <w:rFonts w:asciiTheme="minorHAnsi" w:hAnsiTheme="minorHAnsi" w:cstheme="minorHAnsi"/>
          <w:sz w:val="24"/>
          <w:szCs w:val="24"/>
        </w:rPr>
        <w:t xml:space="preserve">na dodatkowe dostawy, o których mowa w art. 67 ust. </w:t>
      </w:r>
      <w:r w:rsidR="00EF0577">
        <w:rPr>
          <w:rFonts w:asciiTheme="minorHAnsi" w:hAnsiTheme="minorHAnsi" w:cstheme="minorHAnsi"/>
          <w:sz w:val="24"/>
          <w:szCs w:val="24"/>
        </w:rPr>
        <w:t xml:space="preserve">1 pkt </w:t>
      </w:r>
      <w:r w:rsidRPr="00D20760">
        <w:rPr>
          <w:rFonts w:asciiTheme="minorHAnsi" w:hAnsiTheme="minorHAnsi" w:cstheme="minorHAnsi"/>
          <w:sz w:val="24"/>
          <w:szCs w:val="24"/>
        </w:rPr>
        <w:t xml:space="preserve">7 ustawy </w:t>
      </w:r>
      <w:proofErr w:type="spellStart"/>
      <w:r w:rsidRPr="00D20760">
        <w:rPr>
          <w:rFonts w:asciiTheme="minorHAnsi" w:hAnsiTheme="minorHAnsi" w:cstheme="minorHAnsi"/>
          <w:sz w:val="24"/>
          <w:szCs w:val="24"/>
        </w:rPr>
        <w:t>pzp</w:t>
      </w:r>
      <w:proofErr w:type="spellEnd"/>
      <w:r w:rsidRPr="00D20760">
        <w:rPr>
          <w:rFonts w:asciiTheme="minorHAnsi" w:hAnsiTheme="minorHAnsi" w:cstheme="minorHAnsi"/>
          <w:sz w:val="24"/>
          <w:szCs w:val="24"/>
        </w:rPr>
        <w:t>.</w:t>
      </w:r>
    </w:p>
    <w:p w:rsidR="00604E27" w:rsidRPr="00042C3E" w:rsidRDefault="00604E27"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042C3E">
        <w:rPr>
          <w:rFonts w:asciiTheme="minorHAnsi" w:hAnsiTheme="minorHAnsi" w:cstheme="minorHAnsi"/>
          <w:sz w:val="24"/>
          <w:szCs w:val="24"/>
        </w:rPr>
        <w:t xml:space="preserve"> </w:t>
      </w:r>
      <w:r w:rsidR="0093473E" w:rsidRPr="00042C3E">
        <w:rPr>
          <w:sz w:val="24"/>
          <w:szCs w:val="24"/>
        </w:rPr>
        <w:t xml:space="preserve">Zamawiający może unieważnić postępowanie o udzielenie zamówienia, jeżeli środki pochodzące z budżetu Unii Europejskiej oraz niepodlegające zwrotowi środki z pomocy </w:t>
      </w:r>
      <w:r w:rsidR="0093473E" w:rsidRPr="00042C3E">
        <w:rPr>
          <w:sz w:val="24"/>
          <w:szCs w:val="24"/>
        </w:rPr>
        <w:lastRenderedPageBreak/>
        <w:t>udzielonej przez państwa członkowskie Europejskiego Porozumienia o Wolnym Handlu (EFTA), które zamawiający zamierzał przeznaczyć na sfinansowanie całości lub części zamówienia, nie zostały mu przyznane</w:t>
      </w:r>
      <w:r w:rsidRPr="00042C3E">
        <w:rPr>
          <w:rFonts w:asciiTheme="minorHAnsi" w:hAnsiTheme="minorHAnsi" w:cstheme="minorHAnsi"/>
          <w:sz w:val="24"/>
          <w:szCs w:val="24"/>
        </w:rPr>
        <w:t>.</w:t>
      </w:r>
    </w:p>
    <w:p w:rsidR="004C32A7" w:rsidRDefault="004C32A7" w:rsidP="00A30EEA">
      <w:pPr>
        <w:spacing w:before="120"/>
        <w:jc w:val="both"/>
        <w:rPr>
          <w:rFonts w:asciiTheme="minorHAnsi" w:hAnsiTheme="minorHAnsi" w:cstheme="minorHAnsi"/>
        </w:rPr>
      </w:pPr>
    </w:p>
    <w:p w:rsidR="00B83A5A" w:rsidRPr="001E24B0" w:rsidRDefault="00B83A5A" w:rsidP="00B83A5A">
      <w:pPr>
        <w:pStyle w:val="StylSIWZv3"/>
      </w:pPr>
      <w:bookmarkStart w:id="4" w:name="_Toc108499779"/>
      <w:bookmarkStart w:id="5" w:name="_Toc176243903"/>
      <w:bookmarkStart w:id="6" w:name="_Toc106175045"/>
      <w:r w:rsidRPr="001E24B0">
        <w:t>Miejsce i termin wykonania zamówienia</w:t>
      </w:r>
      <w:bookmarkEnd w:id="4"/>
      <w:bookmarkEnd w:id="5"/>
    </w:p>
    <w:p w:rsidR="00FA1097" w:rsidRPr="001E24B0" w:rsidRDefault="00E15061"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Miejscem dostawy przedmiotu zamówienia jest </w:t>
      </w:r>
      <w:bookmarkEnd w:id="6"/>
      <w:r w:rsidR="006D7D2F" w:rsidRPr="001E24B0">
        <w:rPr>
          <w:rFonts w:asciiTheme="minorHAnsi" w:hAnsiTheme="minorHAnsi" w:cstheme="minorHAnsi"/>
          <w:sz w:val="24"/>
          <w:szCs w:val="24"/>
        </w:rPr>
        <w:t xml:space="preserve">Wojewódzki Szpital </w:t>
      </w:r>
      <w:r w:rsidR="00750CEF">
        <w:rPr>
          <w:rFonts w:asciiTheme="minorHAnsi" w:hAnsiTheme="minorHAnsi" w:cstheme="minorHAnsi"/>
          <w:sz w:val="24"/>
          <w:szCs w:val="24"/>
        </w:rPr>
        <w:t>Specjalistyczny</w:t>
      </w:r>
      <w:r w:rsidR="006D7D2F" w:rsidRPr="001E24B0">
        <w:rPr>
          <w:rFonts w:asciiTheme="minorHAnsi" w:hAnsiTheme="minorHAnsi" w:cstheme="minorHAnsi"/>
          <w:sz w:val="24"/>
          <w:szCs w:val="24"/>
        </w:rPr>
        <w:t xml:space="preserve"> im.</w:t>
      </w:r>
      <w:r w:rsidR="00750CEF">
        <w:rPr>
          <w:rFonts w:asciiTheme="minorHAnsi" w:hAnsiTheme="minorHAnsi" w:cstheme="minorHAnsi"/>
          <w:sz w:val="24"/>
          <w:szCs w:val="24"/>
        </w:rPr>
        <w:t xml:space="preserve"> bł. ks. J. Popiełuszki </w:t>
      </w:r>
      <w:r w:rsidR="00C247E7">
        <w:rPr>
          <w:rFonts w:asciiTheme="minorHAnsi" w:hAnsiTheme="minorHAnsi" w:cstheme="minorHAnsi"/>
          <w:sz w:val="24"/>
          <w:szCs w:val="24"/>
        </w:rPr>
        <w:t xml:space="preserve">ul. </w:t>
      </w:r>
      <w:proofErr w:type="spellStart"/>
      <w:r w:rsidR="00750CEF">
        <w:rPr>
          <w:rFonts w:asciiTheme="minorHAnsi" w:hAnsiTheme="minorHAnsi" w:cstheme="minorHAnsi"/>
          <w:sz w:val="24"/>
          <w:szCs w:val="24"/>
        </w:rPr>
        <w:t>Wieniecka</w:t>
      </w:r>
      <w:proofErr w:type="spellEnd"/>
      <w:r w:rsidR="00750CEF">
        <w:rPr>
          <w:rFonts w:asciiTheme="minorHAnsi" w:hAnsiTheme="minorHAnsi" w:cstheme="minorHAnsi"/>
          <w:sz w:val="24"/>
          <w:szCs w:val="24"/>
        </w:rPr>
        <w:t xml:space="preserve"> 49</w:t>
      </w:r>
      <w:r w:rsidR="00C247E7">
        <w:rPr>
          <w:rFonts w:asciiTheme="minorHAnsi" w:hAnsiTheme="minorHAnsi" w:cstheme="minorHAnsi"/>
          <w:sz w:val="24"/>
          <w:szCs w:val="24"/>
        </w:rPr>
        <w:t>, 8</w:t>
      </w:r>
      <w:r w:rsidR="00750CEF">
        <w:rPr>
          <w:rFonts w:asciiTheme="minorHAnsi" w:hAnsiTheme="minorHAnsi" w:cstheme="minorHAnsi"/>
          <w:sz w:val="24"/>
          <w:szCs w:val="24"/>
        </w:rPr>
        <w:t>7-8</w:t>
      </w:r>
      <w:r w:rsidR="00C247E7">
        <w:rPr>
          <w:rFonts w:asciiTheme="minorHAnsi" w:hAnsiTheme="minorHAnsi" w:cstheme="minorHAnsi"/>
          <w:sz w:val="24"/>
          <w:szCs w:val="24"/>
        </w:rPr>
        <w:t xml:space="preserve">00 </w:t>
      </w:r>
      <w:r w:rsidR="00750CEF">
        <w:rPr>
          <w:rFonts w:asciiTheme="minorHAnsi" w:hAnsiTheme="minorHAnsi" w:cstheme="minorHAnsi"/>
          <w:sz w:val="24"/>
          <w:szCs w:val="24"/>
        </w:rPr>
        <w:t>Włocławek</w:t>
      </w:r>
      <w:r w:rsidR="00D20760">
        <w:rPr>
          <w:rFonts w:asciiTheme="minorHAnsi" w:hAnsiTheme="minorHAnsi" w:cstheme="minorHAnsi"/>
          <w:sz w:val="24"/>
          <w:szCs w:val="24"/>
        </w:rPr>
        <w:t xml:space="preserve">, </w:t>
      </w:r>
      <w:r w:rsidR="00A67DFE">
        <w:rPr>
          <w:rFonts w:asciiTheme="minorHAnsi" w:hAnsiTheme="minorHAnsi" w:cstheme="minorHAnsi"/>
          <w:sz w:val="24"/>
          <w:szCs w:val="24"/>
        </w:rPr>
        <w:t xml:space="preserve">Pracownia Kardiologii Inwazyjnej, </w:t>
      </w:r>
      <w:r w:rsidR="00EF0577" w:rsidRPr="00A67DFE">
        <w:rPr>
          <w:rFonts w:asciiTheme="minorHAnsi" w:hAnsiTheme="minorHAnsi" w:cstheme="minorHAnsi"/>
          <w:sz w:val="24"/>
          <w:szCs w:val="24"/>
        </w:rPr>
        <w:t>parter</w:t>
      </w:r>
      <w:r w:rsidR="00F1245D" w:rsidRPr="00A67DFE">
        <w:rPr>
          <w:rFonts w:asciiTheme="minorHAnsi" w:hAnsiTheme="minorHAnsi" w:cstheme="minorHAnsi"/>
          <w:sz w:val="24"/>
          <w:szCs w:val="24"/>
        </w:rPr>
        <w:t xml:space="preserve"> </w:t>
      </w:r>
      <w:r w:rsidR="00EF0577" w:rsidRPr="00A67DFE">
        <w:rPr>
          <w:rFonts w:asciiTheme="minorHAnsi" w:hAnsiTheme="minorHAnsi" w:cstheme="minorHAnsi"/>
          <w:sz w:val="24"/>
          <w:szCs w:val="24"/>
        </w:rPr>
        <w:t>budynku nr 1</w:t>
      </w:r>
      <w:r w:rsidR="00750CEF" w:rsidRPr="00A67DFE">
        <w:rPr>
          <w:rFonts w:asciiTheme="minorHAnsi" w:hAnsiTheme="minorHAnsi" w:cstheme="minorHAnsi"/>
          <w:sz w:val="24"/>
          <w:szCs w:val="24"/>
        </w:rPr>
        <w:t>.</w:t>
      </w:r>
    </w:p>
    <w:p w:rsidR="00B83A5A" w:rsidRDefault="00584153"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Pr>
          <w:rFonts w:asciiTheme="minorHAnsi" w:hAnsiTheme="minorHAnsi" w:cstheme="minorHAnsi"/>
          <w:sz w:val="24"/>
          <w:szCs w:val="24"/>
        </w:rPr>
        <w:t>Przedmiot zamówienia powinien</w:t>
      </w:r>
      <w:r w:rsidR="00A569D7" w:rsidRPr="001E24B0">
        <w:rPr>
          <w:rFonts w:asciiTheme="minorHAnsi" w:hAnsiTheme="minorHAnsi" w:cstheme="minorHAnsi"/>
          <w:sz w:val="24"/>
          <w:szCs w:val="24"/>
        </w:rPr>
        <w:t xml:space="preserve"> być zrealizowan</w:t>
      </w:r>
      <w:r>
        <w:rPr>
          <w:rFonts w:asciiTheme="minorHAnsi" w:hAnsiTheme="minorHAnsi" w:cstheme="minorHAnsi"/>
          <w:sz w:val="24"/>
          <w:szCs w:val="24"/>
        </w:rPr>
        <w:t>y</w:t>
      </w:r>
      <w:r w:rsidR="00E57348" w:rsidRPr="001E24B0">
        <w:rPr>
          <w:rFonts w:asciiTheme="minorHAnsi" w:hAnsiTheme="minorHAnsi" w:cstheme="minorHAnsi"/>
          <w:sz w:val="24"/>
          <w:szCs w:val="24"/>
        </w:rPr>
        <w:t xml:space="preserve"> w </w:t>
      </w:r>
      <w:r w:rsidR="0011011A" w:rsidRPr="001E24B0">
        <w:rPr>
          <w:rFonts w:asciiTheme="minorHAnsi" w:hAnsiTheme="minorHAnsi" w:cstheme="minorHAnsi"/>
          <w:sz w:val="24"/>
          <w:szCs w:val="24"/>
        </w:rPr>
        <w:t xml:space="preserve">terminie </w:t>
      </w:r>
      <w:r w:rsidR="003E0771" w:rsidRPr="00A67DFE">
        <w:rPr>
          <w:rFonts w:asciiTheme="minorHAnsi" w:hAnsiTheme="minorHAnsi" w:cstheme="minorHAnsi"/>
          <w:sz w:val="24"/>
          <w:szCs w:val="24"/>
        </w:rPr>
        <w:t xml:space="preserve">nie </w:t>
      </w:r>
      <w:r w:rsidR="001C7E0C" w:rsidRPr="00A67DFE">
        <w:rPr>
          <w:rFonts w:asciiTheme="minorHAnsi" w:hAnsiTheme="minorHAnsi" w:cstheme="minorHAnsi"/>
          <w:sz w:val="24"/>
          <w:szCs w:val="24"/>
        </w:rPr>
        <w:t>dłuższym</w:t>
      </w:r>
      <w:r w:rsidR="003E0771" w:rsidRPr="00A67DFE">
        <w:rPr>
          <w:rFonts w:asciiTheme="minorHAnsi" w:hAnsiTheme="minorHAnsi" w:cstheme="minorHAnsi"/>
          <w:sz w:val="24"/>
          <w:szCs w:val="24"/>
        </w:rPr>
        <w:t xml:space="preserve"> niż </w:t>
      </w:r>
      <w:r w:rsidR="0011011A" w:rsidRPr="00A67DFE">
        <w:rPr>
          <w:rFonts w:asciiTheme="minorHAnsi" w:hAnsiTheme="minorHAnsi" w:cstheme="minorHAnsi"/>
          <w:b/>
          <w:sz w:val="24"/>
          <w:szCs w:val="24"/>
        </w:rPr>
        <w:t>60 dni</w:t>
      </w:r>
      <w:r w:rsidR="0011011A" w:rsidRPr="00E268F9">
        <w:rPr>
          <w:rFonts w:asciiTheme="minorHAnsi" w:hAnsiTheme="minorHAnsi" w:cstheme="minorHAnsi"/>
          <w:sz w:val="24"/>
          <w:szCs w:val="24"/>
        </w:rPr>
        <w:t xml:space="preserve"> od daty </w:t>
      </w:r>
      <w:r w:rsidR="00C247E7" w:rsidRPr="00E268F9">
        <w:rPr>
          <w:rFonts w:asciiTheme="minorHAnsi" w:hAnsiTheme="minorHAnsi" w:cstheme="minorHAnsi"/>
          <w:sz w:val="24"/>
          <w:szCs w:val="24"/>
        </w:rPr>
        <w:t>zawarcia</w:t>
      </w:r>
      <w:r w:rsidR="0011011A" w:rsidRPr="00E268F9">
        <w:rPr>
          <w:rFonts w:asciiTheme="minorHAnsi" w:hAnsiTheme="minorHAnsi" w:cstheme="minorHAnsi"/>
          <w:sz w:val="24"/>
          <w:szCs w:val="24"/>
        </w:rPr>
        <w:t xml:space="preserve"> umowy.</w:t>
      </w:r>
    </w:p>
    <w:p w:rsidR="00EB3AF5" w:rsidRPr="00E268F9" w:rsidRDefault="00EB3AF5" w:rsidP="00EB3AF5">
      <w:pPr>
        <w:pStyle w:val="Akapitzlist"/>
        <w:spacing w:after="60"/>
        <w:ind w:left="794"/>
        <w:contextualSpacing w:val="0"/>
        <w:jc w:val="both"/>
        <w:rPr>
          <w:rFonts w:asciiTheme="minorHAnsi" w:hAnsiTheme="minorHAnsi" w:cstheme="minorHAnsi"/>
          <w:sz w:val="24"/>
          <w:szCs w:val="24"/>
        </w:rPr>
      </w:pPr>
    </w:p>
    <w:p w:rsidR="00181163" w:rsidRPr="001E24B0" w:rsidRDefault="00A30EEA" w:rsidP="00181163">
      <w:pPr>
        <w:pStyle w:val="StylSIWZv3"/>
      </w:pPr>
      <w:bookmarkStart w:id="7" w:name="_Toc108499770"/>
      <w:bookmarkStart w:id="8" w:name="_Toc176243896"/>
      <w:r w:rsidRPr="001E24B0">
        <w:t>Postępowanie</w:t>
      </w:r>
      <w:bookmarkEnd w:id="7"/>
      <w:bookmarkEnd w:id="8"/>
    </w:p>
    <w:p w:rsidR="003B083E" w:rsidRDefault="00A30EEA" w:rsidP="003B083E">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t xml:space="preserve">Postępowanie prowadzone jest w trybie przetargu nieograniczonego zgodnie z ustawą </w:t>
      </w:r>
      <w:r w:rsidRPr="00F975FD">
        <w:rPr>
          <w:sz w:val="24"/>
          <w:szCs w:val="24"/>
        </w:rPr>
        <w:t>z</w:t>
      </w:r>
      <w:r w:rsidR="00C247E7" w:rsidRPr="00F975FD">
        <w:rPr>
          <w:sz w:val="24"/>
          <w:szCs w:val="24"/>
        </w:rPr>
        <w:t> </w:t>
      </w:r>
      <w:r w:rsidRPr="00F975FD">
        <w:rPr>
          <w:sz w:val="24"/>
          <w:szCs w:val="24"/>
        </w:rPr>
        <w:t>dnia</w:t>
      </w:r>
      <w:r w:rsidRPr="00F975FD">
        <w:rPr>
          <w:rFonts w:asciiTheme="minorHAnsi" w:hAnsiTheme="minorHAnsi" w:cstheme="minorHAnsi"/>
          <w:sz w:val="24"/>
          <w:szCs w:val="24"/>
        </w:rPr>
        <w:t xml:space="preserve"> 29 stycznia 2004 r.</w:t>
      </w:r>
      <w:r w:rsidR="00181163" w:rsidRPr="00F975FD">
        <w:rPr>
          <w:rFonts w:asciiTheme="minorHAnsi" w:hAnsiTheme="minorHAnsi" w:cstheme="minorHAnsi"/>
          <w:sz w:val="24"/>
          <w:szCs w:val="24"/>
        </w:rPr>
        <w:t xml:space="preserve"> – Prawo zamówień publicznych</w:t>
      </w:r>
      <w:r w:rsidR="00407A5F" w:rsidRPr="00F975FD">
        <w:rPr>
          <w:rFonts w:asciiTheme="minorHAnsi" w:hAnsiTheme="minorHAnsi" w:cstheme="minorHAnsi"/>
          <w:sz w:val="24"/>
          <w:szCs w:val="24"/>
        </w:rPr>
        <w:t xml:space="preserve"> </w:t>
      </w:r>
      <w:r w:rsidR="009347EA" w:rsidRPr="00F975FD">
        <w:rPr>
          <w:rFonts w:asciiTheme="minorHAnsi" w:hAnsiTheme="minorHAnsi" w:cstheme="minorHAnsi"/>
          <w:sz w:val="24"/>
          <w:szCs w:val="24"/>
        </w:rPr>
        <w:t>(</w:t>
      </w:r>
      <w:r w:rsidR="00750CEF" w:rsidRPr="00F975FD">
        <w:rPr>
          <w:rFonts w:asciiTheme="minorHAnsi" w:hAnsiTheme="minorHAnsi" w:cstheme="minorHAnsi"/>
          <w:sz w:val="24"/>
          <w:szCs w:val="24"/>
        </w:rPr>
        <w:t>Dz. U. 2015</w:t>
      </w:r>
      <w:r w:rsidR="00407A5F" w:rsidRPr="00F975FD">
        <w:rPr>
          <w:rFonts w:asciiTheme="minorHAnsi" w:hAnsiTheme="minorHAnsi" w:cstheme="minorHAnsi"/>
          <w:sz w:val="24"/>
          <w:szCs w:val="24"/>
        </w:rPr>
        <w:t xml:space="preserve"> </w:t>
      </w:r>
      <w:r w:rsidR="009347EA" w:rsidRPr="00F975FD">
        <w:rPr>
          <w:rFonts w:asciiTheme="minorHAnsi" w:hAnsiTheme="minorHAnsi" w:cstheme="minorHAnsi"/>
          <w:sz w:val="24"/>
          <w:szCs w:val="24"/>
        </w:rPr>
        <w:t xml:space="preserve"> </w:t>
      </w:r>
      <w:r w:rsidR="00407A5F" w:rsidRPr="00F975FD">
        <w:rPr>
          <w:rFonts w:asciiTheme="minorHAnsi" w:hAnsiTheme="minorHAnsi" w:cstheme="minorHAnsi"/>
          <w:sz w:val="24"/>
          <w:szCs w:val="24"/>
        </w:rPr>
        <w:t xml:space="preserve">poz. </w:t>
      </w:r>
      <w:r w:rsidR="00750CEF" w:rsidRPr="00F975FD">
        <w:rPr>
          <w:rFonts w:asciiTheme="minorHAnsi" w:hAnsiTheme="minorHAnsi" w:cstheme="minorHAnsi"/>
          <w:sz w:val="24"/>
          <w:szCs w:val="24"/>
        </w:rPr>
        <w:t>2164</w:t>
      </w:r>
      <w:r w:rsidR="00B913CF" w:rsidRPr="00F975FD">
        <w:rPr>
          <w:rFonts w:asciiTheme="minorHAnsi" w:hAnsiTheme="minorHAnsi" w:cstheme="minorHAnsi"/>
          <w:sz w:val="24"/>
          <w:szCs w:val="24"/>
        </w:rPr>
        <w:t>, z </w:t>
      </w:r>
      <w:r w:rsidR="009347EA" w:rsidRPr="00F975FD">
        <w:rPr>
          <w:rFonts w:asciiTheme="minorHAnsi" w:hAnsiTheme="minorHAnsi" w:cstheme="minorHAnsi"/>
          <w:sz w:val="24"/>
          <w:szCs w:val="24"/>
        </w:rPr>
        <w:t xml:space="preserve">późn. zm., zwanej dalej </w:t>
      </w:r>
      <w:r w:rsidR="009954BF" w:rsidRPr="00F975FD">
        <w:rPr>
          <w:rFonts w:asciiTheme="minorHAnsi" w:hAnsiTheme="minorHAnsi" w:cstheme="minorHAnsi"/>
          <w:sz w:val="24"/>
          <w:szCs w:val="24"/>
        </w:rPr>
        <w:t>„U</w:t>
      </w:r>
      <w:r w:rsidR="009347EA" w:rsidRPr="00F975FD">
        <w:rPr>
          <w:rFonts w:asciiTheme="minorHAnsi" w:hAnsiTheme="minorHAnsi" w:cstheme="minorHAnsi"/>
          <w:sz w:val="24"/>
          <w:szCs w:val="24"/>
        </w:rPr>
        <w:t>stawą</w:t>
      </w:r>
      <w:r w:rsidR="009954BF" w:rsidRPr="00F975FD">
        <w:rPr>
          <w:rFonts w:asciiTheme="minorHAnsi" w:hAnsiTheme="minorHAnsi" w:cstheme="minorHAnsi"/>
          <w:sz w:val="24"/>
          <w:szCs w:val="24"/>
        </w:rPr>
        <w:t>”</w:t>
      </w:r>
      <w:r w:rsidR="009347EA" w:rsidRPr="00F975FD">
        <w:rPr>
          <w:rFonts w:asciiTheme="minorHAnsi" w:hAnsiTheme="minorHAnsi" w:cstheme="minorHAnsi"/>
          <w:sz w:val="24"/>
          <w:szCs w:val="24"/>
        </w:rPr>
        <w:t>)</w:t>
      </w:r>
      <w:r w:rsidR="00181163" w:rsidRPr="00F975FD">
        <w:rPr>
          <w:rFonts w:asciiTheme="minorHAnsi" w:hAnsiTheme="minorHAnsi" w:cstheme="minorHAnsi"/>
          <w:sz w:val="24"/>
          <w:szCs w:val="24"/>
        </w:rPr>
        <w:t xml:space="preserve"> dla zamówień</w:t>
      </w:r>
      <w:r w:rsidRPr="00F975FD">
        <w:rPr>
          <w:rFonts w:asciiTheme="minorHAnsi" w:hAnsiTheme="minorHAnsi" w:cstheme="minorHAnsi"/>
          <w:sz w:val="24"/>
          <w:szCs w:val="24"/>
        </w:rPr>
        <w:t xml:space="preserve"> o wartości</w:t>
      </w:r>
      <w:r w:rsidR="00181163" w:rsidRPr="00F975FD">
        <w:rPr>
          <w:rFonts w:asciiTheme="minorHAnsi" w:hAnsiTheme="minorHAnsi" w:cstheme="minorHAnsi"/>
          <w:sz w:val="24"/>
          <w:szCs w:val="24"/>
        </w:rPr>
        <w:t xml:space="preserve"> </w:t>
      </w:r>
      <w:r w:rsidR="00750CEF" w:rsidRPr="00F975FD">
        <w:rPr>
          <w:rFonts w:asciiTheme="minorHAnsi" w:hAnsiTheme="minorHAnsi" w:cstheme="minorHAnsi"/>
          <w:sz w:val="24"/>
          <w:szCs w:val="24"/>
        </w:rPr>
        <w:t>po</w:t>
      </w:r>
      <w:r w:rsidR="002F1938" w:rsidRPr="00F975FD">
        <w:rPr>
          <w:rFonts w:asciiTheme="minorHAnsi" w:hAnsiTheme="minorHAnsi" w:cstheme="minorHAnsi"/>
          <w:sz w:val="24"/>
          <w:szCs w:val="24"/>
        </w:rPr>
        <w:t>wy</w:t>
      </w:r>
      <w:r w:rsidR="00750CEF" w:rsidRPr="00F975FD">
        <w:rPr>
          <w:rFonts w:asciiTheme="minorHAnsi" w:hAnsiTheme="minorHAnsi" w:cstheme="minorHAnsi"/>
          <w:sz w:val="24"/>
          <w:szCs w:val="24"/>
        </w:rPr>
        <w:t>żej</w:t>
      </w:r>
      <w:r w:rsidR="00A45A95" w:rsidRPr="00F975FD">
        <w:rPr>
          <w:rFonts w:asciiTheme="minorHAnsi" w:hAnsiTheme="minorHAnsi" w:cstheme="minorHAnsi"/>
          <w:sz w:val="24"/>
          <w:szCs w:val="24"/>
        </w:rPr>
        <w:t xml:space="preserve"> </w:t>
      </w:r>
      <w:r w:rsidR="00750CEF" w:rsidRPr="00F975FD">
        <w:rPr>
          <w:rFonts w:asciiTheme="minorHAnsi" w:hAnsiTheme="minorHAnsi" w:cstheme="minorHAnsi"/>
          <w:sz w:val="24"/>
          <w:szCs w:val="24"/>
        </w:rPr>
        <w:t>kwoty określonej</w:t>
      </w:r>
      <w:r w:rsidR="00181163" w:rsidRPr="00F975FD">
        <w:rPr>
          <w:rFonts w:asciiTheme="minorHAnsi" w:hAnsiTheme="minorHAnsi" w:cstheme="minorHAnsi"/>
          <w:sz w:val="24"/>
          <w:szCs w:val="24"/>
        </w:rPr>
        <w:t xml:space="preserve"> w</w:t>
      </w:r>
      <w:r w:rsidR="001C7E0C" w:rsidRPr="00F975FD">
        <w:rPr>
          <w:rFonts w:asciiTheme="minorHAnsi" w:hAnsiTheme="minorHAnsi" w:cstheme="minorHAnsi"/>
          <w:sz w:val="24"/>
          <w:szCs w:val="24"/>
        </w:rPr>
        <w:t> </w:t>
      </w:r>
      <w:r w:rsidR="00181163" w:rsidRPr="00F975FD">
        <w:rPr>
          <w:rFonts w:asciiTheme="minorHAnsi" w:hAnsiTheme="minorHAnsi" w:cstheme="minorHAnsi"/>
          <w:sz w:val="24"/>
          <w:szCs w:val="24"/>
        </w:rPr>
        <w:t xml:space="preserve">przepisach wydanych na podstawie art. 11 ust. 8 </w:t>
      </w:r>
      <w:r w:rsidR="00FF1C29" w:rsidRPr="00F975FD">
        <w:rPr>
          <w:rFonts w:asciiTheme="minorHAnsi" w:hAnsiTheme="minorHAnsi" w:cstheme="minorHAnsi"/>
          <w:sz w:val="24"/>
          <w:szCs w:val="24"/>
        </w:rPr>
        <w:t>U</w:t>
      </w:r>
      <w:r w:rsidR="00B913CF" w:rsidRPr="00F975FD">
        <w:rPr>
          <w:rFonts w:asciiTheme="minorHAnsi" w:hAnsiTheme="minorHAnsi" w:cstheme="minorHAnsi"/>
          <w:sz w:val="24"/>
          <w:szCs w:val="24"/>
        </w:rPr>
        <w:t>stawy</w:t>
      </w:r>
      <w:r w:rsidR="001E24B0" w:rsidRPr="00F975FD">
        <w:rPr>
          <w:rFonts w:asciiTheme="minorHAnsi" w:hAnsiTheme="minorHAnsi" w:cstheme="minorHAnsi"/>
          <w:sz w:val="24"/>
          <w:szCs w:val="24"/>
        </w:rPr>
        <w:t>.</w:t>
      </w:r>
    </w:p>
    <w:p w:rsidR="003B083E" w:rsidRPr="003B083E" w:rsidRDefault="003B083E" w:rsidP="003B083E">
      <w:pPr>
        <w:pStyle w:val="Akapitzlist"/>
        <w:numPr>
          <w:ilvl w:val="1"/>
          <w:numId w:val="2"/>
        </w:numPr>
        <w:spacing w:after="60"/>
        <w:ind w:left="794" w:hanging="794"/>
        <w:contextualSpacing w:val="0"/>
        <w:jc w:val="both"/>
        <w:rPr>
          <w:rFonts w:asciiTheme="minorHAnsi" w:hAnsiTheme="minorHAnsi" w:cstheme="minorHAnsi"/>
          <w:sz w:val="24"/>
          <w:szCs w:val="24"/>
        </w:rPr>
      </w:pPr>
      <w:r w:rsidRPr="002E620C">
        <w:t>Na podstawie art. 43 ust. 2b. lit. 2) ustawy Pzp Zamawiający skraca termin składania ofert do 15 dni w związku z pilną potrzebą udzielenia zamówienia. Skrócenie terminu składania ofert jest w</w:t>
      </w:r>
      <w:r>
        <w:t> </w:t>
      </w:r>
      <w:r w:rsidRPr="002E620C">
        <w:t>pełni uzasadnione, gdyż pozwoli to na zapewnienie świadczenia usług pacjentom przez Wojewódzki Szpital Specjalistyczny we Włocławku. Z uwagi na liczne awarie, problemy z</w:t>
      </w:r>
      <w:r>
        <w:t> </w:t>
      </w:r>
      <w:r w:rsidRPr="002E620C">
        <w:t>detektorem, stwierdzone uszkodzenie sprzętu i opinię serwisu, co do wycofania z eksploatacji części urządzenia</w:t>
      </w:r>
      <w:r>
        <w:t>,</w:t>
      </w:r>
      <w:r w:rsidRPr="002E620C">
        <w:t xml:space="preserve"> istnieje potrzeba </w:t>
      </w:r>
      <w:r>
        <w:t>pilnego</w:t>
      </w:r>
      <w:r w:rsidRPr="002E620C">
        <w:t xml:space="preserve"> </w:t>
      </w:r>
      <w:r>
        <w:t>zakupu</w:t>
      </w:r>
      <w:r w:rsidRPr="002E620C">
        <w:t xml:space="preserve"> angiokardiografu. Brak skrócenia terminu składania ofert spowodowałby</w:t>
      </w:r>
      <w:r>
        <w:t xml:space="preserve"> niemożność leczenia pacjentów z zawałami i </w:t>
      </w:r>
      <w:r w:rsidRPr="002E620C">
        <w:t>straty finansowe szpitala,</w:t>
      </w:r>
      <w:r>
        <w:t xml:space="preserve"> który nie mógłby świadczyć usług medycznych. Ponadto straty finansowe</w:t>
      </w:r>
      <w:r w:rsidRPr="002E620C">
        <w:t xml:space="preserve"> mogłyby zagrozić funkcjonowaniu</w:t>
      </w:r>
      <w:r>
        <w:t xml:space="preserve"> szpitala</w:t>
      </w:r>
      <w:r w:rsidRPr="002E620C">
        <w:t xml:space="preserve"> i w związku z</w:t>
      </w:r>
      <w:r>
        <w:t> </w:t>
      </w:r>
      <w:r w:rsidRPr="002E620C">
        <w:t>tym istnieje zagrożenie braku dostępu do usług medycznych dla mieszkańców Włocławka i okolic.</w:t>
      </w:r>
      <w:r>
        <w:t xml:space="preserve"> Obecnie każdorazowa awaria angiokardiografu wiąże się z koniecznością przewożenia pacjentów do innych szpitali w Polsce, a wydłużony czas dotarcia do szpitala stanowi zagrożenie życia dla każdego pacjenta.</w:t>
      </w:r>
    </w:p>
    <w:p w:rsidR="005D1864" w:rsidRPr="00F975FD" w:rsidRDefault="005D1864"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t>Postępowanie określone jest znakiem ZP/</w:t>
      </w:r>
      <w:r w:rsidR="00750CEF" w:rsidRPr="00F975FD">
        <w:rPr>
          <w:rFonts w:asciiTheme="minorHAnsi" w:hAnsiTheme="minorHAnsi" w:cstheme="minorHAnsi"/>
          <w:sz w:val="24"/>
          <w:szCs w:val="24"/>
        </w:rPr>
        <w:t>0</w:t>
      </w:r>
      <w:r w:rsidR="00EF0577">
        <w:rPr>
          <w:rFonts w:asciiTheme="minorHAnsi" w:hAnsiTheme="minorHAnsi" w:cstheme="minorHAnsi"/>
          <w:sz w:val="24"/>
          <w:szCs w:val="24"/>
        </w:rPr>
        <w:t>4</w:t>
      </w:r>
      <w:r w:rsidR="007F2688" w:rsidRPr="00F975FD">
        <w:rPr>
          <w:rFonts w:asciiTheme="minorHAnsi" w:hAnsiTheme="minorHAnsi" w:cstheme="minorHAnsi"/>
          <w:sz w:val="24"/>
          <w:szCs w:val="24"/>
        </w:rPr>
        <w:t>/1</w:t>
      </w:r>
      <w:r w:rsidR="00175E7B">
        <w:rPr>
          <w:rFonts w:asciiTheme="minorHAnsi" w:hAnsiTheme="minorHAnsi" w:cstheme="minorHAnsi"/>
          <w:sz w:val="24"/>
          <w:szCs w:val="24"/>
        </w:rPr>
        <w:t>7</w:t>
      </w:r>
      <w:r w:rsidRPr="00F975FD">
        <w:rPr>
          <w:rFonts w:asciiTheme="minorHAnsi" w:hAnsiTheme="minorHAnsi" w:cstheme="minorHAnsi"/>
          <w:sz w:val="24"/>
          <w:szCs w:val="24"/>
        </w:rPr>
        <w:t>. Wszelka korespondencja w sprawach związanych z postępowaniem powinna zawierać znak postępowania.</w:t>
      </w:r>
    </w:p>
    <w:p w:rsidR="007D05D0" w:rsidRPr="00F975FD" w:rsidRDefault="00E42815"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t>Nazwy i kody dotyczące przedmiotu zamówienia określone we Wspólnym Słowniku Zamówień (CPV):</w:t>
      </w:r>
      <w:r w:rsidR="00DE4B00" w:rsidRPr="00F975FD">
        <w:rPr>
          <w:rFonts w:asciiTheme="minorHAnsi" w:hAnsiTheme="minorHAnsi" w:cstheme="minorHAnsi"/>
          <w:sz w:val="24"/>
          <w:szCs w:val="24"/>
        </w:rPr>
        <w:t xml:space="preserve"> </w:t>
      </w:r>
      <w:r w:rsidR="00175E7B">
        <w:rPr>
          <w:rFonts w:asciiTheme="minorHAnsi" w:hAnsiTheme="minorHAnsi" w:cstheme="minorHAnsi"/>
          <w:sz w:val="24"/>
          <w:szCs w:val="24"/>
        </w:rPr>
        <w:t>33111720-4</w:t>
      </w:r>
      <w:r w:rsidR="00DE4B00" w:rsidRPr="00F975FD">
        <w:rPr>
          <w:rFonts w:asciiTheme="minorHAnsi" w:hAnsiTheme="minorHAnsi" w:cstheme="minorHAnsi"/>
          <w:sz w:val="24"/>
          <w:szCs w:val="24"/>
        </w:rPr>
        <w:t xml:space="preserve"> </w:t>
      </w:r>
      <w:r w:rsidR="00175E7B">
        <w:rPr>
          <w:rFonts w:asciiTheme="minorHAnsi" w:hAnsiTheme="minorHAnsi" w:cstheme="minorHAnsi"/>
          <w:sz w:val="24"/>
          <w:szCs w:val="24"/>
        </w:rPr>
        <w:t>Urządzenia do angiografii</w:t>
      </w:r>
      <w:r w:rsidR="00042C3E" w:rsidRPr="00F975FD">
        <w:rPr>
          <w:rFonts w:asciiTheme="minorHAnsi" w:hAnsiTheme="minorHAnsi" w:cstheme="minorHAnsi"/>
          <w:sz w:val="24"/>
          <w:szCs w:val="24"/>
        </w:rPr>
        <w:t>.</w:t>
      </w:r>
    </w:p>
    <w:p w:rsidR="00A35801" w:rsidRPr="00F975FD" w:rsidRDefault="00A30EEA"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t>Wykonawca zobowiązany jest przyjąć warunki umowy zgodnie z</w:t>
      </w:r>
      <w:r w:rsidR="00401EE8" w:rsidRPr="00F975FD">
        <w:rPr>
          <w:rFonts w:asciiTheme="minorHAnsi" w:hAnsiTheme="minorHAnsi" w:cstheme="minorHAnsi"/>
          <w:sz w:val="24"/>
          <w:szCs w:val="24"/>
        </w:rPr>
        <w:t>e</w:t>
      </w:r>
      <w:r w:rsidRPr="00F975FD">
        <w:rPr>
          <w:rFonts w:asciiTheme="minorHAnsi" w:hAnsiTheme="minorHAnsi" w:cstheme="minorHAnsi"/>
          <w:sz w:val="24"/>
          <w:szCs w:val="24"/>
        </w:rPr>
        <w:t xml:space="preserve"> </w:t>
      </w:r>
      <w:r w:rsidR="00401EE8" w:rsidRPr="00F975FD">
        <w:rPr>
          <w:rFonts w:asciiTheme="minorHAnsi" w:hAnsiTheme="minorHAnsi" w:cstheme="minorHAnsi"/>
          <w:sz w:val="24"/>
          <w:szCs w:val="24"/>
        </w:rPr>
        <w:t>w</w:t>
      </w:r>
      <w:r w:rsidRPr="00F975FD">
        <w:rPr>
          <w:rFonts w:asciiTheme="minorHAnsi" w:hAnsiTheme="minorHAnsi" w:cstheme="minorHAnsi"/>
          <w:sz w:val="24"/>
          <w:szCs w:val="24"/>
        </w:rPr>
        <w:t xml:space="preserve">zorem umowy stanowiącym </w:t>
      </w:r>
      <w:r w:rsidR="005E20F9" w:rsidRPr="00F975FD">
        <w:rPr>
          <w:rFonts w:asciiTheme="minorHAnsi" w:hAnsiTheme="minorHAnsi" w:cstheme="minorHAnsi"/>
          <w:sz w:val="24"/>
          <w:szCs w:val="24"/>
        </w:rPr>
        <w:t>z</w:t>
      </w:r>
      <w:r w:rsidRPr="00F975FD">
        <w:rPr>
          <w:rFonts w:asciiTheme="minorHAnsi" w:hAnsiTheme="minorHAnsi" w:cstheme="minorHAnsi"/>
          <w:sz w:val="24"/>
          <w:szCs w:val="24"/>
        </w:rPr>
        <w:t xml:space="preserve">ałącznik nr </w:t>
      </w:r>
      <w:r w:rsidR="00671CB1" w:rsidRPr="00F975FD">
        <w:rPr>
          <w:rFonts w:asciiTheme="minorHAnsi" w:hAnsiTheme="minorHAnsi" w:cstheme="minorHAnsi"/>
          <w:sz w:val="24"/>
          <w:szCs w:val="24"/>
        </w:rPr>
        <w:t>2</w:t>
      </w:r>
      <w:r w:rsidRPr="00F975FD">
        <w:rPr>
          <w:rFonts w:asciiTheme="minorHAnsi" w:hAnsiTheme="minorHAnsi" w:cstheme="minorHAnsi"/>
          <w:sz w:val="24"/>
          <w:szCs w:val="24"/>
        </w:rPr>
        <w:t xml:space="preserve"> do SIWZ.</w:t>
      </w:r>
      <w:r w:rsidR="00401EE8" w:rsidRPr="00F975FD">
        <w:rPr>
          <w:rFonts w:asciiTheme="minorHAnsi" w:hAnsiTheme="minorHAnsi" w:cstheme="minorHAnsi"/>
          <w:sz w:val="24"/>
          <w:szCs w:val="24"/>
        </w:rPr>
        <w:t xml:space="preserve"> </w:t>
      </w:r>
      <w:r w:rsidR="00A35801" w:rsidRPr="00F975FD">
        <w:rPr>
          <w:rFonts w:asciiTheme="minorHAnsi" w:hAnsiTheme="minorHAnsi" w:cstheme="minorHAnsi"/>
          <w:sz w:val="24"/>
          <w:szCs w:val="24"/>
        </w:rPr>
        <w:t>Prosimy o uważne zapoznanie się z warunkami na j</w:t>
      </w:r>
      <w:r w:rsidR="00F62C51" w:rsidRPr="00F975FD">
        <w:rPr>
          <w:rFonts w:asciiTheme="minorHAnsi" w:hAnsiTheme="minorHAnsi" w:cstheme="minorHAnsi"/>
          <w:sz w:val="24"/>
          <w:szCs w:val="24"/>
        </w:rPr>
        <w:t>akich zostanie podpisana umowa.</w:t>
      </w:r>
    </w:p>
    <w:p w:rsidR="00A30EEA" w:rsidRPr="00F975FD" w:rsidRDefault="00A30EEA"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t>Zamawiający przewiduje możliwość dokonania zmian w treści zawartej um</w:t>
      </w:r>
      <w:r w:rsidR="00475B6C" w:rsidRPr="00F975FD">
        <w:rPr>
          <w:rFonts w:asciiTheme="minorHAnsi" w:hAnsiTheme="minorHAnsi" w:cstheme="minorHAnsi"/>
          <w:sz w:val="24"/>
          <w:szCs w:val="24"/>
        </w:rPr>
        <w:t>o</w:t>
      </w:r>
      <w:r w:rsidR="00F975FD">
        <w:rPr>
          <w:rFonts w:asciiTheme="minorHAnsi" w:hAnsiTheme="minorHAnsi" w:cstheme="minorHAnsi"/>
          <w:sz w:val="24"/>
          <w:szCs w:val="24"/>
        </w:rPr>
        <w:t xml:space="preserve">wy w stosunku do treści oferty </w:t>
      </w:r>
      <w:r w:rsidRPr="00F975FD">
        <w:rPr>
          <w:rFonts w:asciiTheme="minorHAnsi" w:hAnsiTheme="minorHAnsi" w:cstheme="minorHAnsi"/>
          <w:sz w:val="24"/>
          <w:szCs w:val="24"/>
        </w:rPr>
        <w:t>na warunkach przewidzianych we wzorze umowy.</w:t>
      </w:r>
    </w:p>
    <w:p w:rsidR="004773CC" w:rsidRPr="007937B4" w:rsidRDefault="004773CC"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t xml:space="preserve">Zamawiający </w:t>
      </w:r>
      <w:r w:rsidR="00175E7B">
        <w:rPr>
          <w:rFonts w:asciiTheme="minorHAnsi" w:hAnsiTheme="minorHAnsi" w:cstheme="minorHAnsi"/>
          <w:sz w:val="24"/>
          <w:szCs w:val="24"/>
        </w:rPr>
        <w:t>nie</w:t>
      </w:r>
      <w:r w:rsidR="00175E7B" w:rsidRPr="00F975FD">
        <w:rPr>
          <w:rFonts w:asciiTheme="minorHAnsi" w:hAnsiTheme="minorHAnsi" w:cstheme="minorHAnsi"/>
          <w:sz w:val="24"/>
          <w:szCs w:val="24"/>
        </w:rPr>
        <w:t xml:space="preserve"> dopuszcza</w:t>
      </w:r>
      <w:r w:rsidR="00D20760" w:rsidRPr="00F975FD">
        <w:rPr>
          <w:rFonts w:asciiTheme="minorHAnsi" w:hAnsiTheme="minorHAnsi" w:cstheme="minorHAnsi"/>
          <w:sz w:val="24"/>
          <w:szCs w:val="24"/>
        </w:rPr>
        <w:t xml:space="preserve"> składani</w:t>
      </w:r>
      <w:r w:rsidR="00175E7B">
        <w:rPr>
          <w:rFonts w:asciiTheme="minorHAnsi" w:hAnsiTheme="minorHAnsi" w:cstheme="minorHAnsi"/>
          <w:sz w:val="24"/>
          <w:szCs w:val="24"/>
        </w:rPr>
        <w:t>a</w:t>
      </w:r>
      <w:r w:rsidRPr="00F975FD">
        <w:rPr>
          <w:rFonts w:asciiTheme="minorHAnsi" w:hAnsiTheme="minorHAnsi" w:cstheme="minorHAnsi"/>
          <w:sz w:val="24"/>
          <w:szCs w:val="24"/>
        </w:rPr>
        <w:t xml:space="preserve"> ofert częściowych</w:t>
      </w:r>
      <w:r w:rsidR="001E24B0" w:rsidRPr="00F975FD">
        <w:rPr>
          <w:rFonts w:asciiTheme="minorHAnsi" w:hAnsiTheme="minorHAnsi" w:cstheme="minorHAnsi"/>
          <w:sz w:val="24"/>
          <w:szCs w:val="24"/>
        </w:rPr>
        <w:t>.</w:t>
      </w:r>
    </w:p>
    <w:p w:rsidR="00DA7F3C" w:rsidRPr="00F975FD" w:rsidRDefault="00A30EEA"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rFonts w:asciiTheme="minorHAnsi" w:hAnsiTheme="minorHAnsi" w:cstheme="minorHAnsi"/>
          <w:sz w:val="24"/>
          <w:szCs w:val="24"/>
        </w:rPr>
        <w:lastRenderedPageBreak/>
        <w:t>Zamawiający nie dopuszcza składania ofert wariantowych.</w:t>
      </w:r>
    </w:p>
    <w:p w:rsidR="00DA7F3C" w:rsidRPr="00F975FD" w:rsidRDefault="00DA7F3C"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sz w:val="24"/>
          <w:szCs w:val="24"/>
        </w:rPr>
        <w:t>Zamawiający nie przewiduje aukcji elektronicznej.</w:t>
      </w:r>
    </w:p>
    <w:p w:rsidR="00DA7F3C" w:rsidRPr="00F975FD" w:rsidRDefault="00DA7F3C"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F975FD">
        <w:rPr>
          <w:sz w:val="24"/>
          <w:szCs w:val="24"/>
        </w:rPr>
        <w:t>Przedmiotem niniejszego postępowania nie jest zawarcie umowy ramowej.</w:t>
      </w:r>
    </w:p>
    <w:p w:rsidR="00DA7F3C" w:rsidRPr="00DA7F3C" w:rsidRDefault="00DA7F3C" w:rsidP="00DA7F3C">
      <w:pPr>
        <w:spacing w:after="60"/>
        <w:jc w:val="both"/>
        <w:rPr>
          <w:rFonts w:asciiTheme="minorHAnsi" w:hAnsiTheme="minorHAnsi" w:cstheme="minorHAnsi"/>
        </w:rPr>
      </w:pPr>
    </w:p>
    <w:p w:rsidR="00A30EEA" w:rsidRPr="001E24B0" w:rsidRDefault="002F1938" w:rsidP="003763E2">
      <w:pPr>
        <w:pStyle w:val="StylSIWZv3"/>
      </w:pPr>
      <w:r>
        <w:t>Warunki udziału w postępowaniu oraz podstawy wykluczenia z postępowania</w:t>
      </w:r>
    </w:p>
    <w:p w:rsidR="002F1938" w:rsidRPr="008D26BC" w:rsidRDefault="002F1938" w:rsidP="001F69F1">
      <w:pPr>
        <w:spacing w:after="240" w:line="276" w:lineRule="auto"/>
        <w:jc w:val="both"/>
        <w:rPr>
          <w:rFonts w:asciiTheme="minorHAnsi" w:hAnsiTheme="minorHAnsi"/>
        </w:rPr>
      </w:pPr>
      <w:r w:rsidRPr="008D26BC">
        <w:rPr>
          <w:rFonts w:asciiTheme="minorHAnsi" w:hAnsiTheme="minorHAnsi"/>
        </w:rPr>
        <w:t xml:space="preserve">Wykaz wymaganych oświadczeń lub dokumentów potwierdzających okoliczności, o których mowa w art. 25 ust. 1 ustawy Pzp tj. </w:t>
      </w:r>
      <w:r w:rsidRPr="008D26BC">
        <w:rPr>
          <w:rFonts w:asciiTheme="minorHAnsi" w:hAnsiTheme="minorHAnsi"/>
          <w:color w:val="000000"/>
        </w:rPr>
        <w:t>nie podleganiu wykluczeniu</w:t>
      </w:r>
      <w:r w:rsidRPr="008D26BC">
        <w:rPr>
          <w:rFonts w:asciiTheme="minorHAnsi" w:hAnsiTheme="minorHAnsi"/>
        </w:rPr>
        <w:t xml:space="preserve"> oraz spełnianiu warunków udziału w</w:t>
      </w:r>
      <w:r w:rsidR="00954E9D">
        <w:rPr>
          <w:rFonts w:asciiTheme="minorHAnsi" w:hAnsiTheme="minorHAnsi"/>
        </w:rPr>
        <w:t> </w:t>
      </w:r>
      <w:r w:rsidRPr="008D26BC">
        <w:rPr>
          <w:rFonts w:asciiTheme="minorHAnsi" w:hAnsiTheme="minorHAnsi"/>
        </w:rPr>
        <w:t xml:space="preserve">postępowaniu. </w:t>
      </w:r>
    </w:p>
    <w:p w:rsidR="002F1938" w:rsidRPr="008D26BC" w:rsidRDefault="002F1938" w:rsidP="001F69F1">
      <w:pPr>
        <w:spacing w:after="240" w:line="276" w:lineRule="auto"/>
        <w:jc w:val="both"/>
        <w:rPr>
          <w:rFonts w:asciiTheme="minorHAnsi" w:hAnsiTheme="minorHAnsi"/>
        </w:rPr>
      </w:pPr>
      <w:r w:rsidRPr="008D26BC">
        <w:rPr>
          <w:rFonts w:asciiTheme="minorHAnsi" w:hAnsiTheme="minorHAnsi"/>
        </w:rPr>
        <w:t>Wymagane dokumenty na potwierdzenie, że oferowane dostawy lub usługi odpowiadają wymaganiom określonym przez Zamawiającego.</w:t>
      </w:r>
    </w:p>
    <w:p w:rsidR="002F1938" w:rsidRPr="001F69F1" w:rsidRDefault="008D26BC" w:rsidP="001F69F1">
      <w:pPr>
        <w:spacing w:after="240" w:line="276" w:lineRule="auto"/>
        <w:rPr>
          <w:rFonts w:asciiTheme="minorHAnsi" w:hAnsiTheme="minorHAnsi"/>
        </w:rPr>
      </w:pPr>
      <w:r>
        <w:rPr>
          <w:rFonts w:asciiTheme="minorHAnsi" w:hAnsiTheme="minorHAnsi"/>
        </w:rPr>
        <w:t>5.</w:t>
      </w:r>
      <w:r w:rsidR="002F1938" w:rsidRPr="001F69F1">
        <w:rPr>
          <w:rFonts w:asciiTheme="minorHAnsi" w:hAnsiTheme="minorHAnsi"/>
        </w:rPr>
        <w:t>1.  O udzielenie zamówienia mog</w:t>
      </w:r>
      <w:r w:rsidR="00954E9D">
        <w:rPr>
          <w:rFonts w:asciiTheme="minorHAnsi" w:hAnsiTheme="minorHAnsi"/>
        </w:rPr>
        <w:t>ą ubiegać się wykonawcy, którzy</w:t>
      </w:r>
      <w:r w:rsidR="002F1938" w:rsidRPr="001F69F1">
        <w:rPr>
          <w:rFonts w:asciiTheme="minorHAnsi" w:hAnsiTheme="minorHAnsi"/>
        </w:rPr>
        <w:t>:</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 xml:space="preserve">1) nie podlegają wykluczeniu; </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2) spełniają warunki udziału w postępowaniu</w:t>
      </w:r>
      <w:r w:rsidR="0013133B" w:rsidRPr="001F69F1">
        <w:rPr>
          <w:rFonts w:asciiTheme="minorHAnsi" w:hAnsiTheme="minorHAnsi"/>
        </w:rPr>
        <w:t>.</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 xml:space="preserve">Do oferty wykonawca dołącza aktualne na dzień składania ofert </w:t>
      </w:r>
      <w:r w:rsidRPr="00F1245D">
        <w:rPr>
          <w:rFonts w:asciiTheme="minorHAnsi" w:hAnsiTheme="minorHAnsi"/>
        </w:rPr>
        <w:t xml:space="preserve">oświadczenie </w:t>
      </w:r>
      <w:r w:rsidRPr="001F69F1">
        <w:rPr>
          <w:rFonts w:asciiTheme="minorHAnsi" w:hAnsiTheme="minorHAnsi"/>
        </w:rPr>
        <w:t>w zakresie wskazanym przez zamawiającego w ogłoszeniu o zamówieniu lub w specyfikacji istotnych warunków zamówienia. Informacje zawarte w oświadczeniu stanowią wstępne potwierdzenie, że wykonawca nie podlega wyklu</w:t>
      </w:r>
      <w:r w:rsidR="001F69F1">
        <w:rPr>
          <w:rFonts w:asciiTheme="minorHAnsi" w:hAnsiTheme="minorHAnsi"/>
        </w:rPr>
        <w:t xml:space="preserve">czeniu </w:t>
      </w:r>
      <w:r w:rsidRPr="001F69F1">
        <w:rPr>
          <w:rFonts w:asciiTheme="minorHAnsi" w:hAnsiTheme="minorHAnsi"/>
        </w:rPr>
        <w:t xml:space="preserve">oraz spełnia warunki udziału w postępowaniu. Oświadczenie, o którym mowa wyżej, wykonawca składa w formie </w:t>
      </w:r>
      <w:r w:rsidRPr="00F1245D">
        <w:rPr>
          <w:rFonts w:asciiTheme="minorHAnsi" w:hAnsiTheme="minorHAnsi"/>
        </w:rPr>
        <w:t>jednolitego dokumentu,</w:t>
      </w:r>
      <w:r w:rsidRPr="001F69F1">
        <w:rPr>
          <w:rFonts w:asciiTheme="minorHAnsi" w:hAnsiTheme="minorHAnsi"/>
        </w:rPr>
        <w:t xml:space="preserve"> stanowiącego </w:t>
      </w:r>
      <w:r w:rsidR="006C7AA8" w:rsidRPr="00042C3E">
        <w:rPr>
          <w:rFonts w:asciiTheme="minorHAnsi" w:hAnsiTheme="minorHAnsi"/>
          <w:b/>
        </w:rPr>
        <w:t>Załącznik nr 6</w:t>
      </w:r>
      <w:r w:rsidRPr="001F69F1">
        <w:rPr>
          <w:rFonts w:asciiTheme="minorHAnsi" w:hAnsiTheme="minorHAnsi"/>
        </w:rPr>
        <w:t xml:space="preserve"> do SIWZ.</w:t>
      </w:r>
    </w:p>
    <w:p w:rsidR="002F1938" w:rsidRPr="001F69F1" w:rsidRDefault="008D26BC" w:rsidP="001F69F1">
      <w:pPr>
        <w:tabs>
          <w:tab w:val="left" w:pos="927"/>
        </w:tabs>
        <w:spacing w:after="240" w:line="276" w:lineRule="auto"/>
        <w:ind w:right="22"/>
        <w:jc w:val="both"/>
        <w:rPr>
          <w:rFonts w:asciiTheme="minorHAnsi" w:hAnsiTheme="minorHAnsi"/>
          <w:color w:val="000000"/>
        </w:rPr>
      </w:pPr>
      <w:r>
        <w:rPr>
          <w:rFonts w:asciiTheme="minorHAnsi" w:hAnsiTheme="minorHAnsi"/>
          <w:color w:val="000000"/>
        </w:rPr>
        <w:t>5.</w:t>
      </w:r>
      <w:r w:rsidR="002F1938" w:rsidRPr="001F69F1">
        <w:rPr>
          <w:rFonts w:asciiTheme="minorHAnsi" w:hAnsiTheme="minorHAnsi"/>
          <w:color w:val="000000"/>
        </w:rPr>
        <w:t>2. W celu wykazania spełniania przez Wykonawcę warunków udziału w postępowaniu,                     o których mowa w art. 22 ust.1b ustawy Pzp, Zamawiający wymaga:</w:t>
      </w:r>
    </w:p>
    <w:p w:rsidR="002F1938" w:rsidRPr="001F69F1" w:rsidRDefault="002F1938" w:rsidP="001F69F1">
      <w:pPr>
        <w:spacing w:after="240" w:line="276" w:lineRule="auto"/>
        <w:jc w:val="both"/>
        <w:rPr>
          <w:rFonts w:asciiTheme="minorHAnsi" w:hAnsiTheme="minorHAnsi"/>
          <w:b/>
        </w:rPr>
      </w:pPr>
      <w:r w:rsidRPr="001F69F1">
        <w:rPr>
          <w:rFonts w:asciiTheme="minorHAnsi" w:hAnsiTheme="minorHAnsi"/>
        </w:rPr>
        <w:t xml:space="preserve">1) </w:t>
      </w:r>
      <w:r w:rsidRPr="001F69F1">
        <w:rPr>
          <w:rFonts w:asciiTheme="minorHAnsi" w:hAnsiTheme="minorHAnsi"/>
          <w:b/>
        </w:rPr>
        <w:t xml:space="preserve">Kompetencje lub uprawnienia do prowadzenia określonej działalności zawodowej, o ile wynika to z odrębnych przepisów. </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 xml:space="preserve">Zamawiający nie określa żadnego warunku w tym zakresie. </w:t>
      </w:r>
    </w:p>
    <w:p w:rsidR="002F1938" w:rsidRPr="001F69F1" w:rsidRDefault="002F1938" w:rsidP="001F69F1">
      <w:pPr>
        <w:tabs>
          <w:tab w:val="left" w:pos="5295"/>
        </w:tabs>
        <w:spacing w:after="240" w:line="276" w:lineRule="auto"/>
        <w:jc w:val="both"/>
        <w:rPr>
          <w:rFonts w:asciiTheme="minorHAnsi" w:hAnsiTheme="minorHAnsi"/>
        </w:rPr>
      </w:pPr>
      <w:r w:rsidRPr="001F69F1">
        <w:rPr>
          <w:rFonts w:asciiTheme="minorHAnsi" w:hAnsiTheme="minorHAnsi"/>
        </w:rPr>
        <w:t xml:space="preserve">2)  </w:t>
      </w:r>
      <w:r w:rsidRPr="001F69F1">
        <w:rPr>
          <w:rFonts w:asciiTheme="minorHAnsi" w:hAnsiTheme="minorHAnsi"/>
          <w:b/>
        </w:rPr>
        <w:t>Sytuacja ekonomiczna lub finansowa</w:t>
      </w:r>
      <w:r w:rsidRPr="001F69F1">
        <w:rPr>
          <w:rFonts w:asciiTheme="minorHAnsi" w:hAnsiTheme="minorHAnsi"/>
        </w:rPr>
        <w:t>.</w:t>
      </w:r>
      <w:r w:rsidR="0013133B" w:rsidRPr="001F69F1">
        <w:rPr>
          <w:rFonts w:asciiTheme="minorHAnsi" w:hAnsiTheme="minorHAnsi"/>
        </w:rPr>
        <w:tab/>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 xml:space="preserve">Zamawiający nie określa żadnego warunku w tym zakresie. </w:t>
      </w:r>
    </w:p>
    <w:p w:rsidR="002F1938" w:rsidRPr="001F69F1" w:rsidRDefault="002F1938" w:rsidP="001F69F1">
      <w:pPr>
        <w:spacing w:after="240" w:line="276" w:lineRule="auto"/>
        <w:jc w:val="both"/>
        <w:rPr>
          <w:rFonts w:asciiTheme="minorHAnsi" w:hAnsiTheme="minorHAnsi"/>
          <w:b/>
        </w:rPr>
      </w:pPr>
      <w:r w:rsidRPr="001F69F1">
        <w:rPr>
          <w:rFonts w:asciiTheme="minorHAnsi" w:hAnsiTheme="minorHAnsi"/>
        </w:rPr>
        <w:t>3)</w:t>
      </w:r>
      <w:r w:rsidRPr="001F69F1">
        <w:rPr>
          <w:rFonts w:asciiTheme="minorHAnsi" w:hAnsiTheme="minorHAnsi"/>
          <w:b/>
        </w:rPr>
        <w:t xml:space="preserve"> Zdolność techniczna lub zawodowa.</w:t>
      </w:r>
    </w:p>
    <w:p w:rsidR="002F1938" w:rsidRPr="001F69F1" w:rsidRDefault="002F1938" w:rsidP="001F69F1">
      <w:pPr>
        <w:spacing w:after="240" w:line="276" w:lineRule="auto"/>
        <w:jc w:val="both"/>
        <w:rPr>
          <w:rFonts w:asciiTheme="minorHAnsi" w:hAnsiTheme="minorHAnsi"/>
          <w:u w:val="single"/>
        </w:rPr>
      </w:pPr>
      <w:r w:rsidRPr="001F69F1">
        <w:rPr>
          <w:rFonts w:asciiTheme="minorHAnsi" w:hAnsiTheme="minorHAnsi"/>
        </w:rPr>
        <w:t xml:space="preserve">Wykonawca zobowiązany jest </w:t>
      </w:r>
      <w:r w:rsidRPr="00F1245D">
        <w:rPr>
          <w:rFonts w:asciiTheme="minorHAnsi" w:hAnsiTheme="minorHAnsi"/>
        </w:rPr>
        <w:t>załączyć do oferty wstępne oświadczenie w formie jednolitego</w:t>
      </w:r>
      <w:r w:rsidRPr="001F69F1">
        <w:rPr>
          <w:rFonts w:asciiTheme="minorHAnsi" w:hAnsiTheme="minorHAnsi"/>
          <w:b/>
        </w:rPr>
        <w:t xml:space="preserve"> </w:t>
      </w:r>
      <w:r w:rsidRPr="00F1245D">
        <w:rPr>
          <w:rFonts w:asciiTheme="minorHAnsi" w:hAnsiTheme="minorHAnsi"/>
        </w:rPr>
        <w:t>dokumentu</w:t>
      </w:r>
      <w:r w:rsidRPr="001F69F1">
        <w:rPr>
          <w:rFonts w:asciiTheme="minorHAnsi" w:hAnsiTheme="minorHAnsi"/>
          <w:b/>
        </w:rPr>
        <w:t xml:space="preserve"> - </w:t>
      </w:r>
      <w:r w:rsidR="006C7AA8" w:rsidRPr="00042C3E">
        <w:rPr>
          <w:rFonts w:asciiTheme="minorHAnsi" w:hAnsiTheme="minorHAnsi"/>
          <w:b/>
        </w:rPr>
        <w:t>Zał</w:t>
      </w:r>
      <w:r w:rsidR="00F1245D">
        <w:rPr>
          <w:rFonts w:asciiTheme="minorHAnsi" w:hAnsiTheme="minorHAnsi"/>
          <w:b/>
        </w:rPr>
        <w:t>ącznik</w:t>
      </w:r>
      <w:r w:rsidR="006C7AA8" w:rsidRPr="00042C3E">
        <w:rPr>
          <w:rFonts w:asciiTheme="minorHAnsi" w:hAnsiTheme="minorHAnsi"/>
          <w:b/>
        </w:rPr>
        <w:t xml:space="preserve"> Nr 6</w:t>
      </w:r>
      <w:r w:rsidRPr="00042C3E">
        <w:rPr>
          <w:rFonts w:asciiTheme="minorHAnsi" w:hAnsiTheme="minorHAnsi"/>
          <w:b/>
        </w:rPr>
        <w:t xml:space="preserve"> </w:t>
      </w:r>
      <w:r w:rsidRPr="00042C3E">
        <w:rPr>
          <w:rFonts w:asciiTheme="minorHAnsi" w:hAnsiTheme="minorHAnsi"/>
        </w:rPr>
        <w:t>do SIWZ</w:t>
      </w:r>
      <w:r w:rsidRPr="001F69F1">
        <w:rPr>
          <w:rFonts w:asciiTheme="minorHAnsi" w:hAnsiTheme="minorHAnsi"/>
        </w:rPr>
        <w:t>, a ten którego oferta zostanie najwyżej oceniona, na wezwanie Zamawiającego także dokumentów potwierdzających te okoliczności, że</w:t>
      </w:r>
      <w:r w:rsidR="0013133B" w:rsidRPr="001F69F1">
        <w:rPr>
          <w:rStyle w:val="Domylnaczcionkaakapitu1"/>
          <w:rFonts w:asciiTheme="minorHAnsi" w:hAnsiTheme="minorHAnsi"/>
        </w:rPr>
        <w:t xml:space="preserve"> dysponuje</w:t>
      </w:r>
      <w:r w:rsidRPr="001F69F1">
        <w:rPr>
          <w:rFonts w:asciiTheme="minorHAnsi" w:hAnsiTheme="minorHAnsi"/>
        </w:rPr>
        <w:t>:</w:t>
      </w:r>
    </w:p>
    <w:p w:rsidR="002F1938" w:rsidRPr="001F69F1" w:rsidRDefault="002F1938" w:rsidP="00175E7B">
      <w:pPr>
        <w:tabs>
          <w:tab w:val="left" w:pos="426"/>
        </w:tabs>
        <w:spacing w:after="240" w:line="276" w:lineRule="auto"/>
        <w:ind w:hanging="285"/>
        <w:jc w:val="both"/>
        <w:rPr>
          <w:rFonts w:asciiTheme="minorHAnsi" w:hAnsiTheme="minorHAnsi"/>
          <w:b/>
          <w:color w:val="000000"/>
        </w:rPr>
      </w:pPr>
      <w:r w:rsidRPr="001F69F1">
        <w:rPr>
          <w:rStyle w:val="Domylnaczcionkaakapitu1"/>
          <w:rFonts w:asciiTheme="minorHAnsi" w:hAnsiTheme="minorHAnsi"/>
          <w:b/>
        </w:rPr>
        <w:lastRenderedPageBreak/>
        <w:t xml:space="preserve">     </w:t>
      </w:r>
      <w:r w:rsidRPr="001F69F1">
        <w:rPr>
          <w:rFonts w:asciiTheme="minorHAnsi" w:hAnsiTheme="minorHAnsi"/>
        </w:rPr>
        <w:t xml:space="preserve">wykazem wykonanych lub wykonywanych </w:t>
      </w:r>
      <w:r w:rsidR="009C4B74">
        <w:rPr>
          <w:rFonts w:asciiTheme="minorHAnsi" w:hAnsiTheme="minorHAnsi"/>
        </w:rPr>
        <w:t xml:space="preserve">dostaw, z czego </w:t>
      </w:r>
      <w:r w:rsidRPr="001F69F1">
        <w:rPr>
          <w:rFonts w:asciiTheme="minorHAnsi" w:hAnsiTheme="minorHAnsi"/>
        </w:rPr>
        <w:t xml:space="preserve">minimum </w:t>
      </w:r>
      <w:r w:rsidR="009C4B74">
        <w:rPr>
          <w:rFonts w:asciiTheme="minorHAnsi" w:hAnsiTheme="minorHAnsi"/>
        </w:rPr>
        <w:t>1</w:t>
      </w:r>
      <w:r w:rsidRPr="001F69F1">
        <w:rPr>
          <w:rFonts w:asciiTheme="minorHAnsi" w:hAnsiTheme="minorHAnsi"/>
        </w:rPr>
        <w:t xml:space="preserve"> dostaw</w:t>
      </w:r>
      <w:r w:rsidR="009C4B74">
        <w:rPr>
          <w:rFonts w:asciiTheme="minorHAnsi" w:hAnsiTheme="minorHAnsi"/>
        </w:rPr>
        <w:t>ę z montażem</w:t>
      </w:r>
      <w:r w:rsidRPr="001F69F1">
        <w:rPr>
          <w:rFonts w:asciiTheme="minorHAnsi" w:hAnsiTheme="minorHAnsi"/>
        </w:rPr>
        <w:t xml:space="preserve"> </w:t>
      </w:r>
      <w:r w:rsidR="009C4B74">
        <w:rPr>
          <w:rFonts w:asciiTheme="minorHAnsi" w:hAnsiTheme="minorHAnsi"/>
        </w:rPr>
        <w:t>angiografu</w:t>
      </w:r>
      <w:r w:rsidRPr="004530C6">
        <w:rPr>
          <w:rFonts w:asciiTheme="minorHAnsi" w:hAnsiTheme="minorHAnsi"/>
        </w:rPr>
        <w:t xml:space="preserve"> </w:t>
      </w:r>
      <w:r w:rsidR="004530C6" w:rsidRPr="004530C6">
        <w:rPr>
          <w:rFonts w:asciiTheme="minorHAnsi" w:hAnsiTheme="minorHAnsi"/>
        </w:rPr>
        <w:t xml:space="preserve">o wartości </w:t>
      </w:r>
      <w:r w:rsidR="004530C6" w:rsidRPr="00A96A06">
        <w:rPr>
          <w:rFonts w:asciiTheme="minorHAnsi" w:hAnsiTheme="minorHAnsi"/>
        </w:rPr>
        <w:t xml:space="preserve">minimalnej </w:t>
      </w:r>
      <w:r w:rsidR="009C4B74" w:rsidRPr="00A96A06">
        <w:rPr>
          <w:rFonts w:asciiTheme="minorHAnsi" w:hAnsiTheme="minorHAnsi"/>
          <w:b/>
        </w:rPr>
        <w:t>2 0</w:t>
      </w:r>
      <w:r w:rsidR="00175E7B" w:rsidRPr="00A96A06">
        <w:rPr>
          <w:rFonts w:asciiTheme="minorHAnsi" w:hAnsiTheme="minorHAnsi"/>
          <w:b/>
        </w:rPr>
        <w:t xml:space="preserve">00 000 zł </w:t>
      </w:r>
      <w:r w:rsidRPr="00A96A06">
        <w:rPr>
          <w:rFonts w:asciiTheme="minorHAnsi" w:hAnsiTheme="minorHAnsi"/>
          <w:b/>
        </w:rPr>
        <w:t>brutto</w:t>
      </w:r>
      <w:r w:rsidRPr="001F69F1">
        <w:rPr>
          <w:rFonts w:asciiTheme="minorHAnsi" w:hAnsiTheme="minorHAnsi"/>
        </w:rPr>
        <w:t xml:space="preserve"> w okresie ostatnich trzech lat przed up</w:t>
      </w:r>
      <w:r w:rsidR="00175E7B">
        <w:rPr>
          <w:rFonts w:asciiTheme="minorHAnsi" w:hAnsiTheme="minorHAnsi"/>
        </w:rPr>
        <w:t xml:space="preserve">ływem terminu składania ofert, </w:t>
      </w:r>
      <w:r w:rsidRPr="001F69F1">
        <w:rPr>
          <w:rFonts w:asciiTheme="minorHAnsi" w:hAnsiTheme="minorHAnsi"/>
        </w:rPr>
        <w:t>a jeżeli okres prowadzenia działalności jest krótszy – w tym ok</w:t>
      </w:r>
      <w:r w:rsidR="00175E7B">
        <w:rPr>
          <w:rFonts w:asciiTheme="minorHAnsi" w:hAnsiTheme="minorHAnsi"/>
        </w:rPr>
        <w:t xml:space="preserve">resie, z podaniem ich wartości, </w:t>
      </w:r>
      <w:r w:rsidRPr="001F69F1">
        <w:rPr>
          <w:rFonts w:asciiTheme="minorHAnsi" w:hAnsiTheme="minorHAnsi"/>
        </w:rPr>
        <w:t>przedmi</w:t>
      </w:r>
      <w:r w:rsidR="00175E7B">
        <w:rPr>
          <w:rFonts w:asciiTheme="minorHAnsi" w:hAnsiTheme="minorHAnsi"/>
        </w:rPr>
        <w:t xml:space="preserve">otu, dat wykonania i podmiotów, </w:t>
      </w:r>
      <w:r w:rsidR="00954E9D">
        <w:rPr>
          <w:rFonts w:asciiTheme="minorHAnsi" w:hAnsiTheme="minorHAnsi"/>
        </w:rPr>
        <w:t>na rzecz których dostawy </w:t>
      </w:r>
      <w:r w:rsidRPr="001F69F1">
        <w:rPr>
          <w:rFonts w:asciiTheme="minorHAnsi" w:hAnsiTheme="minorHAnsi"/>
        </w:rPr>
        <w:t>zo</w:t>
      </w:r>
      <w:r w:rsidR="00175E7B">
        <w:rPr>
          <w:rFonts w:asciiTheme="minorHAnsi" w:hAnsiTheme="minorHAnsi"/>
        </w:rPr>
        <w:t xml:space="preserve">stały wykonane oraz </w:t>
      </w:r>
      <w:r w:rsidR="00954E9D">
        <w:rPr>
          <w:rFonts w:asciiTheme="minorHAnsi" w:hAnsiTheme="minorHAnsi"/>
        </w:rPr>
        <w:t>załączenia minimum</w:t>
      </w:r>
      <w:r w:rsidRPr="001F69F1">
        <w:rPr>
          <w:rFonts w:asciiTheme="minorHAnsi" w:hAnsiTheme="minorHAnsi"/>
        </w:rPr>
        <w:t xml:space="preserve"> </w:t>
      </w:r>
      <w:r w:rsidR="00EF0577">
        <w:rPr>
          <w:rFonts w:asciiTheme="minorHAnsi" w:hAnsiTheme="minorHAnsi"/>
        </w:rPr>
        <w:t>1 dowodu</w:t>
      </w:r>
      <w:r w:rsidRPr="001F69F1">
        <w:rPr>
          <w:rFonts w:asciiTheme="minorHAnsi" w:hAnsiTheme="minorHAnsi"/>
        </w:rPr>
        <w:t>, że te dostawy zostały wykon</w:t>
      </w:r>
      <w:r w:rsidR="00175E7B">
        <w:rPr>
          <w:rFonts w:asciiTheme="minorHAnsi" w:hAnsiTheme="minorHAnsi"/>
        </w:rPr>
        <w:t>ane lub są wykonywane należycie</w:t>
      </w:r>
      <w:r w:rsidR="00EF0577">
        <w:rPr>
          <w:rFonts w:asciiTheme="minorHAnsi" w:hAnsiTheme="minorHAnsi"/>
        </w:rPr>
        <w:t xml:space="preserve"> </w:t>
      </w:r>
      <w:r w:rsidRPr="004530C6">
        <w:rPr>
          <w:rFonts w:asciiTheme="minorHAnsi" w:hAnsiTheme="minorHAnsi"/>
        </w:rPr>
        <w:t xml:space="preserve">– zgodnie </w:t>
      </w:r>
      <w:r w:rsidRPr="004530C6">
        <w:rPr>
          <w:rFonts w:asciiTheme="minorHAnsi" w:hAnsiTheme="minorHAnsi"/>
          <w:color w:val="000000"/>
        </w:rPr>
        <w:t>z </w:t>
      </w:r>
      <w:r w:rsidRPr="004530C6">
        <w:rPr>
          <w:rFonts w:asciiTheme="minorHAnsi" w:hAnsiTheme="minorHAnsi"/>
          <w:b/>
          <w:color w:val="000000"/>
        </w:rPr>
        <w:t xml:space="preserve">Załącznikiem Nr </w:t>
      </w:r>
      <w:r w:rsidR="006C7AA8" w:rsidRPr="004530C6">
        <w:rPr>
          <w:rFonts w:asciiTheme="minorHAnsi" w:hAnsiTheme="minorHAnsi"/>
          <w:b/>
          <w:color w:val="000000"/>
        </w:rPr>
        <w:t>4</w:t>
      </w:r>
      <w:r w:rsidRPr="004530C6">
        <w:rPr>
          <w:rFonts w:asciiTheme="minorHAnsi" w:hAnsiTheme="minorHAnsi"/>
          <w:b/>
          <w:color w:val="000000"/>
        </w:rPr>
        <w:t xml:space="preserve"> do SIWZ.</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Jeżeli z uzasadnionej przyczyny o obiektywnym charakterze Wykonawca nie jest w stanie</w:t>
      </w:r>
      <w:r w:rsidRPr="001F69F1">
        <w:rPr>
          <w:rFonts w:asciiTheme="minorHAnsi" w:hAnsiTheme="minorHAnsi"/>
        </w:rPr>
        <w:br/>
        <w:t>uzyskać poświadczenia o należytym zrealizowaniu dostaw może zł</w:t>
      </w:r>
      <w:r w:rsidR="001F69F1">
        <w:rPr>
          <w:rFonts w:asciiTheme="minorHAnsi" w:hAnsiTheme="minorHAnsi"/>
        </w:rPr>
        <w:t>ożyć oświadczenie. W</w:t>
      </w:r>
      <w:r w:rsidR="009E464B">
        <w:rPr>
          <w:rFonts w:asciiTheme="minorHAnsi" w:hAnsiTheme="minorHAnsi"/>
        </w:rPr>
        <w:t> </w:t>
      </w:r>
      <w:r w:rsidR="001F69F1">
        <w:rPr>
          <w:rFonts w:asciiTheme="minorHAnsi" w:hAnsiTheme="minorHAnsi"/>
        </w:rPr>
        <w:t xml:space="preserve">przypadku, </w:t>
      </w:r>
      <w:r w:rsidRPr="001F69F1">
        <w:rPr>
          <w:rFonts w:asciiTheme="minorHAnsi" w:hAnsiTheme="minorHAnsi"/>
        </w:rPr>
        <w:t>gdy Zamawiający jest podmiotem, na rzecz którego dostawy wskazane w wykazie dostaw zostały wcześniej wykonane Wykonawca nie ma obowiązku przedkładania dowodów o ich należytym wykonaniu.</w:t>
      </w:r>
    </w:p>
    <w:p w:rsidR="0013133B" w:rsidRPr="001F69F1" w:rsidRDefault="0013133B" w:rsidP="001F69F1">
      <w:pPr>
        <w:spacing w:after="240" w:line="276" w:lineRule="auto"/>
        <w:jc w:val="both"/>
        <w:rPr>
          <w:rFonts w:asciiTheme="minorHAnsi" w:hAnsiTheme="minorHAnsi"/>
        </w:rPr>
      </w:pPr>
      <w:r w:rsidRPr="001F69F1">
        <w:rPr>
          <w:rFonts w:asciiTheme="minorHAnsi" w:hAnsiTheme="minorHAnsi"/>
        </w:rPr>
        <w:t xml:space="preserve">Wykaz dostaw przygotować według wzoru stanowiącego </w:t>
      </w:r>
      <w:r w:rsidRPr="004530C6">
        <w:rPr>
          <w:rFonts w:asciiTheme="minorHAnsi" w:hAnsiTheme="minorHAnsi"/>
        </w:rPr>
        <w:t xml:space="preserve">Załącznik nr </w:t>
      </w:r>
      <w:r w:rsidR="006C7AA8" w:rsidRPr="001F69F1">
        <w:rPr>
          <w:rFonts w:asciiTheme="minorHAnsi" w:hAnsiTheme="minorHAnsi"/>
        </w:rPr>
        <w:t>4</w:t>
      </w:r>
      <w:r w:rsidRPr="001F69F1">
        <w:rPr>
          <w:rFonts w:asciiTheme="minorHAnsi" w:hAnsiTheme="minorHAnsi"/>
        </w:rPr>
        <w:t xml:space="preserve"> do SIWZ.</w:t>
      </w:r>
    </w:p>
    <w:p w:rsidR="002F1938" w:rsidRPr="00C419F8" w:rsidRDefault="00C419F8" w:rsidP="001F69F1">
      <w:pPr>
        <w:spacing w:before="100" w:beforeAutospacing="1" w:after="240" w:line="276" w:lineRule="auto"/>
        <w:jc w:val="both"/>
        <w:rPr>
          <w:rFonts w:asciiTheme="minorHAnsi" w:hAnsiTheme="minorHAnsi"/>
        </w:rPr>
      </w:pPr>
      <w:r w:rsidRPr="00C419F8">
        <w:rPr>
          <w:rFonts w:asciiTheme="minorHAnsi" w:hAnsiTheme="minorHAnsi"/>
        </w:rPr>
        <w:t>5.</w:t>
      </w:r>
      <w:r w:rsidR="002F1938" w:rsidRPr="00C419F8">
        <w:rPr>
          <w:rFonts w:asciiTheme="minorHAnsi" w:hAnsiTheme="minorHAnsi"/>
        </w:rPr>
        <w:t>2a</w:t>
      </w:r>
      <w:r w:rsidR="002F1938" w:rsidRPr="001F69F1">
        <w:rPr>
          <w:rFonts w:asciiTheme="minorHAnsi" w:hAnsiTheme="minorHAnsi"/>
        </w:rPr>
        <w:t xml:space="preserve">. Zamawiający </w:t>
      </w:r>
      <w:r w:rsidR="002F1938" w:rsidRPr="00C419F8">
        <w:rPr>
          <w:rFonts w:asciiTheme="minorHAnsi" w:hAnsiTheme="minorHAnsi"/>
        </w:rPr>
        <w:t>przed udzieleniem zamówienia, wezwie wykonawcę, którego oferta została najwyżej oceniona, do złożenia w wyznaczonym, nie krótszym niż 10 dni, terminie aktualnych                      na dzień złożenia oświadczeń lub dokumentów</w:t>
      </w:r>
      <w:r w:rsidR="00F6414C">
        <w:rPr>
          <w:rFonts w:asciiTheme="minorHAnsi" w:hAnsiTheme="minorHAnsi"/>
        </w:rPr>
        <w:t xml:space="preserve"> (wskazanych w pkt. 5.3b i 5.19)</w:t>
      </w:r>
      <w:r w:rsidR="002F1938" w:rsidRPr="00C419F8">
        <w:rPr>
          <w:rFonts w:asciiTheme="minorHAnsi" w:hAnsiTheme="minorHAnsi"/>
        </w:rPr>
        <w:t xml:space="preserve"> potwierdzającyc</w:t>
      </w:r>
      <w:r w:rsidR="00F6414C">
        <w:rPr>
          <w:rFonts w:asciiTheme="minorHAnsi" w:hAnsiTheme="minorHAnsi"/>
        </w:rPr>
        <w:t>h okoliczności, o których mowa</w:t>
      </w:r>
      <w:r w:rsidR="002F1938" w:rsidRPr="00C419F8">
        <w:rPr>
          <w:rFonts w:asciiTheme="minorHAnsi" w:hAnsiTheme="minorHAnsi"/>
        </w:rPr>
        <w:t xml:space="preserve"> w art. 25 ust. 1 ustawy Pzp tj. </w:t>
      </w:r>
      <w:r w:rsidR="002F1938" w:rsidRPr="00C419F8">
        <w:rPr>
          <w:rFonts w:asciiTheme="minorHAnsi" w:hAnsiTheme="minorHAnsi"/>
          <w:color w:val="000000"/>
        </w:rPr>
        <w:t>nie podleganiu wykluczeniu</w:t>
      </w:r>
      <w:r w:rsidR="002F1938" w:rsidRPr="00C419F8">
        <w:rPr>
          <w:rFonts w:asciiTheme="minorHAnsi" w:hAnsiTheme="minorHAnsi"/>
        </w:rPr>
        <w:t xml:space="preserve"> ora</w:t>
      </w:r>
      <w:r w:rsidR="00F6414C">
        <w:rPr>
          <w:rFonts w:asciiTheme="minorHAnsi" w:hAnsiTheme="minorHAnsi"/>
        </w:rPr>
        <w:t>z spełnianiu warunków udziału</w:t>
      </w:r>
      <w:r w:rsidR="002F1938" w:rsidRPr="00C419F8">
        <w:rPr>
          <w:rFonts w:asciiTheme="minorHAnsi" w:hAnsiTheme="minorHAnsi"/>
        </w:rPr>
        <w:t xml:space="preserve"> w postępowaniu.</w:t>
      </w:r>
    </w:p>
    <w:p w:rsidR="002F1938" w:rsidRPr="001F69F1" w:rsidRDefault="00C419F8" w:rsidP="001F69F1">
      <w:pPr>
        <w:spacing w:after="240" w:line="276" w:lineRule="auto"/>
        <w:jc w:val="both"/>
        <w:rPr>
          <w:rFonts w:asciiTheme="minorHAnsi" w:hAnsiTheme="minorHAnsi"/>
        </w:rPr>
      </w:pPr>
      <w:r>
        <w:rPr>
          <w:rFonts w:asciiTheme="minorHAnsi" w:hAnsiTheme="minorHAnsi"/>
        </w:rPr>
        <w:t>5.</w:t>
      </w:r>
      <w:r w:rsidR="002F1938" w:rsidRPr="001F69F1">
        <w:rPr>
          <w:rFonts w:asciiTheme="minorHAnsi" w:hAnsiTheme="minorHAnsi"/>
        </w:rPr>
        <w:t xml:space="preserve">2.1. Wykonawca może w celu potwierdzenia spełniania warunków udziału w postępowaniu,                     polegać na zdolnościach technicznych lub zawodowych lub sytuacji finansowej lub ekonomicznej innych podmiotów, niezależnie od charakteru prawnego łączących go z nim stosunków prawnych. </w:t>
      </w:r>
    </w:p>
    <w:p w:rsidR="002F1938" w:rsidRPr="001F69F1" w:rsidRDefault="00C419F8" w:rsidP="001F69F1">
      <w:pPr>
        <w:spacing w:after="240" w:line="276" w:lineRule="auto"/>
        <w:jc w:val="both"/>
        <w:rPr>
          <w:rFonts w:asciiTheme="minorHAnsi" w:hAnsiTheme="minorHAnsi"/>
        </w:rPr>
      </w:pPr>
      <w:r>
        <w:rPr>
          <w:rFonts w:asciiTheme="minorHAnsi" w:hAnsiTheme="minorHAnsi"/>
        </w:rPr>
        <w:t>5.</w:t>
      </w:r>
      <w:r w:rsidR="002F1938" w:rsidRPr="001F69F1">
        <w:rPr>
          <w:rFonts w:asciiTheme="minorHAnsi" w:hAnsiTheme="minorHAnsi"/>
        </w:rPr>
        <w:t xml:space="preserve">2.2.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w:t>
      </w:r>
    </w:p>
    <w:p w:rsidR="002F1938" w:rsidRPr="001F69F1" w:rsidRDefault="00C419F8" w:rsidP="001F69F1">
      <w:pPr>
        <w:spacing w:before="100" w:beforeAutospacing="1" w:after="240" w:line="276" w:lineRule="auto"/>
        <w:jc w:val="both"/>
        <w:rPr>
          <w:rFonts w:asciiTheme="minorHAnsi" w:hAnsiTheme="minorHAnsi"/>
        </w:rPr>
      </w:pPr>
      <w:r>
        <w:rPr>
          <w:rFonts w:asciiTheme="minorHAnsi" w:hAnsiTheme="minorHAnsi"/>
        </w:rPr>
        <w:t>5.</w:t>
      </w:r>
      <w:r w:rsidR="002F1938" w:rsidRPr="001F69F1">
        <w:rPr>
          <w:rFonts w:asciiTheme="minorHAnsi" w:hAnsiTheme="minorHAnsi"/>
        </w:rPr>
        <w:t xml:space="preserve">2.3.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pkt 13–22 i ust. 5 pkt. 1 ustawy Pzp. </w:t>
      </w:r>
    </w:p>
    <w:p w:rsidR="002F1938" w:rsidRPr="001F69F1" w:rsidRDefault="00C419F8" w:rsidP="001F69F1">
      <w:pPr>
        <w:spacing w:before="100" w:beforeAutospacing="1" w:after="240" w:line="276" w:lineRule="auto"/>
        <w:jc w:val="both"/>
        <w:rPr>
          <w:rFonts w:asciiTheme="minorHAnsi" w:hAnsiTheme="minorHAnsi"/>
        </w:rPr>
      </w:pPr>
      <w:r>
        <w:rPr>
          <w:rFonts w:asciiTheme="minorHAnsi" w:hAnsiTheme="minorHAnsi"/>
        </w:rPr>
        <w:t>5.</w:t>
      </w:r>
      <w:r w:rsidR="00993A1C">
        <w:rPr>
          <w:rFonts w:asciiTheme="minorHAnsi" w:hAnsiTheme="minorHAnsi"/>
        </w:rPr>
        <w:t>2.4</w:t>
      </w:r>
      <w:r w:rsidR="002F1938" w:rsidRPr="001F69F1">
        <w:rPr>
          <w:rFonts w:asciiTheme="minorHAnsi" w:hAnsiTheme="minorHAnsi"/>
        </w:rPr>
        <w:t xml:space="preserve">.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2F1938" w:rsidRPr="001F69F1" w:rsidRDefault="00C419F8" w:rsidP="001F69F1">
      <w:pPr>
        <w:spacing w:before="100" w:beforeAutospacing="1" w:after="240" w:line="276" w:lineRule="auto"/>
        <w:jc w:val="both"/>
        <w:rPr>
          <w:rFonts w:asciiTheme="minorHAnsi" w:hAnsiTheme="minorHAnsi"/>
        </w:rPr>
      </w:pPr>
      <w:r>
        <w:rPr>
          <w:rFonts w:asciiTheme="minorHAnsi" w:hAnsiTheme="minorHAnsi"/>
        </w:rPr>
        <w:t>5.</w:t>
      </w:r>
      <w:r w:rsidR="00993A1C">
        <w:rPr>
          <w:rFonts w:asciiTheme="minorHAnsi" w:hAnsiTheme="minorHAnsi"/>
        </w:rPr>
        <w:t>2.5</w:t>
      </w:r>
      <w:r w:rsidR="002F1938" w:rsidRPr="001F69F1">
        <w:rPr>
          <w:rFonts w:asciiTheme="minorHAnsi" w:hAnsiTheme="minorHAnsi"/>
        </w:rPr>
        <w:t>. Jeżeli zdolności techniczne lub zawodowe lub sytuacja ekonomiczna lub finansowa, podmiotu, o którym mowa w art. 22a ust. 1 ustawy Pzp, nie potwierdzają spełnienia p</w:t>
      </w:r>
      <w:r w:rsidR="009E464B">
        <w:rPr>
          <w:rFonts w:asciiTheme="minorHAnsi" w:hAnsiTheme="minorHAnsi"/>
        </w:rPr>
        <w:t xml:space="preserve">rzez </w:t>
      </w:r>
      <w:r w:rsidR="009E464B">
        <w:rPr>
          <w:rFonts w:asciiTheme="minorHAnsi" w:hAnsiTheme="minorHAnsi"/>
        </w:rPr>
        <w:lastRenderedPageBreak/>
        <w:t>wykonawcę warunków udziału</w:t>
      </w:r>
      <w:r w:rsidR="002F1938" w:rsidRPr="001F69F1">
        <w:rPr>
          <w:rFonts w:asciiTheme="minorHAnsi" w:hAnsiTheme="minorHAnsi"/>
        </w:rPr>
        <w:t xml:space="preserve"> w postępowaniu lub zachodzą wobec tych podmiotów podstawy wykluczenia, zamawiający żąda, aby wykonawca w terminie określonym przez zamawiającego:</w:t>
      </w:r>
    </w:p>
    <w:p w:rsidR="002F1938" w:rsidRPr="001F69F1" w:rsidRDefault="002F1938" w:rsidP="001F69F1">
      <w:pPr>
        <w:spacing w:before="100" w:beforeAutospacing="1" w:after="240" w:line="276" w:lineRule="auto"/>
        <w:jc w:val="both"/>
        <w:rPr>
          <w:rFonts w:asciiTheme="minorHAnsi" w:hAnsiTheme="minorHAnsi"/>
        </w:rPr>
      </w:pPr>
      <w:r w:rsidRPr="001F69F1">
        <w:rPr>
          <w:rFonts w:asciiTheme="minorHAnsi" w:hAnsiTheme="minorHAnsi"/>
        </w:rPr>
        <w:t>1) zastąpił ten podmiot innym podmiotem lub podmiotami lub</w:t>
      </w:r>
    </w:p>
    <w:p w:rsidR="002F1938" w:rsidRPr="001F69F1" w:rsidRDefault="002F1938" w:rsidP="001F69F1">
      <w:pPr>
        <w:spacing w:before="100" w:beforeAutospacing="1" w:after="240" w:line="276" w:lineRule="auto"/>
        <w:jc w:val="both"/>
        <w:rPr>
          <w:rFonts w:asciiTheme="minorHAnsi" w:hAnsiTheme="minorHAnsi"/>
        </w:rPr>
      </w:pPr>
      <w:r w:rsidRPr="001F69F1">
        <w:rPr>
          <w:rFonts w:asciiTheme="minorHAnsi" w:hAnsiTheme="minorHAnsi"/>
        </w:rPr>
        <w:t xml:space="preserve">2) zobowiązał się do osobistego wykonania odpowiedniej części zamówienia, jeżeli wykaże zdolności techniczne lub zawodowe lub sytuację finansową lub ekonomiczną, o których mowa                         w art. 22a  ust. 1 ustawy Pzp. </w:t>
      </w:r>
    </w:p>
    <w:p w:rsidR="002F1938" w:rsidRPr="001F69F1" w:rsidRDefault="00C419F8" w:rsidP="001F69F1">
      <w:pPr>
        <w:spacing w:after="240" w:line="276" w:lineRule="auto"/>
        <w:jc w:val="both"/>
        <w:rPr>
          <w:rFonts w:asciiTheme="minorHAnsi" w:hAnsiTheme="minorHAnsi"/>
        </w:rPr>
      </w:pPr>
      <w:r w:rsidRPr="00C419F8">
        <w:rPr>
          <w:rFonts w:asciiTheme="minorHAnsi" w:hAnsiTheme="minorHAnsi"/>
        </w:rPr>
        <w:t>5.</w:t>
      </w:r>
      <w:r w:rsidR="002F1938" w:rsidRPr="00C419F8">
        <w:rPr>
          <w:rFonts w:asciiTheme="minorHAnsi" w:hAnsiTheme="minorHAnsi"/>
        </w:rPr>
        <w:t>3.</w:t>
      </w:r>
      <w:r w:rsidR="002F1938" w:rsidRPr="001F69F1">
        <w:rPr>
          <w:rFonts w:asciiTheme="minorHAnsi" w:hAnsiTheme="minorHAnsi"/>
        </w:rPr>
        <w:t xml:space="preserve"> Z postępowania o udzielenie zamówienia wyklucza się:</w:t>
      </w:r>
    </w:p>
    <w:p w:rsidR="002F1938" w:rsidRPr="004B4291" w:rsidRDefault="00C419F8" w:rsidP="001F69F1">
      <w:pPr>
        <w:spacing w:after="240" w:line="276" w:lineRule="auto"/>
        <w:jc w:val="both"/>
        <w:rPr>
          <w:rFonts w:asciiTheme="minorHAnsi" w:hAnsiTheme="minorHAnsi"/>
          <w:sz w:val="22"/>
        </w:rPr>
      </w:pPr>
      <w:r w:rsidRPr="004B4291">
        <w:rPr>
          <w:rFonts w:asciiTheme="minorHAnsi" w:hAnsiTheme="minorHAnsi"/>
          <w:sz w:val="22"/>
        </w:rPr>
        <w:t>5.</w:t>
      </w:r>
      <w:r w:rsidR="00593982" w:rsidRPr="004B4291">
        <w:rPr>
          <w:rFonts w:asciiTheme="minorHAnsi" w:hAnsiTheme="minorHAnsi"/>
          <w:sz w:val="22"/>
        </w:rPr>
        <w:t>3.1</w:t>
      </w:r>
      <w:r w:rsidR="002F1938" w:rsidRPr="004B4291">
        <w:rPr>
          <w:rFonts w:asciiTheme="minorHAnsi" w:hAnsiTheme="minorHAnsi"/>
          <w:sz w:val="22"/>
        </w:rPr>
        <w:t xml:space="preserve">) wykonawcę, który nie wykazał spełniania warunków udziału w postępowaniu lub nie został zaproszony do negocjacji lub złożenia ofert wstępnych albo ofert, lub nie wykazał braku podstaw wykluczenia; </w:t>
      </w:r>
    </w:p>
    <w:p w:rsidR="002F1938" w:rsidRPr="004B4291" w:rsidRDefault="00C419F8" w:rsidP="001F69F1">
      <w:pPr>
        <w:spacing w:after="240" w:line="276" w:lineRule="auto"/>
        <w:jc w:val="both"/>
        <w:rPr>
          <w:rFonts w:asciiTheme="minorHAnsi" w:hAnsiTheme="minorHAnsi"/>
          <w:sz w:val="22"/>
        </w:rPr>
      </w:pPr>
      <w:r w:rsidRPr="004B4291">
        <w:rPr>
          <w:rFonts w:asciiTheme="minorHAnsi" w:hAnsiTheme="minorHAnsi"/>
          <w:sz w:val="22"/>
        </w:rPr>
        <w:t>5.</w:t>
      </w:r>
      <w:r w:rsidR="00593982" w:rsidRPr="004B4291">
        <w:rPr>
          <w:rFonts w:asciiTheme="minorHAnsi" w:hAnsiTheme="minorHAnsi"/>
          <w:sz w:val="22"/>
        </w:rPr>
        <w:t>3.2</w:t>
      </w:r>
      <w:r w:rsidR="002F1938" w:rsidRPr="004B4291">
        <w:rPr>
          <w:rFonts w:asciiTheme="minorHAnsi" w:hAnsiTheme="minorHAnsi"/>
          <w:sz w:val="22"/>
        </w:rPr>
        <w:t>) wykonawcę będącego osobą fizyczną, którego prawomocnie skazano za przestępstwo:                             a) o którym mowa w art. 165a, art. 181–188, art. 189a, art. 218–221, art. 228–230a, art. 250a,                          art. 258 lub art. 270–309 ustawy z dnia 6 czerwca 1997 r. – Kodeks karny (Dz. U. poz. 553, z późn. zm.) lub art. 46 lub art. 48 ustawy z dnia 25 czerwca 2010 r. o sporcie (Dz. U. z 2016 r. poz. 176),</w:t>
      </w:r>
    </w:p>
    <w:p w:rsidR="002F1938" w:rsidRPr="004B4291" w:rsidRDefault="002F1938" w:rsidP="001F69F1">
      <w:pPr>
        <w:spacing w:after="240" w:line="276" w:lineRule="auto"/>
        <w:jc w:val="both"/>
        <w:rPr>
          <w:rFonts w:asciiTheme="minorHAnsi" w:hAnsiTheme="minorHAnsi"/>
          <w:sz w:val="22"/>
        </w:rPr>
      </w:pPr>
      <w:r w:rsidRPr="004B4291">
        <w:rPr>
          <w:rFonts w:asciiTheme="minorHAnsi" w:hAnsiTheme="minorHAnsi"/>
          <w:sz w:val="22"/>
        </w:rPr>
        <w:t xml:space="preserve">b) o charakterze terrorystycznym, o którym mowa w art. 115 § 20 ustawy z dnia 6 czerwca 1997 r. – Kodeks karny, </w:t>
      </w:r>
    </w:p>
    <w:p w:rsidR="002F1938" w:rsidRPr="004B4291" w:rsidRDefault="002F1938" w:rsidP="001F69F1">
      <w:pPr>
        <w:spacing w:after="240" w:line="276" w:lineRule="auto"/>
        <w:jc w:val="both"/>
        <w:rPr>
          <w:rFonts w:asciiTheme="minorHAnsi" w:hAnsiTheme="minorHAnsi"/>
          <w:sz w:val="22"/>
        </w:rPr>
      </w:pPr>
      <w:r w:rsidRPr="004B4291">
        <w:rPr>
          <w:rFonts w:asciiTheme="minorHAnsi" w:hAnsiTheme="minorHAnsi"/>
          <w:sz w:val="22"/>
        </w:rPr>
        <w:t xml:space="preserve">c) skarbowe, </w:t>
      </w:r>
    </w:p>
    <w:p w:rsidR="002F1938" w:rsidRPr="004B4291" w:rsidRDefault="002F1938" w:rsidP="001F69F1">
      <w:pPr>
        <w:spacing w:after="240" w:line="276" w:lineRule="auto"/>
        <w:jc w:val="both"/>
        <w:rPr>
          <w:rFonts w:asciiTheme="minorHAnsi" w:hAnsiTheme="minorHAnsi"/>
          <w:sz w:val="22"/>
        </w:rPr>
      </w:pPr>
      <w:r w:rsidRPr="004B4291">
        <w:rPr>
          <w:rFonts w:asciiTheme="minorHAnsi" w:hAnsiTheme="minorHAnsi"/>
          <w:sz w:val="22"/>
        </w:rPr>
        <w:t>d) o którym mowa w art. 9 lub art. 10 ustawy z dnia 15 czerwca 2012 r. o skutkach powierzania wykonywania pracy cudzoziemcom przebywającym wbrew przepisom na terytorium Rzeczypospolitej Polskiej (Dz. U. poz. 769);</w:t>
      </w:r>
    </w:p>
    <w:p w:rsidR="002F1938" w:rsidRPr="004B4291" w:rsidRDefault="00C419F8" w:rsidP="001F69F1">
      <w:pPr>
        <w:spacing w:after="240" w:line="276" w:lineRule="auto"/>
        <w:jc w:val="both"/>
        <w:rPr>
          <w:rFonts w:asciiTheme="minorHAnsi" w:hAnsiTheme="minorHAnsi"/>
          <w:sz w:val="22"/>
        </w:rPr>
      </w:pPr>
      <w:r w:rsidRPr="004B4291">
        <w:rPr>
          <w:rFonts w:asciiTheme="minorHAnsi" w:hAnsiTheme="minorHAnsi"/>
          <w:sz w:val="22"/>
        </w:rPr>
        <w:t>5.</w:t>
      </w:r>
      <w:r w:rsidR="00593982" w:rsidRPr="004B4291">
        <w:rPr>
          <w:rFonts w:asciiTheme="minorHAnsi" w:hAnsiTheme="minorHAnsi"/>
          <w:sz w:val="22"/>
        </w:rPr>
        <w:t>3.3</w:t>
      </w:r>
      <w:r w:rsidR="002F1938" w:rsidRPr="004B4291">
        <w:rPr>
          <w:rFonts w:asciiTheme="minorHAnsi" w:hAnsiTheme="minorHAnsi"/>
          <w:sz w:val="22"/>
        </w:rPr>
        <w:t xml:space="preserve">) 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 13; </w:t>
      </w:r>
    </w:p>
    <w:p w:rsidR="002F1938" w:rsidRPr="004B4291" w:rsidRDefault="00C419F8" w:rsidP="001F69F1">
      <w:pPr>
        <w:spacing w:after="240" w:line="276" w:lineRule="auto"/>
        <w:jc w:val="both"/>
        <w:rPr>
          <w:rFonts w:asciiTheme="minorHAnsi" w:hAnsiTheme="minorHAnsi"/>
          <w:sz w:val="22"/>
        </w:rPr>
      </w:pPr>
      <w:r w:rsidRPr="004B4291">
        <w:rPr>
          <w:rFonts w:asciiTheme="minorHAnsi" w:hAnsiTheme="minorHAnsi"/>
          <w:sz w:val="22"/>
        </w:rPr>
        <w:t>5.</w:t>
      </w:r>
      <w:r w:rsidR="00593982" w:rsidRPr="004B4291">
        <w:rPr>
          <w:rFonts w:asciiTheme="minorHAnsi" w:hAnsiTheme="minorHAnsi"/>
          <w:sz w:val="22"/>
        </w:rPr>
        <w:t>3.4</w:t>
      </w:r>
      <w:r w:rsidR="002F1938" w:rsidRPr="004B4291">
        <w:rPr>
          <w:rFonts w:asciiTheme="minorHAnsi" w:hAnsiTheme="minorHAnsi"/>
          <w:sz w:val="22"/>
        </w:rPr>
        <w:t xml:space="preserve">) 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 </w:t>
      </w:r>
    </w:p>
    <w:p w:rsidR="002F1938" w:rsidRPr="004B4291" w:rsidRDefault="00C419F8" w:rsidP="001F69F1">
      <w:pPr>
        <w:spacing w:after="240" w:line="276" w:lineRule="auto"/>
        <w:jc w:val="both"/>
        <w:rPr>
          <w:rFonts w:asciiTheme="minorHAnsi" w:hAnsiTheme="minorHAnsi"/>
          <w:sz w:val="22"/>
        </w:rPr>
      </w:pPr>
      <w:r w:rsidRPr="004B4291">
        <w:rPr>
          <w:rFonts w:asciiTheme="minorHAnsi" w:hAnsiTheme="minorHAnsi"/>
          <w:sz w:val="22"/>
        </w:rPr>
        <w:t>5.</w:t>
      </w:r>
      <w:r w:rsidR="00593982" w:rsidRPr="004B4291">
        <w:rPr>
          <w:rFonts w:asciiTheme="minorHAnsi" w:hAnsiTheme="minorHAnsi"/>
          <w:sz w:val="22"/>
        </w:rPr>
        <w:t>3.5</w:t>
      </w:r>
      <w:r w:rsidR="002F1938" w:rsidRPr="004B4291">
        <w:rPr>
          <w:rFonts w:asciiTheme="minorHAnsi" w:hAnsiTheme="minorHAnsi"/>
          <w:sz w:val="22"/>
        </w:rPr>
        <w:t xml:space="preserve">) 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 </w:t>
      </w:r>
    </w:p>
    <w:p w:rsidR="002F1938" w:rsidRPr="004B4291" w:rsidRDefault="00C419F8" w:rsidP="001F69F1">
      <w:pPr>
        <w:spacing w:after="240" w:line="276" w:lineRule="auto"/>
        <w:jc w:val="both"/>
        <w:rPr>
          <w:rFonts w:asciiTheme="minorHAnsi" w:hAnsiTheme="minorHAnsi"/>
          <w:sz w:val="22"/>
        </w:rPr>
      </w:pPr>
      <w:r w:rsidRPr="004B4291">
        <w:rPr>
          <w:rFonts w:asciiTheme="minorHAnsi" w:hAnsiTheme="minorHAnsi"/>
          <w:sz w:val="22"/>
        </w:rPr>
        <w:t>5.</w:t>
      </w:r>
      <w:r w:rsidR="00593982" w:rsidRPr="004B4291">
        <w:rPr>
          <w:rFonts w:asciiTheme="minorHAnsi" w:hAnsiTheme="minorHAnsi"/>
          <w:sz w:val="22"/>
        </w:rPr>
        <w:t>3.6</w:t>
      </w:r>
      <w:r w:rsidR="002F1938" w:rsidRPr="004B4291">
        <w:rPr>
          <w:rFonts w:asciiTheme="minorHAnsi" w:hAnsiTheme="minorHAnsi"/>
          <w:sz w:val="22"/>
        </w:rPr>
        <w:t xml:space="preserve">) wykonawcę, który w wyniku lekkomyślności lub niedbalstwa przedstawił informacje wprowadzające w błąd zamawiającego, mogące mieć istotny wpływ na decyzje podejmowane przez zamawiającego w postępowaniu o udzielenie zamówienia; </w:t>
      </w:r>
    </w:p>
    <w:p w:rsidR="00593982" w:rsidRPr="004B4291" w:rsidRDefault="00C419F8" w:rsidP="001F69F1">
      <w:pPr>
        <w:spacing w:after="240" w:line="276" w:lineRule="auto"/>
        <w:jc w:val="both"/>
        <w:rPr>
          <w:rFonts w:asciiTheme="minorHAnsi" w:hAnsiTheme="minorHAnsi"/>
          <w:sz w:val="22"/>
        </w:rPr>
      </w:pPr>
      <w:r w:rsidRPr="004B4291">
        <w:rPr>
          <w:rFonts w:asciiTheme="minorHAnsi" w:hAnsiTheme="minorHAnsi"/>
          <w:sz w:val="22"/>
        </w:rPr>
        <w:lastRenderedPageBreak/>
        <w:t>5.</w:t>
      </w:r>
      <w:r w:rsidR="00593982" w:rsidRPr="004B4291">
        <w:rPr>
          <w:rFonts w:asciiTheme="minorHAnsi" w:hAnsiTheme="minorHAnsi"/>
          <w:sz w:val="22"/>
        </w:rPr>
        <w:t>3.7</w:t>
      </w:r>
      <w:r w:rsidR="002F1938" w:rsidRPr="004B4291">
        <w:rPr>
          <w:rFonts w:asciiTheme="minorHAnsi" w:hAnsiTheme="minorHAnsi"/>
          <w:sz w:val="22"/>
        </w:rPr>
        <w:t xml:space="preserve">) wykonawcę, który bezprawnie wpływał lub próbował wpłynąć na czynności zamawiającego lub pozyskać informacje poufne, mogące dać mu przewagę w postępowaniu o udzielenie zamówienia; </w:t>
      </w:r>
    </w:p>
    <w:p w:rsidR="002F1938" w:rsidRPr="004B4291" w:rsidRDefault="00C419F8" w:rsidP="001F69F1">
      <w:pPr>
        <w:spacing w:after="240" w:line="276" w:lineRule="auto"/>
        <w:jc w:val="both"/>
        <w:rPr>
          <w:rFonts w:asciiTheme="minorHAnsi" w:hAnsiTheme="minorHAnsi"/>
          <w:sz w:val="22"/>
        </w:rPr>
      </w:pPr>
      <w:r w:rsidRPr="004B4291">
        <w:rPr>
          <w:rFonts w:asciiTheme="minorHAnsi" w:hAnsiTheme="minorHAnsi"/>
          <w:sz w:val="22"/>
        </w:rPr>
        <w:t>5.</w:t>
      </w:r>
      <w:r w:rsidR="00593982" w:rsidRPr="004B4291">
        <w:rPr>
          <w:rFonts w:asciiTheme="minorHAnsi" w:hAnsiTheme="minorHAnsi"/>
          <w:sz w:val="22"/>
        </w:rPr>
        <w:t>3.8</w:t>
      </w:r>
      <w:r w:rsidR="002F1938" w:rsidRPr="004B4291">
        <w:rPr>
          <w:rFonts w:asciiTheme="minorHAnsi" w:hAnsiTheme="minorHAnsi"/>
          <w:sz w:val="22"/>
        </w:rPr>
        <w:t>) 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w:t>
      </w:r>
      <w:r w:rsidR="004B4291">
        <w:rPr>
          <w:rFonts w:asciiTheme="minorHAnsi" w:hAnsiTheme="minorHAnsi"/>
          <w:sz w:val="22"/>
        </w:rPr>
        <w:t xml:space="preserve">e być wyeliminowane </w:t>
      </w:r>
      <w:r w:rsidR="002F1938" w:rsidRPr="004B4291">
        <w:rPr>
          <w:rFonts w:asciiTheme="minorHAnsi" w:hAnsiTheme="minorHAnsi"/>
          <w:sz w:val="22"/>
        </w:rPr>
        <w:t xml:space="preserve">w inny sposób niż przez wykluczenie wykonawcy z udziału w postępowaniu; </w:t>
      </w:r>
    </w:p>
    <w:p w:rsidR="002F1938" w:rsidRPr="004B4291" w:rsidRDefault="00C419F8" w:rsidP="001F69F1">
      <w:pPr>
        <w:spacing w:after="240" w:line="276" w:lineRule="auto"/>
        <w:jc w:val="both"/>
        <w:rPr>
          <w:rFonts w:asciiTheme="minorHAnsi" w:hAnsiTheme="minorHAnsi"/>
          <w:sz w:val="22"/>
        </w:rPr>
      </w:pPr>
      <w:r w:rsidRPr="004B4291">
        <w:rPr>
          <w:rFonts w:asciiTheme="minorHAnsi" w:hAnsiTheme="minorHAnsi"/>
          <w:sz w:val="22"/>
        </w:rPr>
        <w:t>5.</w:t>
      </w:r>
      <w:r w:rsidR="00593982" w:rsidRPr="004B4291">
        <w:rPr>
          <w:rFonts w:asciiTheme="minorHAnsi" w:hAnsiTheme="minorHAnsi"/>
          <w:sz w:val="22"/>
        </w:rPr>
        <w:t>3.9</w:t>
      </w:r>
      <w:r w:rsidR="002F1938" w:rsidRPr="004B4291">
        <w:rPr>
          <w:rFonts w:asciiTheme="minorHAnsi" w:hAnsiTheme="minorHAnsi"/>
          <w:sz w:val="22"/>
        </w:rPr>
        <w:t xml:space="preserve">) wykonawcę, który z innymi wykonawcami zawarł porozumienie mające na celu zakłócenie konkurencji między wykonawcami w postępowaniu o udzielenie zamówienia, co zamawiający jest w stanie wykazać za pomocą stosownych środków dowodowych; </w:t>
      </w:r>
    </w:p>
    <w:p w:rsidR="002F1938" w:rsidRPr="004B4291" w:rsidRDefault="00C419F8" w:rsidP="001F69F1">
      <w:pPr>
        <w:spacing w:after="240" w:line="276" w:lineRule="auto"/>
        <w:jc w:val="both"/>
        <w:rPr>
          <w:rFonts w:asciiTheme="minorHAnsi" w:hAnsiTheme="minorHAnsi"/>
          <w:sz w:val="22"/>
        </w:rPr>
      </w:pPr>
      <w:r w:rsidRPr="004B4291">
        <w:rPr>
          <w:rFonts w:asciiTheme="minorHAnsi" w:hAnsiTheme="minorHAnsi"/>
          <w:sz w:val="22"/>
        </w:rPr>
        <w:t>5.</w:t>
      </w:r>
      <w:r w:rsidR="00593982" w:rsidRPr="004B4291">
        <w:rPr>
          <w:rFonts w:asciiTheme="minorHAnsi" w:hAnsiTheme="minorHAnsi"/>
          <w:sz w:val="22"/>
        </w:rPr>
        <w:t>3.10</w:t>
      </w:r>
      <w:r w:rsidR="002F1938" w:rsidRPr="004B4291">
        <w:rPr>
          <w:rFonts w:asciiTheme="minorHAnsi" w:hAnsiTheme="minorHAnsi"/>
          <w:sz w:val="22"/>
        </w:rPr>
        <w:t>) wykonawcę będącego podmiotem zbiorowym, wobec którego sąd orzekł zakaz ubieg</w:t>
      </w:r>
      <w:r w:rsidRPr="004B4291">
        <w:rPr>
          <w:rFonts w:asciiTheme="minorHAnsi" w:hAnsiTheme="minorHAnsi"/>
          <w:sz w:val="22"/>
        </w:rPr>
        <w:t xml:space="preserve">ania się </w:t>
      </w:r>
      <w:r w:rsidR="002F1938" w:rsidRPr="004B4291">
        <w:rPr>
          <w:rFonts w:asciiTheme="minorHAnsi" w:hAnsiTheme="minorHAnsi"/>
          <w:sz w:val="22"/>
        </w:rPr>
        <w:t>o zamówienia publiczne na podstawie ustawy z dnia 28 października 2002 r. o odpowiedzialności podmiotów zbiorowych za czyny zabronione pod groźbą kary (Dz. U. z 2015 r. poz</w:t>
      </w:r>
      <w:r w:rsidRPr="004B4291">
        <w:rPr>
          <w:rFonts w:asciiTheme="minorHAnsi" w:hAnsiTheme="minorHAnsi"/>
          <w:sz w:val="22"/>
        </w:rPr>
        <w:t>. 1212, 1844</w:t>
      </w:r>
      <w:r w:rsidR="002F1938" w:rsidRPr="004B4291">
        <w:rPr>
          <w:rFonts w:asciiTheme="minorHAnsi" w:hAnsiTheme="minorHAnsi"/>
          <w:sz w:val="22"/>
        </w:rPr>
        <w:t xml:space="preserve"> i 1855 oraz z 2016 r. poz. 437 i 544); </w:t>
      </w:r>
    </w:p>
    <w:p w:rsidR="002F1938" w:rsidRPr="004B4291" w:rsidRDefault="00C419F8" w:rsidP="001F69F1">
      <w:pPr>
        <w:spacing w:after="240" w:line="276" w:lineRule="auto"/>
        <w:jc w:val="both"/>
        <w:rPr>
          <w:rFonts w:asciiTheme="minorHAnsi" w:hAnsiTheme="minorHAnsi"/>
          <w:sz w:val="22"/>
        </w:rPr>
      </w:pPr>
      <w:r w:rsidRPr="004B4291">
        <w:rPr>
          <w:rFonts w:asciiTheme="minorHAnsi" w:hAnsiTheme="minorHAnsi"/>
          <w:sz w:val="22"/>
        </w:rPr>
        <w:t>5.</w:t>
      </w:r>
      <w:r w:rsidR="00593982" w:rsidRPr="004B4291">
        <w:rPr>
          <w:rFonts w:asciiTheme="minorHAnsi" w:hAnsiTheme="minorHAnsi"/>
          <w:sz w:val="22"/>
        </w:rPr>
        <w:t>3.11</w:t>
      </w:r>
      <w:r w:rsidR="002F1938" w:rsidRPr="004B4291">
        <w:rPr>
          <w:rFonts w:asciiTheme="minorHAnsi" w:hAnsiTheme="minorHAnsi"/>
          <w:sz w:val="22"/>
        </w:rPr>
        <w:t>) wykonawcę, wobec którego orzeczono tytułem środka zapobiegawczego zakaz ub</w:t>
      </w:r>
      <w:r w:rsidRPr="004B4291">
        <w:rPr>
          <w:rFonts w:asciiTheme="minorHAnsi" w:hAnsiTheme="minorHAnsi"/>
          <w:sz w:val="22"/>
        </w:rPr>
        <w:t xml:space="preserve">iegania się  </w:t>
      </w:r>
      <w:r w:rsidR="002F1938" w:rsidRPr="004B4291">
        <w:rPr>
          <w:rFonts w:asciiTheme="minorHAnsi" w:hAnsiTheme="minorHAnsi"/>
          <w:sz w:val="22"/>
        </w:rPr>
        <w:t xml:space="preserve">o zamówienia publiczne; </w:t>
      </w:r>
    </w:p>
    <w:p w:rsidR="002F1938" w:rsidRPr="004B4291" w:rsidRDefault="00C419F8" w:rsidP="001F69F1">
      <w:pPr>
        <w:spacing w:after="240" w:line="276" w:lineRule="auto"/>
        <w:jc w:val="both"/>
        <w:rPr>
          <w:rFonts w:asciiTheme="minorHAnsi" w:hAnsiTheme="minorHAnsi"/>
          <w:sz w:val="22"/>
        </w:rPr>
      </w:pPr>
      <w:r w:rsidRPr="004B4291">
        <w:rPr>
          <w:rFonts w:asciiTheme="minorHAnsi" w:hAnsiTheme="minorHAnsi"/>
          <w:sz w:val="22"/>
        </w:rPr>
        <w:t>5.</w:t>
      </w:r>
      <w:r w:rsidR="00593982" w:rsidRPr="004B4291">
        <w:rPr>
          <w:rFonts w:asciiTheme="minorHAnsi" w:hAnsiTheme="minorHAnsi"/>
          <w:sz w:val="22"/>
        </w:rPr>
        <w:t>3.12</w:t>
      </w:r>
      <w:r w:rsidR="002F1938" w:rsidRPr="004B4291">
        <w:rPr>
          <w:rFonts w:asciiTheme="minorHAnsi" w:hAnsiTheme="minorHAnsi"/>
          <w:sz w:val="22"/>
        </w:rPr>
        <w:t>) 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w:t>
      </w:r>
      <w:r w:rsidR="004B4291">
        <w:rPr>
          <w:rFonts w:asciiTheme="minorHAnsi" w:hAnsiTheme="minorHAnsi"/>
          <w:sz w:val="22"/>
        </w:rPr>
        <w:t xml:space="preserve">nkurencji </w:t>
      </w:r>
      <w:r w:rsidR="002F1938" w:rsidRPr="004B4291">
        <w:rPr>
          <w:rFonts w:asciiTheme="minorHAnsi" w:hAnsiTheme="minorHAnsi"/>
          <w:sz w:val="22"/>
        </w:rPr>
        <w:t>w postę</w:t>
      </w:r>
      <w:r w:rsidR="00593982" w:rsidRPr="004B4291">
        <w:rPr>
          <w:rFonts w:asciiTheme="minorHAnsi" w:hAnsiTheme="minorHAnsi"/>
          <w:sz w:val="22"/>
        </w:rPr>
        <w:t>powaniu o udzielenie zamówienia</w:t>
      </w:r>
      <w:r w:rsidR="002F1938" w:rsidRPr="004B4291">
        <w:rPr>
          <w:rFonts w:asciiTheme="minorHAnsi" w:hAnsiTheme="minorHAnsi"/>
          <w:sz w:val="22"/>
        </w:rPr>
        <w:t>”</w:t>
      </w:r>
      <w:r w:rsidR="00593982" w:rsidRPr="004B4291">
        <w:rPr>
          <w:rFonts w:asciiTheme="minorHAnsi" w:hAnsiTheme="minorHAnsi"/>
          <w:sz w:val="22"/>
        </w:rPr>
        <w:t>.</w:t>
      </w:r>
    </w:p>
    <w:p w:rsidR="002F1938" w:rsidRPr="001F69F1" w:rsidRDefault="00C419F8" w:rsidP="001F69F1">
      <w:pPr>
        <w:spacing w:after="240" w:line="276" w:lineRule="auto"/>
        <w:jc w:val="both"/>
        <w:rPr>
          <w:rFonts w:asciiTheme="minorHAnsi" w:hAnsiTheme="minorHAnsi"/>
        </w:rPr>
      </w:pPr>
      <w:r w:rsidRPr="00C419F8">
        <w:rPr>
          <w:rFonts w:asciiTheme="minorHAnsi" w:hAnsiTheme="minorHAnsi"/>
        </w:rPr>
        <w:t>5.</w:t>
      </w:r>
      <w:r w:rsidR="002F1938" w:rsidRPr="00C419F8">
        <w:rPr>
          <w:rFonts w:asciiTheme="minorHAnsi" w:hAnsiTheme="minorHAnsi"/>
        </w:rPr>
        <w:t>3a</w:t>
      </w:r>
      <w:r w:rsidR="002F1938" w:rsidRPr="001F69F1">
        <w:rPr>
          <w:rFonts w:asciiTheme="minorHAnsi" w:hAnsiTheme="minorHAnsi"/>
          <w:b/>
        </w:rPr>
        <w:t>.</w:t>
      </w:r>
      <w:r w:rsidR="002F1938" w:rsidRPr="001F69F1">
        <w:rPr>
          <w:rFonts w:asciiTheme="minorHAnsi" w:hAnsiTheme="minorHAnsi"/>
        </w:rPr>
        <w:t xml:space="preserve"> Z postępowania o udzielenie zamówienia Zamawiający wykluczy także wykonawcę: </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w:t>
      </w:r>
      <w:r w:rsidR="00E615DE" w:rsidRPr="001F69F1">
        <w:rPr>
          <w:rFonts w:asciiTheme="minorHAnsi" w:hAnsiTheme="minorHAnsi"/>
        </w:rPr>
        <w:t>e (Dz. U. poz. 978, z późn. zm.</w:t>
      </w:r>
      <w:r w:rsidRPr="001F69F1">
        <w:rPr>
          <w:rFonts w:asciiTheme="minorHAnsi" w:hAnsiTheme="minorHAnsi"/>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r w:rsidR="0070373E" w:rsidRPr="001F69F1">
        <w:rPr>
          <w:rFonts w:asciiTheme="minorHAnsi" w:hAnsiTheme="minorHAnsi"/>
        </w:rPr>
        <w:t xml:space="preserve"> – art. 24 ust. 5 pkt 1 ustawy Pzp.</w:t>
      </w:r>
    </w:p>
    <w:p w:rsidR="002F1938" w:rsidRPr="002E6FBC" w:rsidRDefault="00971AFA" w:rsidP="001F69F1">
      <w:pPr>
        <w:spacing w:after="240" w:line="276" w:lineRule="auto"/>
        <w:jc w:val="both"/>
        <w:rPr>
          <w:rFonts w:asciiTheme="minorHAnsi" w:hAnsiTheme="minorHAnsi"/>
        </w:rPr>
      </w:pPr>
      <w:r w:rsidRPr="00971AFA">
        <w:rPr>
          <w:rFonts w:asciiTheme="minorHAnsi" w:hAnsiTheme="minorHAnsi"/>
        </w:rPr>
        <w:t>5.</w:t>
      </w:r>
      <w:r w:rsidR="002F1938" w:rsidRPr="00971AFA">
        <w:rPr>
          <w:rFonts w:asciiTheme="minorHAnsi" w:hAnsiTheme="minorHAnsi"/>
        </w:rPr>
        <w:t>3b.</w:t>
      </w:r>
      <w:r w:rsidR="002F1938" w:rsidRPr="001F69F1">
        <w:rPr>
          <w:rFonts w:asciiTheme="minorHAnsi" w:hAnsiTheme="minorHAnsi"/>
        </w:rPr>
        <w:t xml:space="preserve"> Wykonawca zobowiązany jest </w:t>
      </w:r>
      <w:r w:rsidR="002F1938" w:rsidRPr="00971AFA">
        <w:rPr>
          <w:rFonts w:asciiTheme="minorHAnsi" w:hAnsiTheme="minorHAnsi"/>
        </w:rPr>
        <w:t xml:space="preserve">załączyć do oferty wstępne oświadczenie w formie jednolitego dokumentu - Zał. Nr </w:t>
      </w:r>
      <w:r w:rsidR="006C7AA8" w:rsidRPr="00971AFA">
        <w:rPr>
          <w:rFonts w:asciiTheme="minorHAnsi" w:hAnsiTheme="minorHAnsi"/>
        </w:rPr>
        <w:t>6</w:t>
      </w:r>
      <w:r w:rsidR="002F1938" w:rsidRPr="00971AFA">
        <w:rPr>
          <w:rFonts w:asciiTheme="minorHAnsi" w:hAnsiTheme="minorHAnsi"/>
        </w:rPr>
        <w:t xml:space="preserve"> do SIWZ, o nie podleganiu wykluczeniu z postępowania </w:t>
      </w:r>
      <w:r w:rsidRPr="00971AFA">
        <w:rPr>
          <w:rFonts w:asciiTheme="minorHAnsi" w:hAnsiTheme="minorHAnsi"/>
        </w:rPr>
        <w:t xml:space="preserve">w zakresie, </w:t>
      </w:r>
      <w:r w:rsidR="002F1938" w:rsidRPr="00971AFA">
        <w:rPr>
          <w:rFonts w:asciiTheme="minorHAnsi" w:hAnsiTheme="minorHAnsi"/>
        </w:rPr>
        <w:t xml:space="preserve">o którym mowa w art. 24 ust. 1 pkt. </w:t>
      </w:r>
      <w:r w:rsidR="00CB5745" w:rsidRPr="00971AFA">
        <w:rPr>
          <w:rFonts w:asciiTheme="minorHAnsi" w:hAnsiTheme="minorHAnsi"/>
        </w:rPr>
        <w:t>12</w:t>
      </w:r>
      <w:r w:rsidR="002F1938" w:rsidRPr="00971AFA">
        <w:rPr>
          <w:rFonts w:asciiTheme="minorHAnsi" w:hAnsiTheme="minorHAnsi"/>
        </w:rPr>
        <w:t>-22 i art. 24 ust. 5 pkt.1 ustawy Pzp, a ten którego</w:t>
      </w:r>
      <w:r w:rsidR="002F1938" w:rsidRPr="001F69F1">
        <w:rPr>
          <w:rFonts w:asciiTheme="minorHAnsi" w:hAnsiTheme="minorHAnsi"/>
        </w:rPr>
        <w:t xml:space="preserve"> oferta zostanie najwyżej oceniona, na wezwanie Zamawiającego także n/w </w:t>
      </w:r>
      <w:r w:rsidR="002F1938" w:rsidRPr="002E6FBC">
        <w:rPr>
          <w:rFonts w:asciiTheme="minorHAnsi" w:hAnsiTheme="minorHAnsi"/>
        </w:rPr>
        <w:t>dokumenty potwierdzające                     te okoliczności tj.:</w:t>
      </w:r>
    </w:p>
    <w:p w:rsidR="002F1938" w:rsidRPr="001F69F1" w:rsidRDefault="002F1938" w:rsidP="001F69F1">
      <w:pPr>
        <w:pStyle w:val="Standard"/>
        <w:tabs>
          <w:tab w:val="left" w:pos="1028"/>
        </w:tabs>
        <w:spacing w:after="240" w:line="276" w:lineRule="auto"/>
        <w:ind w:hanging="360"/>
        <w:jc w:val="both"/>
        <w:rPr>
          <w:rFonts w:asciiTheme="minorHAnsi" w:hAnsiTheme="minorHAnsi"/>
          <w:color w:val="auto"/>
        </w:rPr>
      </w:pPr>
      <w:r w:rsidRPr="001F69F1">
        <w:rPr>
          <w:rStyle w:val="Domylnaczcionkaakapitu1"/>
          <w:rFonts w:asciiTheme="minorHAnsi" w:hAnsiTheme="minorHAnsi"/>
          <w:b/>
          <w:color w:val="auto"/>
        </w:rPr>
        <w:t xml:space="preserve">      </w:t>
      </w:r>
      <w:r w:rsidR="00895F65" w:rsidRPr="001F69F1">
        <w:rPr>
          <w:rFonts w:asciiTheme="minorHAnsi" w:hAnsiTheme="minorHAnsi"/>
        </w:rPr>
        <w:t>1</w:t>
      </w:r>
      <w:r w:rsidR="003B5D56" w:rsidRPr="001F69F1">
        <w:rPr>
          <w:rFonts w:asciiTheme="minorHAnsi" w:hAnsiTheme="minorHAnsi"/>
        </w:rPr>
        <w:t>)</w:t>
      </w:r>
      <w:r w:rsidRPr="001F69F1">
        <w:rPr>
          <w:rFonts w:asciiTheme="minorHAnsi" w:hAnsiTheme="minorHAnsi"/>
          <w:color w:val="auto"/>
        </w:rPr>
        <w:t xml:space="preserve"> informację z Krajowego Rejestru Karnego w zakresie określonym w art. 24 ust. 1                           </w:t>
      </w:r>
      <w:r w:rsidRPr="001F69F1">
        <w:rPr>
          <w:rFonts w:asciiTheme="minorHAnsi" w:hAnsiTheme="minorHAnsi"/>
          <w:color w:val="auto"/>
        </w:rPr>
        <w:lastRenderedPageBreak/>
        <w:t xml:space="preserve">pkt. 13-14 i </w:t>
      </w:r>
      <w:r w:rsidR="00CB5745" w:rsidRPr="001F69F1">
        <w:rPr>
          <w:rFonts w:asciiTheme="minorHAnsi" w:hAnsiTheme="minorHAnsi"/>
          <w:color w:val="auto"/>
        </w:rPr>
        <w:t>21</w:t>
      </w:r>
      <w:r w:rsidRPr="001F69F1">
        <w:rPr>
          <w:rFonts w:asciiTheme="minorHAnsi" w:hAnsiTheme="minorHAnsi"/>
          <w:color w:val="auto"/>
        </w:rPr>
        <w:t xml:space="preserve"> ustawy Pzp, wystawioną nie wcześniej niż 6 miesięcy przed upływem terminu składania ofert,</w:t>
      </w:r>
    </w:p>
    <w:p w:rsidR="00895F65" w:rsidRPr="001F69F1" w:rsidRDefault="00895F65" w:rsidP="001F69F1">
      <w:pPr>
        <w:spacing w:after="240" w:line="276" w:lineRule="auto"/>
        <w:jc w:val="both"/>
        <w:rPr>
          <w:rFonts w:asciiTheme="minorHAnsi" w:hAnsiTheme="minorHAnsi"/>
        </w:rPr>
      </w:pPr>
      <w:r w:rsidRPr="001F69F1">
        <w:rPr>
          <w:rFonts w:asciiTheme="minorHAnsi" w:hAnsiTheme="minorHAnsi"/>
          <w:lang w:eastAsia="ar-SA"/>
        </w:rPr>
        <w:t xml:space="preserve">2) </w:t>
      </w:r>
      <w:r w:rsidRPr="001F69F1">
        <w:rPr>
          <w:rFonts w:asciiTheme="minorHAnsi" w:hAnsiTheme="minorHAnsi"/>
        </w:rPr>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rsidR="00895F65" w:rsidRPr="001F69F1" w:rsidRDefault="00895F65" w:rsidP="001F69F1">
      <w:pPr>
        <w:spacing w:after="240" w:line="276" w:lineRule="auto"/>
        <w:jc w:val="both"/>
        <w:rPr>
          <w:rFonts w:asciiTheme="minorHAnsi" w:hAnsiTheme="minorHAnsi"/>
          <w:lang w:eastAsia="ar-SA"/>
        </w:rPr>
      </w:pPr>
      <w:r w:rsidRPr="001F69F1">
        <w:rPr>
          <w:rFonts w:asciiTheme="minorHAnsi" w:hAnsiTheme="minorHAnsi"/>
        </w:rPr>
        <w:t>3) oświadczenia wykonawcy o braku orzeczenia wobec niego tytułem środka zapobiegawczego zakazu ubiegania się o zamówienia publiczne.</w:t>
      </w:r>
    </w:p>
    <w:p w:rsidR="002F1938" w:rsidRPr="001F69F1" w:rsidRDefault="00895F65" w:rsidP="001F69F1">
      <w:pPr>
        <w:spacing w:after="240" w:line="276" w:lineRule="auto"/>
        <w:jc w:val="both"/>
        <w:rPr>
          <w:rStyle w:val="Domylnaczcionkaakapitu1"/>
          <w:rFonts w:asciiTheme="minorHAnsi" w:hAnsiTheme="minorHAnsi"/>
        </w:rPr>
      </w:pPr>
      <w:r w:rsidRPr="001F69F1">
        <w:rPr>
          <w:rStyle w:val="Domylnaczcionkaakapitu1"/>
          <w:rFonts w:asciiTheme="minorHAnsi" w:hAnsiTheme="minorHAnsi"/>
        </w:rPr>
        <w:t>4) odpis z właściwego rejestru lub z centralnej ewidenc</w:t>
      </w:r>
      <w:r w:rsidR="0055534C">
        <w:rPr>
          <w:rStyle w:val="Domylnaczcionkaakapitu1"/>
          <w:rFonts w:asciiTheme="minorHAnsi" w:hAnsiTheme="minorHAnsi"/>
        </w:rPr>
        <w:t xml:space="preserve">ji i informacji o działalności </w:t>
      </w:r>
      <w:r w:rsidRPr="001F69F1">
        <w:rPr>
          <w:rStyle w:val="Domylnaczcionkaakapitu1"/>
          <w:rFonts w:asciiTheme="minorHAnsi" w:hAnsiTheme="minorHAnsi"/>
        </w:rPr>
        <w:t xml:space="preserve">gospodarczej, jeżeli odrębne przepisy wymagają wpisu do rejestru lub ewidencji, w celu wykazania braku podstaw do wykluczenia w oparciu o art. </w:t>
      </w:r>
      <w:r w:rsidRPr="001F69F1">
        <w:rPr>
          <w:rStyle w:val="Domylnaczcionkaakapitu1"/>
          <w:rFonts w:asciiTheme="minorHAnsi" w:hAnsiTheme="minorHAnsi"/>
          <w:u w:val="single"/>
        </w:rPr>
        <w:t>24 ust. 5 pkt. 1</w:t>
      </w:r>
      <w:r w:rsidRPr="001F69F1">
        <w:rPr>
          <w:rStyle w:val="Domylnaczcionkaakapitu1"/>
          <w:rFonts w:asciiTheme="minorHAnsi" w:hAnsiTheme="minorHAnsi"/>
        </w:rPr>
        <w:t xml:space="preserve"> ustawy Pzp.</w:t>
      </w:r>
    </w:p>
    <w:p w:rsidR="002F1938" w:rsidRPr="002E6FBC" w:rsidRDefault="002F1938" w:rsidP="001F69F1">
      <w:pPr>
        <w:spacing w:after="240" w:line="276" w:lineRule="auto"/>
        <w:ind w:hanging="284"/>
        <w:jc w:val="both"/>
        <w:rPr>
          <w:rFonts w:asciiTheme="minorHAnsi" w:hAnsiTheme="minorHAnsi"/>
        </w:rPr>
      </w:pPr>
      <w:r w:rsidRPr="002E6FBC">
        <w:rPr>
          <w:rFonts w:asciiTheme="minorHAnsi" w:hAnsiTheme="minorHAnsi"/>
        </w:rPr>
        <w:t xml:space="preserve">    </w:t>
      </w:r>
      <w:r w:rsidR="002E6FBC" w:rsidRPr="002E6FBC">
        <w:rPr>
          <w:rFonts w:asciiTheme="minorHAnsi" w:hAnsiTheme="minorHAnsi"/>
        </w:rPr>
        <w:t>5.</w:t>
      </w:r>
      <w:r w:rsidRPr="002E6FBC">
        <w:rPr>
          <w:rFonts w:asciiTheme="minorHAnsi" w:hAnsiTheme="minorHAnsi"/>
        </w:rPr>
        <w:t>3c.</w:t>
      </w:r>
      <w:r w:rsidRPr="001F69F1">
        <w:rPr>
          <w:rFonts w:asciiTheme="minorHAnsi" w:hAnsiTheme="minorHAnsi"/>
          <w:b/>
        </w:rPr>
        <w:t xml:space="preserve"> </w:t>
      </w:r>
      <w:r w:rsidRPr="001F69F1">
        <w:rPr>
          <w:rFonts w:asciiTheme="minorHAnsi" w:hAnsiTheme="minorHAnsi"/>
        </w:rPr>
        <w:t>Wykonawca, w terminie 3 dni od dnia zamieszczenia na stronie internetowej informacji,                   o której mowa w art. 86 ust. 5 tej ustawy, przekazuje zamawiającemu</w:t>
      </w:r>
      <w:r w:rsidRPr="001F69F1">
        <w:rPr>
          <w:rFonts w:asciiTheme="minorHAnsi" w:hAnsiTheme="minorHAnsi"/>
          <w:b/>
        </w:rPr>
        <w:t xml:space="preserve"> </w:t>
      </w:r>
      <w:r w:rsidRPr="002E6FBC">
        <w:rPr>
          <w:rFonts w:asciiTheme="minorHAnsi" w:hAnsiTheme="minorHAnsi"/>
        </w:rPr>
        <w:t>oświadczenie                               o przynależności lub braku przynależności do tej samej grupy kapitałowej, o której mowa                      w</w:t>
      </w:r>
      <w:r w:rsidR="008508E4" w:rsidRPr="002E6FBC">
        <w:rPr>
          <w:rFonts w:asciiTheme="minorHAnsi" w:hAnsiTheme="minorHAnsi"/>
        </w:rPr>
        <w:t xml:space="preserve"> art. 24 ust. 1 pkt 23 ustawy </w:t>
      </w:r>
      <w:r w:rsidRPr="002E6FBC">
        <w:rPr>
          <w:rFonts w:asciiTheme="minorHAnsi" w:hAnsiTheme="minorHAnsi"/>
        </w:rPr>
        <w:t xml:space="preserve">Pzp. </w:t>
      </w:r>
    </w:p>
    <w:p w:rsidR="002F1938" w:rsidRPr="001F69F1" w:rsidRDefault="002F1938" w:rsidP="001F69F1">
      <w:pPr>
        <w:spacing w:after="240" w:line="276" w:lineRule="auto"/>
        <w:jc w:val="both"/>
        <w:rPr>
          <w:rFonts w:asciiTheme="minorHAnsi" w:hAnsiTheme="minorHAnsi"/>
        </w:rPr>
      </w:pPr>
      <w:r w:rsidRPr="001F69F1">
        <w:rPr>
          <w:rFonts w:asciiTheme="minorHAnsi" w:hAnsiTheme="minorHAnsi"/>
        </w:rPr>
        <w:t>Wraz ze złożeniem oświadczenia, wykonawca może przedstawić dowody, że powiązania z innym wykonawcą nie prowadzą do zakłócenia konkurencji w postępowaniu o udzielenie zamówienia.</w:t>
      </w:r>
    </w:p>
    <w:p w:rsidR="002F1938" w:rsidRPr="001F69F1" w:rsidRDefault="002E6FBC" w:rsidP="001F69F1">
      <w:pPr>
        <w:spacing w:before="100" w:beforeAutospacing="1" w:after="240" w:line="276" w:lineRule="auto"/>
        <w:jc w:val="both"/>
        <w:rPr>
          <w:rFonts w:asciiTheme="minorHAnsi" w:hAnsiTheme="minorHAnsi"/>
        </w:rPr>
      </w:pPr>
      <w:r w:rsidRPr="002E6FBC">
        <w:rPr>
          <w:rFonts w:asciiTheme="minorHAnsi" w:hAnsiTheme="minorHAnsi"/>
        </w:rPr>
        <w:t>5.</w:t>
      </w:r>
      <w:r w:rsidR="002F1938" w:rsidRPr="002E6FBC">
        <w:rPr>
          <w:rFonts w:asciiTheme="minorHAnsi" w:hAnsiTheme="minorHAnsi"/>
        </w:rPr>
        <w:t>3d</w:t>
      </w:r>
      <w:r w:rsidR="002F1938" w:rsidRPr="001F69F1">
        <w:rPr>
          <w:rFonts w:asciiTheme="minorHAnsi" w:hAnsiTheme="minorHAnsi"/>
        </w:rPr>
        <w:t xml:space="preserve">. Zamawiający </w:t>
      </w:r>
      <w:r w:rsidR="002F1938" w:rsidRPr="002E6FBC">
        <w:rPr>
          <w:rFonts w:asciiTheme="minorHAnsi" w:hAnsiTheme="minorHAnsi"/>
        </w:rPr>
        <w:t xml:space="preserve">przed udzieleniem zamówienia, wezwie wykonawcę, którego oferta została najwyżej oceniona, do złożenia w wyznaczonym, nie krótszym niż 10 dni, terminie aktualnych                      na dzień złożenia oświadczeń lub dokumentów </w:t>
      </w:r>
      <w:r w:rsidR="00D92458">
        <w:rPr>
          <w:rFonts w:asciiTheme="minorHAnsi" w:hAnsiTheme="minorHAnsi"/>
        </w:rPr>
        <w:t xml:space="preserve">(wskazanych w pkt. 5.3b i 5.19) </w:t>
      </w:r>
      <w:r w:rsidR="002F1938" w:rsidRPr="002E6FBC">
        <w:rPr>
          <w:rFonts w:asciiTheme="minorHAnsi" w:hAnsiTheme="minorHAnsi"/>
        </w:rPr>
        <w:t xml:space="preserve">potwierdzających okoliczności, o których mowa w art. 25 ust. 1 ustawy Pzp tj. </w:t>
      </w:r>
      <w:r w:rsidR="002F1938" w:rsidRPr="002E6FBC">
        <w:rPr>
          <w:rFonts w:asciiTheme="minorHAnsi" w:hAnsiTheme="minorHAnsi"/>
          <w:color w:val="000000"/>
        </w:rPr>
        <w:t>nie podleganiu wykluczeniu</w:t>
      </w:r>
      <w:r w:rsidR="002F1938" w:rsidRPr="002E6FBC">
        <w:rPr>
          <w:rFonts w:asciiTheme="minorHAnsi" w:hAnsiTheme="minorHAnsi"/>
        </w:rPr>
        <w:t xml:space="preserve"> oraz spełnianiu</w:t>
      </w:r>
      <w:r w:rsidR="002F1938" w:rsidRPr="001F69F1">
        <w:rPr>
          <w:rFonts w:asciiTheme="minorHAnsi" w:hAnsiTheme="minorHAnsi"/>
        </w:rPr>
        <w:t xml:space="preserve"> warunków udziału w postępowaniu.</w:t>
      </w:r>
    </w:p>
    <w:p w:rsidR="002F1938" w:rsidRPr="002E6FBC" w:rsidRDefault="002E6FBC" w:rsidP="001F69F1">
      <w:pPr>
        <w:spacing w:after="240" w:line="276" w:lineRule="auto"/>
        <w:jc w:val="both"/>
        <w:rPr>
          <w:rFonts w:asciiTheme="minorHAnsi" w:hAnsiTheme="minorHAnsi"/>
        </w:rPr>
      </w:pPr>
      <w:r w:rsidRPr="002E6FBC">
        <w:rPr>
          <w:rFonts w:asciiTheme="minorHAnsi" w:hAnsiTheme="minorHAnsi"/>
        </w:rPr>
        <w:t>5.</w:t>
      </w:r>
      <w:r w:rsidR="002F1938" w:rsidRPr="002E6FBC">
        <w:rPr>
          <w:rFonts w:asciiTheme="minorHAnsi" w:hAnsiTheme="minorHAnsi"/>
        </w:rPr>
        <w:t>4. Wykluczenie wykonawcy następuje:</w:t>
      </w:r>
    </w:p>
    <w:p w:rsidR="002F1938" w:rsidRPr="002E6FBC" w:rsidRDefault="002E6FBC" w:rsidP="001F69F1">
      <w:pPr>
        <w:spacing w:after="240" w:line="276" w:lineRule="auto"/>
        <w:jc w:val="both"/>
        <w:rPr>
          <w:rFonts w:asciiTheme="minorHAnsi" w:hAnsiTheme="minorHAnsi"/>
        </w:rPr>
      </w:pPr>
      <w:r w:rsidRPr="002E6FBC">
        <w:rPr>
          <w:rFonts w:asciiTheme="minorHAnsi" w:hAnsiTheme="minorHAnsi"/>
        </w:rPr>
        <w:t>5.</w:t>
      </w:r>
      <w:r w:rsidR="003557A1" w:rsidRPr="002E6FBC">
        <w:rPr>
          <w:rFonts w:asciiTheme="minorHAnsi" w:hAnsiTheme="minorHAnsi"/>
        </w:rPr>
        <w:t>4.</w:t>
      </w:r>
      <w:r w:rsidR="002F1938" w:rsidRPr="002E6FBC">
        <w:rPr>
          <w:rFonts w:asciiTheme="minorHAnsi" w:hAnsiTheme="minorHAnsi"/>
        </w:rPr>
        <w:t>1) w przypadkach, o których mowa w art. 24 ust. 1 pkt 13 lit. a–c i pkt 14 ustawy Pz</w:t>
      </w:r>
      <w:r>
        <w:rPr>
          <w:rFonts w:asciiTheme="minorHAnsi" w:hAnsiTheme="minorHAnsi"/>
        </w:rPr>
        <w:t xml:space="preserve">p, gdy osoba, </w:t>
      </w:r>
      <w:r w:rsidR="002F1938" w:rsidRPr="002E6FBC">
        <w:rPr>
          <w:rFonts w:asciiTheme="minorHAnsi" w:hAnsiTheme="minorHAnsi"/>
        </w:rPr>
        <w:t>o której mowa w tych przepisach została skazana za przestępstwo wymienione w ar</w:t>
      </w:r>
      <w:r>
        <w:rPr>
          <w:rFonts w:asciiTheme="minorHAnsi" w:hAnsiTheme="minorHAnsi"/>
        </w:rPr>
        <w:t xml:space="preserve">t. 24 ust. 1 </w:t>
      </w:r>
      <w:r w:rsidR="002F1938" w:rsidRPr="002E6FBC">
        <w:rPr>
          <w:rFonts w:asciiTheme="minorHAnsi" w:hAnsiTheme="minorHAnsi"/>
        </w:rPr>
        <w:t xml:space="preserve">pkt 13 lit. a–c ustawy Pzp, jeżeli nie upłynęło 5 lat od dnia uprawomocnienia się wyroku potwierdzającego zaistnienie jednej z podstaw wykluczenia, chyba że w tym wyroku został określony inny okres wykluczenia; </w:t>
      </w:r>
    </w:p>
    <w:p w:rsidR="002F1938" w:rsidRPr="001F69F1" w:rsidRDefault="002E6FBC" w:rsidP="001F69F1">
      <w:pPr>
        <w:spacing w:after="240" w:line="276" w:lineRule="auto"/>
        <w:jc w:val="both"/>
        <w:rPr>
          <w:rFonts w:asciiTheme="minorHAnsi" w:hAnsiTheme="minorHAnsi"/>
        </w:rPr>
      </w:pPr>
      <w:r w:rsidRPr="002E6FBC">
        <w:rPr>
          <w:rFonts w:asciiTheme="minorHAnsi" w:hAnsiTheme="minorHAnsi"/>
        </w:rPr>
        <w:t>5.</w:t>
      </w:r>
      <w:r w:rsidR="003557A1" w:rsidRPr="002E6FBC">
        <w:rPr>
          <w:rFonts w:asciiTheme="minorHAnsi" w:hAnsiTheme="minorHAnsi"/>
        </w:rPr>
        <w:t>4.</w:t>
      </w:r>
      <w:r w:rsidR="002F1938" w:rsidRPr="002E6FBC">
        <w:rPr>
          <w:rFonts w:asciiTheme="minorHAnsi" w:hAnsiTheme="minorHAnsi"/>
        </w:rPr>
        <w:t xml:space="preserve">2) </w:t>
      </w:r>
      <w:r w:rsidR="002F1938" w:rsidRPr="001F69F1">
        <w:rPr>
          <w:rFonts w:asciiTheme="minorHAnsi" w:hAnsiTheme="minorHAnsi"/>
        </w:rPr>
        <w:t xml:space="preserve">w przypadkach, o których mowa: a) w art. 24 ust. 1 pkt 13 lit. d i pkt 14 ustawy Pzp,                             gdy osoba, o której mowa w tych przepisach, została skazana za przestępstwo wymienione w art. 24 ust. 1 pkt 13 lit. d, b) w ust. 1 pkt 15, c) w ust. 5 pkt 5–7 ustawy Pzp –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 </w:t>
      </w:r>
    </w:p>
    <w:p w:rsidR="001F69F1" w:rsidRDefault="008066FB" w:rsidP="001F69F1">
      <w:pPr>
        <w:spacing w:after="240" w:line="276" w:lineRule="auto"/>
        <w:jc w:val="both"/>
        <w:rPr>
          <w:rFonts w:asciiTheme="minorHAnsi" w:hAnsiTheme="minorHAnsi"/>
        </w:rPr>
      </w:pPr>
      <w:r w:rsidRPr="008066FB">
        <w:rPr>
          <w:rFonts w:asciiTheme="minorHAnsi" w:hAnsiTheme="minorHAnsi"/>
        </w:rPr>
        <w:lastRenderedPageBreak/>
        <w:t>5.</w:t>
      </w:r>
      <w:r w:rsidR="003557A1" w:rsidRPr="008066FB">
        <w:rPr>
          <w:rFonts w:asciiTheme="minorHAnsi" w:hAnsiTheme="minorHAnsi"/>
        </w:rPr>
        <w:t>4.</w:t>
      </w:r>
      <w:r w:rsidR="002F1938" w:rsidRPr="008066FB">
        <w:rPr>
          <w:rFonts w:asciiTheme="minorHAnsi" w:hAnsiTheme="minorHAnsi"/>
        </w:rPr>
        <w:t>3)</w:t>
      </w:r>
      <w:r w:rsidR="002F1938" w:rsidRPr="001F69F1">
        <w:rPr>
          <w:rFonts w:asciiTheme="minorHAnsi" w:hAnsiTheme="minorHAnsi"/>
        </w:rPr>
        <w:t xml:space="preserve"> w przypadkach, o których mowa w art. 24 ust. 1 pkt 18 i 20 lub ust. 5 pkt 2 i 4 ustawy Pzp, jeżeli nie upłynęły 3 lata od dnia zaistnienia zdarzenia</w:t>
      </w:r>
      <w:r w:rsidR="001F69F1">
        <w:rPr>
          <w:rFonts w:asciiTheme="minorHAnsi" w:hAnsiTheme="minorHAnsi"/>
        </w:rPr>
        <w:t xml:space="preserve"> będącego podstawą wykluczenia;</w:t>
      </w:r>
    </w:p>
    <w:p w:rsidR="001F69F1" w:rsidRDefault="008066FB" w:rsidP="001F69F1">
      <w:pPr>
        <w:spacing w:after="240" w:line="276" w:lineRule="auto"/>
        <w:jc w:val="both"/>
        <w:rPr>
          <w:rFonts w:asciiTheme="minorHAnsi" w:hAnsiTheme="minorHAnsi"/>
        </w:rPr>
      </w:pPr>
      <w:r w:rsidRPr="008066FB">
        <w:rPr>
          <w:rFonts w:asciiTheme="minorHAnsi" w:hAnsiTheme="minorHAnsi"/>
        </w:rPr>
        <w:t>5.</w:t>
      </w:r>
      <w:r w:rsidR="003557A1" w:rsidRPr="008066FB">
        <w:rPr>
          <w:rFonts w:asciiTheme="minorHAnsi" w:hAnsiTheme="minorHAnsi"/>
        </w:rPr>
        <w:t>4.</w:t>
      </w:r>
      <w:r w:rsidR="002F1938" w:rsidRPr="008066FB">
        <w:rPr>
          <w:rFonts w:asciiTheme="minorHAnsi" w:hAnsiTheme="minorHAnsi"/>
        </w:rPr>
        <w:t>4)</w:t>
      </w:r>
      <w:r w:rsidR="002F1938" w:rsidRPr="001F69F1">
        <w:rPr>
          <w:rFonts w:asciiTheme="minorHAnsi" w:hAnsiTheme="minorHAnsi"/>
        </w:rPr>
        <w:t xml:space="preserve"> w przypadku, o którym mowa w art. 24 ust. 1 pkt 21 ustawy Pzp, jeżeli nie upłynął okres,                         na jaki został prawomocnie orzeczony zakaz ubiegania się o zamówienia publiczne;</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t>5.</w:t>
      </w:r>
      <w:r w:rsidR="003557A1" w:rsidRPr="008066FB">
        <w:rPr>
          <w:rFonts w:asciiTheme="minorHAnsi" w:hAnsiTheme="minorHAnsi"/>
        </w:rPr>
        <w:t>4.</w:t>
      </w:r>
      <w:r w:rsidR="002F1938" w:rsidRPr="008066FB">
        <w:rPr>
          <w:rFonts w:asciiTheme="minorHAnsi" w:hAnsiTheme="minorHAnsi"/>
        </w:rPr>
        <w:t>5)</w:t>
      </w:r>
      <w:r w:rsidR="002F1938" w:rsidRPr="001F69F1">
        <w:rPr>
          <w:rFonts w:asciiTheme="minorHAnsi" w:hAnsiTheme="minorHAnsi"/>
        </w:rPr>
        <w:t xml:space="preserve"> w przypadku, o którym mowa w art. 24 ust. 1 pkt 22 ustawy Pzp, jeżeli nie upłynął okres obowiązywania zakazu ubiegania się o zamówienia publiczne. </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5.</w:t>
      </w:r>
      <w:r w:rsidR="002F1938" w:rsidRPr="001F69F1">
        <w:rPr>
          <w:rFonts w:asciiTheme="minorHAnsi" w:hAnsiTheme="minorHAnsi"/>
        </w:rPr>
        <w:t xml:space="preserve"> Wykonawca, który podlega wykluczeniu na podstawie art. 24 ust. 1 pkt 13 i 14 oraz 16–20                      lub ust. 5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6.</w:t>
      </w:r>
      <w:r w:rsidR="002F1938" w:rsidRPr="001F69F1">
        <w:rPr>
          <w:rFonts w:asciiTheme="minorHAnsi" w:hAnsiTheme="minorHAnsi"/>
        </w:rPr>
        <w:t xml:space="preserve"> Wykonawca nie podlega wykluczeniu, jeżeli zamawiający, uwzględniając wagę i szczególne okoliczności czynu wykonawcy, uzna za wystarczające dowody przedstawione na podstawie                         art. 24 ust. 8 ustawy Pzp. </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7.</w:t>
      </w:r>
      <w:r w:rsidR="002F1938" w:rsidRPr="001F69F1">
        <w:rPr>
          <w:rFonts w:asciiTheme="minorHAnsi" w:hAnsiTheme="minorHAnsi"/>
        </w:rPr>
        <w:t xml:space="preserve"> W przypadkach, o których mowa w art. 24 ust. 1 pkt 19 ustawy Pzp, przed wykluczeniem wykonawcy, zamawiający zapewnia temu wykonawcy możliwość udowodnienia, że jego udział                       w przygotowaniu postępowania o udzielenie zamówienia nie zakłóci konkurencji.                         Zamawiający wskazuje w protokole sposób zapewnienia konkurencji.</w:t>
      </w:r>
    </w:p>
    <w:p w:rsidR="002F1938" w:rsidRPr="008066FB"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8. Zamawiający może wykluczyć wykonawcę na każdym etapie postępowania o udzielenie zamówienia.</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9.</w:t>
      </w:r>
      <w:r w:rsidR="002F1938" w:rsidRPr="001F69F1">
        <w:rPr>
          <w:rFonts w:asciiTheme="minorHAnsi" w:hAnsiTheme="minorHAnsi"/>
        </w:rPr>
        <w:t xml:space="preserve"> Wykonawca, który powołuje się na zasoby innych podmiotów, w celu wykazania braku istnienia wobec nich podstaw wykluczenia oraz spełniania, w zakresie, w jakim powołuje się na ich zasoby, warunków udziału w postępowaniu: </w:t>
      </w:r>
    </w:p>
    <w:p w:rsidR="002F1938" w:rsidRPr="001F69F1" w:rsidRDefault="00340AF6" w:rsidP="001F69F1">
      <w:pPr>
        <w:spacing w:after="240" w:line="276" w:lineRule="auto"/>
        <w:jc w:val="both"/>
        <w:rPr>
          <w:rFonts w:asciiTheme="minorHAnsi" w:hAnsiTheme="minorHAnsi"/>
        </w:rPr>
      </w:pPr>
      <w:r>
        <w:rPr>
          <w:rFonts w:asciiTheme="minorHAnsi" w:hAnsiTheme="minorHAnsi"/>
        </w:rPr>
        <w:t xml:space="preserve">- </w:t>
      </w:r>
      <w:r w:rsidR="002F1938" w:rsidRPr="001F69F1">
        <w:rPr>
          <w:rFonts w:asciiTheme="minorHAnsi" w:hAnsiTheme="minorHAnsi"/>
        </w:rPr>
        <w:t xml:space="preserve">składa także jednolite dokumenty dotyczące tych podmiotów. </w:t>
      </w:r>
    </w:p>
    <w:p w:rsidR="002F1938" w:rsidRPr="008066FB"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 xml:space="preserve">10. Wykonawca, który zamierza powierzyć wykonanie części zamówienia podwykonawcom,                        w celu wykazania braku istnienia wobec nich podstaw wykluczenia z udziału w postępowaniu: </w:t>
      </w:r>
    </w:p>
    <w:p w:rsidR="002F1938" w:rsidRPr="008066FB" w:rsidRDefault="00340AF6" w:rsidP="001F69F1">
      <w:pPr>
        <w:spacing w:after="240" w:line="276" w:lineRule="auto"/>
        <w:jc w:val="both"/>
        <w:rPr>
          <w:rFonts w:asciiTheme="minorHAnsi" w:hAnsiTheme="minorHAnsi"/>
        </w:rPr>
      </w:pPr>
      <w:r w:rsidRPr="008066FB">
        <w:rPr>
          <w:rFonts w:asciiTheme="minorHAnsi" w:hAnsiTheme="minorHAnsi"/>
        </w:rPr>
        <w:t xml:space="preserve">- </w:t>
      </w:r>
      <w:r w:rsidR="002F1938" w:rsidRPr="008066FB">
        <w:rPr>
          <w:rFonts w:asciiTheme="minorHAnsi" w:hAnsiTheme="minorHAnsi"/>
        </w:rPr>
        <w:t>składa jednolite dokumenty</w:t>
      </w:r>
      <w:r w:rsidR="0012050C">
        <w:rPr>
          <w:rFonts w:asciiTheme="minorHAnsi" w:hAnsiTheme="minorHAnsi"/>
        </w:rPr>
        <w:t xml:space="preserve"> (JEDZ)</w:t>
      </w:r>
      <w:r w:rsidR="002F1938" w:rsidRPr="008066FB">
        <w:rPr>
          <w:rFonts w:asciiTheme="minorHAnsi" w:hAnsiTheme="minorHAnsi"/>
        </w:rPr>
        <w:t xml:space="preserve"> dotyczące podwykonawców.</w:t>
      </w:r>
    </w:p>
    <w:p w:rsidR="002F1938" w:rsidRPr="001F69F1" w:rsidRDefault="008066FB" w:rsidP="001F69F1">
      <w:pPr>
        <w:spacing w:after="240" w:line="276" w:lineRule="auto"/>
        <w:jc w:val="both"/>
        <w:rPr>
          <w:rFonts w:asciiTheme="minorHAnsi" w:hAnsiTheme="minorHAnsi"/>
        </w:rPr>
      </w:pPr>
      <w:r w:rsidRPr="008066FB">
        <w:rPr>
          <w:rFonts w:asciiTheme="minorHAnsi" w:hAnsiTheme="minorHAnsi"/>
        </w:rPr>
        <w:lastRenderedPageBreak/>
        <w:t>5.</w:t>
      </w:r>
      <w:r w:rsidR="002F1938" w:rsidRPr="008066FB">
        <w:rPr>
          <w:rFonts w:asciiTheme="minorHAnsi" w:hAnsiTheme="minorHAnsi"/>
        </w:rPr>
        <w:t>11.</w:t>
      </w:r>
      <w:r w:rsidR="002F1938" w:rsidRPr="001F69F1">
        <w:rPr>
          <w:rFonts w:asciiTheme="minorHAnsi" w:hAnsiTheme="minorHAnsi"/>
        </w:rPr>
        <w:t xml:space="preserve"> W przypadku wspólnego ubiegania się o zamówienie przez wykonawców, jednolity dokument</w:t>
      </w:r>
      <w:r w:rsidR="00FD4AD5">
        <w:rPr>
          <w:rFonts w:asciiTheme="minorHAnsi" w:hAnsiTheme="minorHAnsi"/>
        </w:rPr>
        <w:t xml:space="preserve"> (JEDZ)</w:t>
      </w:r>
      <w:r w:rsidR="002F1938" w:rsidRPr="001F69F1">
        <w:rPr>
          <w:rFonts w:asciiTheme="minorHAnsi" w:hAnsiTheme="minorHAnsi"/>
        </w:rPr>
        <w:t xml:space="preserve"> składa każdy z wykonawców wspólnie ubiegających się o zamówienie. Dokumenty te potwierdzają spełnianie warunków udziału w postępowaniu oraz brak podstaw</w:t>
      </w:r>
      <w:r w:rsidR="0055534C">
        <w:rPr>
          <w:rFonts w:asciiTheme="minorHAnsi" w:hAnsiTheme="minorHAnsi"/>
        </w:rPr>
        <w:t xml:space="preserve"> wykluczenia w zakresie, </w:t>
      </w:r>
      <w:r w:rsidR="002F1938" w:rsidRPr="001F69F1">
        <w:rPr>
          <w:rFonts w:asciiTheme="minorHAnsi" w:hAnsiTheme="minorHAnsi"/>
        </w:rPr>
        <w:t>w którym każdy z wykonawców wykazuje spełnianie warunków udziału w</w:t>
      </w:r>
      <w:r w:rsidR="0055534C">
        <w:rPr>
          <w:rFonts w:asciiTheme="minorHAnsi" w:hAnsiTheme="minorHAnsi"/>
        </w:rPr>
        <w:t> </w:t>
      </w:r>
      <w:r w:rsidR="002F1938" w:rsidRPr="001F69F1">
        <w:rPr>
          <w:rFonts w:asciiTheme="minorHAnsi" w:hAnsiTheme="minorHAnsi"/>
        </w:rPr>
        <w:t>postępowaniu oraz brak podstaw wykluczenia.</w:t>
      </w:r>
    </w:p>
    <w:p w:rsidR="002F1938" w:rsidRPr="008066FB"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12. Wykonawca może wykorzystać w jednolitym dokumencie nadal aktualne informacje zawarte                            w innym jednolitym dokumencie złożonym w odrębnym postępowaniu o udzielenie zamówienia.</w:t>
      </w:r>
    </w:p>
    <w:p w:rsidR="002F1938" w:rsidRPr="008066FB" w:rsidRDefault="008066FB" w:rsidP="001F69F1">
      <w:pPr>
        <w:spacing w:after="240" w:line="276" w:lineRule="auto"/>
        <w:jc w:val="both"/>
        <w:rPr>
          <w:rFonts w:asciiTheme="minorHAnsi" w:hAnsiTheme="minorHAnsi"/>
        </w:rPr>
      </w:pPr>
      <w:r w:rsidRPr="008066FB">
        <w:rPr>
          <w:rFonts w:asciiTheme="minorHAnsi" w:hAnsiTheme="minorHAnsi"/>
        </w:rPr>
        <w:t>5.</w:t>
      </w:r>
      <w:r w:rsidR="002F1938" w:rsidRPr="008066FB">
        <w:rPr>
          <w:rFonts w:asciiTheme="minorHAnsi" w:hAnsiTheme="minorHAnsi"/>
        </w:rPr>
        <w:t>13.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lub kryteria selekcji, a jeżeli zachodzą uzasadnione podstawy do uznania, że złożone uprzednio oświadczenia lub dokumenty nie są już aktualne, do złożenia aktualnych oświadczeń lub dokumentów.</w:t>
      </w:r>
    </w:p>
    <w:p w:rsidR="002F1938" w:rsidRPr="001F69F1" w:rsidRDefault="008066FB" w:rsidP="001F69F1">
      <w:pPr>
        <w:pStyle w:val="Standard"/>
        <w:tabs>
          <w:tab w:val="left" w:pos="936"/>
        </w:tabs>
        <w:spacing w:after="240" w:line="276" w:lineRule="auto"/>
        <w:jc w:val="both"/>
        <w:rPr>
          <w:rFonts w:asciiTheme="minorHAnsi" w:hAnsiTheme="minorHAnsi" w:cs="Times New Roman"/>
        </w:rPr>
      </w:pPr>
      <w:r w:rsidRPr="008066FB">
        <w:rPr>
          <w:rFonts w:asciiTheme="minorHAnsi" w:hAnsiTheme="minorHAnsi" w:cs="Times New Roman"/>
        </w:rPr>
        <w:t>5.</w:t>
      </w:r>
      <w:r w:rsidR="002F1938" w:rsidRPr="008066FB">
        <w:rPr>
          <w:rFonts w:asciiTheme="minorHAnsi" w:hAnsiTheme="minorHAnsi" w:cs="Times New Roman"/>
        </w:rPr>
        <w:t>14.</w:t>
      </w:r>
      <w:r w:rsidR="002F1938" w:rsidRPr="001F69F1">
        <w:rPr>
          <w:rFonts w:asciiTheme="minorHAnsi" w:hAnsiTheme="minorHAnsi" w:cs="Times New Roman"/>
        </w:rPr>
        <w:t xml:space="preserve"> Jeżeli wykonawca nie złożył oświadczenia, o którym mowa w art. 25a ust. 1 ustawy Pzp, oświadczeń lub dokumentów potwierdzających okoliczności, o których mowa w art. 25 ust. 1                     tej ustawy,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w:t>
      </w:r>
    </w:p>
    <w:p w:rsidR="002F1938" w:rsidRPr="001F69F1" w:rsidRDefault="008066FB" w:rsidP="001F69F1">
      <w:pPr>
        <w:pStyle w:val="Standard"/>
        <w:tabs>
          <w:tab w:val="left" w:pos="936"/>
        </w:tabs>
        <w:spacing w:after="240" w:line="276" w:lineRule="auto"/>
        <w:jc w:val="both"/>
        <w:rPr>
          <w:rFonts w:asciiTheme="minorHAnsi" w:hAnsiTheme="minorHAnsi" w:cs="Times New Roman"/>
        </w:rPr>
      </w:pPr>
      <w:r w:rsidRPr="008066FB">
        <w:rPr>
          <w:rFonts w:asciiTheme="minorHAnsi" w:hAnsiTheme="minorHAnsi" w:cs="Times New Roman"/>
        </w:rPr>
        <w:t>5.</w:t>
      </w:r>
      <w:r w:rsidR="002F1938" w:rsidRPr="008066FB">
        <w:rPr>
          <w:rFonts w:asciiTheme="minorHAnsi" w:hAnsiTheme="minorHAnsi" w:cs="Times New Roman"/>
        </w:rPr>
        <w:t>15.</w:t>
      </w:r>
      <w:r w:rsidR="002F1938" w:rsidRPr="001F69F1">
        <w:rPr>
          <w:rFonts w:asciiTheme="minorHAnsi" w:hAnsiTheme="minorHAnsi" w:cs="Times New Roman"/>
        </w:rPr>
        <w:t xml:space="preserve"> 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r w:rsidR="003557A1" w:rsidRPr="001F69F1">
        <w:rPr>
          <w:rFonts w:asciiTheme="minorHAnsi" w:hAnsiTheme="minorHAnsi" w:cs="Times New Roman"/>
        </w:rPr>
        <w:t>.</w:t>
      </w:r>
    </w:p>
    <w:p w:rsidR="002F1938" w:rsidRPr="008066FB" w:rsidRDefault="008066FB" w:rsidP="001F69F1">
      <w:pPr>
        <w:pStyle w:val="Standard"/>
        <w:tabs>
          <w:tab w:val="left" w:pos="936"/>
        </w:tabs>
        <w:spacing w:after="240" w:line="276" w:lineRule="auto"/>
        <w:jc w:val="both"/>
        <w:rPr>
          <w:rFonts w:asciiTheme="minorHAnsi" w:hAnsiTheme="minorHAnsi" w:cs="Times New Roman"/>
        </w:rPr>
      </w:pPr>
      <w:r w:rsidRPr="008066FB">
        <w:rPr>
          <w:rFonts w:asciiTheme="minorHAnsi" w:hAnsiTheme="minorHAnsi" w:cs="Times New Roman"/>
        </w:rPr>
        <w:t>5.</w:t>
      </w:r>
      <w:r w:rsidR="002F1938" w:rsidRPr="008066FB">
        <w:rPr>
          <w:rFonts w:asciiTheme="minorHAnsi" w:hAnsiTheme="minorHAnsi" w:cs="Times New Roman"/>
        </w:rPr>
        <w:t xml:space="preserve">16. Zamawiający wzywa także, w wyznaczonym przez siebie terminie, do złożenia wyjaśnień dotyczących oświadczeń lub dokumentów, o których mowa w art. 25 ust. 1 ustawy Pzp. </w:t>
      </w:r>
    </w:p>
    <w:p w:rsidR="002F1938" w:rsidRPr="001F69F1" w:rsidRDefault="008066FB" w:rsidP="001F69F1">
      <w:pPr>
        <w:pStyle w:val="Standard"/>
        <w:tabs>
          <w:tab w:val="left" w:pos="936"/>
        </w:tabs>
        <w:spacing w:after="240" w:line="276" w:lineRule="auto"/>
        <w:jc w:val="both"/>
        <w:rPr>
          <w:rFonts w:asciiTheme="minorHAnsi" w:hAnsiTheme="minorHAnsi" w:cs="Times New Roman"/>
        </w:rPr>
      </w:pPr>
      <w:r w:rsidRPr="008066FB">
        <w:rPr>
          <w:rFonts w:asciiTheme="minorHAnsi" w:hAnsiTheme="minorHAnsi" w:cs="Times New Roman"/>
        </w:rPr>
        <w:t>5.</w:t>
      </w:r>
      <w:r w:rsidR="002F1938" w:rsidRPr="008066FB">
        <w:rPr>
          <w:rFonts w:asciiTheme="minorHAnsi" w:hAnsiTheme="minorHAnsi" w:cs="Times New Roman"/>
        </w:rPr>
        <w:t>17</w:t>
      </w:r>
      <w:r w:rsidR="002F1938" w:rsidRPr="00340AF6">
        <w:rPr>
          <w:rFonts w:asciiTheme="minorHAnsi" w:hAnsiTheme="minorHAnsi" w:cs="Times New Roman"/>
          <w:b/>
        </w:rPr>
        <w:t>.</w:t>
      </w:r>
      <w:r w:rsidR="002F1938" w:rsidRPr="001F69F1">
        <w:rPr>
          <w:rFonts w:asciiTheme="minorHAnsi" w:hAnsiTheme="minorHAnsi" w:cs="Times New Roman"/>
        </w:rPr>
        <w:t xml:space="preserve"> 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2F1938" w:rsidRPr="001F69F1" w:rsidRDefault="002F1938" w:rsidP="001F69F1">
      <w:pPr>
        <w:spacing w:after="240" w:line="276" w:lineRule="auto"/>
        <w:ind w:hanging="180"/>
        <w:jc w:val="both"/>
        <w:rPr>
          <w:rFonts w:asciiTheme="minorHAnsi" w:hAnsiTheme="minorHAnsi"/>
          <w:bCs/>
          <w:iCs/>
          <w:color w:val="000000"/>
          <w:lang w:eastAsia="ar-SA"/>
        </w:rPr>
      </w:pPr>
      <w:r w:rsidRPr="00340AF6">
        <w:rPr>
          <w:rFonts w:asciiTheme="minorHAnsi" w:hAnsiTheme="minorHAnsi"/>
          <w:b/>
          <w:bCs/>
          <w:iCs/>
        </w:rPr>
        <w:t xml:space="preserve">   </w:t>
      </w:r>
      <w:r w:rsidR="008066FB" w:rsidRPr="008066FB">
        <w:rPr>
          <w:rFonts w:asciiTheme="minorHAnsi" w:hAnsiTheme="minorHAnsi"/>
          <w:bCs/>
          <w:iCs/>
        </w:rPr>
        <w:t>5.</w:t>
      </w:r>
      <w:r w:rsidRPr="008066FB">
        <w:rPr>
          <w:rFonts w:asciiTheme="minorHAnsi" w:hAnsiTheme="minorHAnsi"/>
          <w:bCs/>
          <w:iCs/>
        </w:rPr>
        <w:t>18</w:t>
      </w:r>
      <w:r w:rsidR="003557A1" w:rsidRPr="008066FB">
        <w:rPr>
          <w:rFonts w:asciiTheme="minorHAnsi" w:hAnsiTheme="minorHAnsi"/>
          <w:bCs/>
          <w:iCs/>
        </w:rPr>
        <w:t>.1.</w:t>
      </w:r>
      <w:r w:rsidR="003557A1" w:rsidRPr="001F69F1">
        <w:rPr>
          <w:rFonts w:asciiTheme="minorHAnsi" w:hAnsiTheme="minorHAnsi"/>
          <w:bCs/>
          <w:iCs/>
        </w:rPr>
        <w:t xml:space="preserve"> </w:t>
      </w:r>
      <w:r w:rsidRPr="001F69F1">
        <w:rPr>
          <w:rFonts w:asciiTheme="minorHAnsi" w:hAnsiTheme="minorHAnsi"/>
          <w:bCs/>
          <w:iCs/>
          <w:color w:val="000000"/>
          <w:lang w:eastAsia="ar-SA"/>
        </w:rPr>
        <w:t xml:space="preserve">Jeżeli Wykonawca ma siedzibę lub miejsce zamieszkania poza terytorium Rzeczpospolitej Polskiej, zamiast </w:t>
      </w:r>
      <w:r w:rsidR="00AF2E8F" w:rsidRPr="001F69F1">
        <w:rPr>
          <w:rFonts w:asciiTheme="minorHAnsi" w:hAnsiTheme="minorHAnsi"/>
          <w:color w:val="000000"/>
          <w:lang w:eastAsia="ar-SA"/>
        </w:rPr>
        <w:t>dokumentów, o których mowa w § 5</w:t>
      </w:r>
      <w:r w:rsidRPr="001F69F1">
        <w:rPr>
          <w:rFonts w:asciiTheme="minorHAnsi" w:hAnsiTheme="minorHAnsi"/>
          <w:color w:val="000000"/>
          <w:lang w:eastAsia="ar-SA"/>
        </w:rPr>
        <w:t xml:space="preserve"> rozporządzenia Prezesa </w:t>
      </w:r>
      <w:r w:rsidR="00AF2E8F" w:rsidRPr="001F69F1">
        <w:rPr>
          <w:rFonts w:asciiTheme="minorHAnsi" w:hAnsiTheme="minorHAnsi"/>
          <w:color w:val="000000"/>
          <w:lang w:eastAsia="ar-SA"/>
        </w:rPr>
        <w:t>Ministra Rozwoju z</w:t>
      </w:r>
      <w:r w:rsidR="0055534C">
        <w:rPr>
          <w:rFonts w:asciiTheme="minorHAnsi" w:hAnsiTheme="minorHAnsi"/>
          <w:color w:val="000000"/>
          <w:lang w:eastAsia="ar-SA"/>
        </w:rPr>
        <w:t> </w:t>
      </w:r>
      <w:r w:rsidR="00AF2E8F" w:rsidRPr="001F69F1">
        <w:rPr>
          <w:rFonts w:asciiTheme="minorHAnsi" w:hAnsiTheme="minorHAnsi"/>
          <w:color w:val="000000"/>
          <w:lang w:eastAsia="ar-SA"/>
        </w:rPr>
        <w:t>dnia 26 lipca 2016</w:t>
      </w:r>
      <w:r w:rsidRPr="001F69F1">
        <w:rPr>
          <w:rFonts w:asciiTheme="minorHAnsi" w:hAnsiTheme="minorHAnsi"/>
          <w:color w:val="000000"/>
          <w:lang w:eastAsia="ar-SA"/>
        </w:rPr>
        <w:t xml:space="preserve"> r. w sprawie </w:t>
      </w:r>
      <w:r w:rsidR="00AF2E8F" w:rsidRPr="001F69F1">
        <w:rPr>
          <w:rFonts w:asciiTheme="minorHAnsi" w:hAnsiTheme="minorHAnsi"/>
          <w:color w:val="000000"/>
          <w:lang w:eastAsia="ar-SA"/>
        </w:rPr>
        <w:t xml:space="preserve">rodzajów </w:t>
      </w:r>
      <w:r w:rsidRPr="001F69F1">
        <w:rPr>
          <w:rFonts w:asciiTheme="minorHAnsi" w:hAnsiTheme="minorHAnsi"/>
          <w:color w:val="000000"/>
          <w:lang w:eastAsia="ar-SA"/>
        </w:rPr>
        <w:t xml:space="preserve">dokumentów, jakich może żądać zamawiający od </w:t>
      </w:r>
      <w:r w:rsidRPr="001F69F1">
        <w:rPr>
          <w:rFonts w:asciiTheme="minorHAnsi" w:hAnsiTheme="minorHAnsi"/>
          <w:color w:val="000000"/>
          <w:lang w:eastAsia="ar-SA"/>
        </w:rPr>
        <w:lastRenderedPageBreak/>
        <w:t xml:space="preserve">wykonawcy </w:t>
      </w:r>
      <w:r w:rsidR="00AF2E8F" w:rsidRPr="001F69F1">
        <w:rPr>
          <w:rFonts w:asciiTheme="minorHAnsi" w:hAnsiTheme="minorHAnsi"/>
          <w:color w:val="000000"/>
          <w:lang w:eastAsia="ar-SA"/>
        </w:rPr>
        <w:t>w postępowaniu o udzielenie zamówienia (Dz. U. z 2016</w:t>
      </w:r>
      <w:r w:rsidRPr="001F69F1">
        <w:rPr>
          <w:rFonts w:asciiTheme="minorHAnsi" w:hAnsiTheme="minorHAnsi"/>
          <w:color w:val="000000"/>
          <w:lang w:eastAsia="ar-SA"/>
        </w:rPr>
        <w:t xml:space="preserve"> r. poz. </w:t>
      </w:r>
      <w:r w:rsidR="00AF2E8F" w:rsidRPr="001F69F1">
        <w:rPr>
          <w:rFonts w:asciiTheme="minorHAnsi" w:hAnsiTheme="minorHAnsi"/>
          <w:color w:val="000000"/>
          <w:lang w:eastAsia="ar-SA"/>
        </w:rPr>
        <w:t>1126</w:t>
      </w:r>
      <w:r w:rsidRPr="001F69F1">
        <w:rPr>
          <w:rFonts w:asciiTheme="minorHAnsi" w:hAnsiTheme="minorHAnsi"/>
          <w:color w:val="000000"/>
          <w:lang w:eastAsia="ar-SA"/>
        </w:rPr>
        <w:t>)</w:t>
      </w:r>
      <w:r w:rsidRPr="001F69F1">
        <w:rPr>
          <w:rFonts w:asciiTheme="minorHAnsi" w:hAnsiTheme="minorHAnsi"/>
          <w:b/>
          <w:color w:val="000000"/>
          <w:lang w:eastAsia="ar-SA"/>
        </w:rPr>
        <w:t xml:space="preserve"> </w:t>
      </w:r>
      <w:r w:rsidR="00182A7C" w:rsidRPr="001F69F1">
        <w:rPr>
          <w:rFonts w:asciiTheme="minorHAnsi" w:hAnsiTheme="minorHAnsi"/>
        </w:rPr>
        <w:t xml:space="preserve">zamiast dokumentów, o których mowa w </w:t>
      </w:r>
      <w:r w:rsidR="003557A1" w:rsidRPr="001F69F1">
        <w:rPr>
          <w:rFonts w:asciiTheme="minorHAnsi" w:hAnsiTheme="minorHAnsi"/>
          <w:bCs/>
          <w:iCs/>
          <w:color w:val="000000"/>
          <w:lang w:eastAsia="ar-SA"/>
        </w:rPr>
        <w:t xml:space="preserve">rozdziale </w:t>
      </w:r>
      <w:r w:rsidR="002F0699" w:rsidRPr="001F69F1">
        <w:rPr>
          <w:rFonts w:asciiTheme="minorHAnsi" w:hAnsiTheme="minorHAnsi"/>
          <w:bCs/>
          <w:iCs/>
          <w:color w:val="000000"/>
          <w:lang w:eastAsia="ar-SA"/>
        </w:rPr>
        <w:t>V</w:t>
      </w:r>
      <w:r w:rsidR="003557A1" w:rsidRPr="001F69F1">
        <w:rPr>
          <w:rFonts w:asciiTheme="minorHAnsi" w:hAnsiTheme="minorHAnsi"/>
          <w:bCs/>
          <w:iCs/>
          <w:color w:val="000000"/>
          <w:lang w:eastAsia="ar-SA"/>
        </w:rPr>
        <w:t xml:space="preserve"> pkt </w:t>
      </w:r>
      <w:r w:rsidR="0055534C">
        <w:rPr>
          <w:rFonts w:asciiTheme="minorHAnsi" w:hAnsiTheme="minorHAnsi"/>
          <w:bCs/>
          <w:iCs/>
          <w:color w:val="000000"/>
          <w:lang w:eastAsia="ar-SA"/>
        </w:rPr>
        <w:t>5.</w:t>
      </w:r>
      <w:r w:rsidR="003557A1" w:rsidRPr="001F69F1">
        <w:rPr>
          <w:rFonts w:asciiTheme="minorHAnsi" w:hAnsiTheme="minorHAnsi"/>
          <w:bCs/>
          <w:iCs/>
          <w:color w:val="000000"/>
          <w:lang w:eastAsia="ar-SA"/>
        </w:rPr>
        <w:t>3b SIWZ</w:t>
      </w:r>
      <w:r w:rsidRPr="001F69F1">
        <w:rPr>
          <w:rFonts w:asciiTheme="minorHAnsi" w:hAnsiTheme="minorHAnsi"/>
          <w:bCs/>
          <w:iCs/>
          <w:color w:val="000000"/>
          <w:lang w:eastAsia="ar-SA"/>
        </w:rPr>
        <w:t>:</w:t>
      </w:r>
    </w:p>
    <w:p w:rsidR="00182A7C" w:rsidRPr="001F69F1" w:rsidRDefault="00182A7C" w:rsidP="001F69F1">
      <w:pPr>
        <w:spacing w:after="240" w:line="276" w:lineRule="auto"/>
        <w:jc w:val="both"/>
        <w:rPr>
          <w:rFonts w:asciiTheme="minorHAnsi" w:hAnsiTheme="minorHAnsi"/>
        </w:rPr>
      </w:pPr>
      <w:r w:rsidRPr="001F69F1">
        <w:rPr>
          <w:rFonts w:asciiTheme="minorHAnsi" w:hAnsiTheme="minorHAnsi"/>
          <w:bCs/>
          <w:iCs/>
          <w:color w:val="000000"/>
          <w:lang w:eastAsia="ar-SA"/>
        </w:rPr>
        <w:t>1</w:t>
      </w:r>
      <w:r w:rsidR="002F1938" w:rsidRPr="001F69F1">
        <w:rPr>
          <w:rFonts w:asciiTheme="minorHAnsi" w:hAnsiTheme="minorHAnsi"/>
          <w:bCs/>
          <w:iCs/>
          <w:color w:val="000000"/>
          <w:lang w:eastAsia="ar-SA"/>
        </w:rPr>
        <w:t xml:space="preserve">) </w:t>
      </w:r>
      <w:r w:rsidRPr="001F69F1">
        <w:rPr>
          <w:rFonts w:asciiTheme="minorHAnsi" w:hAnsiTheme="minorHAnsi"/>
        </w:rPr>
        <w:t>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w:t>
      </w:r>
    </w:p>
    <w:p w:rsidR="00182A7C" w:rsidRPr="001F69F1" w:rsidRDefault="00182A7C" w:rsidP="001F69F1">
      <w:pPr>
        <w:spacing w:after="240" w:line="276" w:lineRule="auto"/>
        <w:rPr>
          <w:rFonts w:asciiTheme="minorHAnsi" w:hAnsiTheme="minorHAnsi"/>
        </w:rPr>
      </w:pPr>
      <w:r w:rsidRPr="001F69F1">
        <w:rPr>
          <w:rFonts w:asciiTheme="minorHAnsi" w:hAnsiTheme="minorHAnsi"/>
          <w:bCs/>
          <w:iCs/>
          <w:color w:val="000000"/>
          <w:lang w:eastAsia="ar-SA"/>
        </w:rPr>
        <w:t>2</w:t>
      </w:r>
      <w:r w:rsidR="002F1938" w:rsidRPr="001F69F1">
        <w:rPr>
          <w:rFonts w:asciiTheme="minorHAnsi" w:hAnsiTheme="minorHAnsi"/>
          <w:bCs/>
          <w:iCs/>
          <w:color w:val="000000"/>
          <w:lang w:eastAsia="ar-SA"/>
        </w:rPr>
        <w:t xml:space="preserve">) </w:t>
      </w:r>
      <w:r w:rsidR="00895F65" w:rsidRPr="001F69F1">
        <w:rPr>
          <w:rFonts w:asciiTheme="minorHAnsi" w:hAnsiTheme="minorHAnsi"/>
        </w:rPr>
        <w:t xml:space="preserve">pkt </w:t>
      </w:r>
      <w:r w:rsidRPr="001F69F1">
        <w:rPr>
          <w:rFonts w:asciiTheme="minorHAnsi" w:hAnsiTheme="minorHAnsi"/>
        </w:rPr>
        <w:t xml:space="preserve">4 - składa dokument lub dokumenty wystawione w kraju, w którym wykonawca ma siedzibę lub miejsce zamieszkania, potwierdzające odpowiednio, że: </w:t>
      </w:r>
    </w:p>
    <w:p w:rsidR="00182A7C" w:rsidRPr="001F69F1" w:rsidRDefault="00895F65" w:rsidP="001F69F1">
      <w:pPr>
        <w:spacing w:after="240" w:line="276" w:lineRule="auto"/>
        <w:rPr>
          <w:rFonts w:asciiTheme="minorHAnsi" w:hAnsiTheme="minorHAnsi"/>
        </w:rPr>
      </w:pPr>
      <w:r w:rsidRPr="001F69F1">
        <w:rPr>
          <w:rFonts w:asciiTheme="minorHAnsi" w:hAnsiTheme="minorHAnsi"/>
        </w:rPr>
        <w:t>a</w:t>
      </w:r>
      <w:r w:rsidR="00182A7C" w:rsidRPr="001F69F1">
        <w:rPr>
          <w:rFonts w:asciiTheme="minorHAnsi" w:hAnsiTheme="minorHAnsi"/>
        </w:rPr>
        <w:t xml:space="preserve">) nie otwarto jego likwidacji ani nie ogłoszono upadłości. </w:t>
      </w:r>
    </w:p>
    <w:p w:rsidR="007850B4" w:rsidRPr="008066FB" w:rsidRDefault="008066FB" w:rsidP="00340AF6">
      <w:pPr>
        <w:spacing w:after="240" w:line="276" w:lineRule="auto"/>
        <w:jc w:val="both"/>
        <w:rPr>
          <w:rFonts w:asciiTheme="minorHAnsi" w:hAnsiTheme="minorHAnsi"/>
        </w:rPr>
      </w:pPr>
      <w:r w:rsidRPr="008066FB">
        <w:rPr>
          <w:rFonts w:asciiTheme="minorHAnsi" w:hAnsiTheme="minorHAnsi"/>
        </w:rPr>
        <w:t>5.</w:t>
      </w:r>
      <w:r w:rsidR="003557A1" w:rsidRPr="008066FB">
        <w:rPr>
          <w:rFonts w:asciiTheme="minorHAnsi" w:hAnsiTheme="minorHAnsi"/>
        </w:rPr>
        <w:t>18.</w:t>
      </w:r>
      <w:r w:rsidR="00182A7C" w:rsidRPr="008066FB">
        <w:rPr>
          <w:rFonts w:asciiTheme="minorHAnsi" w:hAnsiTheme="minorHAnsi"/>
        </w:rPr>
        <w:t xml:space="preserve">2. Dokumenty, o których mowa w </w:t>
      </w:r>
      <w:r w:rsidR="00895F65" w:rsidRPr="008066FB">
        <w:rPr>
          <w:rFonts w:asciiTheme="minorHAnsi" w:hAnsiTheme="minorHAnsi"/>
        </w:rPr>
        <w:t>pkt. 18.</w:t>
      </w:r>
      <w:r w:rsidR="00182A7C" w:rsidRPr="008066FB">
        <w:rPr>
          <w:rFonts w:asciiTheme="minorHAnsi" w:hAnsiTheme="minorHAnsi"/>
        </w:rPr>
        <w:t>1</w:t>
      </w:r>
      <w:r w:rsidR="00895F65" w:rsidRPr="008066FB">
        <w:rPr>
          <w:rFonts w:asciiTheme="minorHAnsi" w:hAnsiTheme="minorHAnsi"/>
        </w:rPr>
        <w:t>.1</w:t>
      </w:r>
      <w:r w:rsidR="00182A7C" w:rsidRPr="008066FB">
        <w:rPr>
          <w:rFonts w:asciiTheme="minorHAnsi" w:hAnsiTheme="minorHAnsi"/>
        </w:rPr>
        <w:t xml:space="preserve"> i pkt</w:t>
      </w:r>
      <w:r w:rsidR="00895F65" w:rsidRPr="008066FB">
        <w:rPr>
          <w:rFonts w:asciiTheme="minorHAnsi" w:hAnsiTheme="minorHAnsi"/>
        </w:rPr>
        <w:t>.</w:t>
      </w:r>
      <w:r w:rsidR="00182A7C" w:rsidRPr="008066FB">
        <w:rPr>
          <w:rFonts w:asciiTheme="minorHAnsi" w:hAnsiTheme="minorHAnsi"/>
        </w:rPr>
        <w:t xml:space="preserve"> </w:t>
      </w:r>
      <w:r w:rsidR="00895F65" w:rsidRPr="008066FB">
        <w:rPr>
          <w:rFonts w:asciiTheme="minorHAnsi" w:hAnsiTheme="minorHAnsi"/>
        </w:rPr>
        <w:t>18.1.</w:t>
      </w:r>
      <w:r w:rsidR="00182A7C" w:rsidRPr="008066FB">
        <w:rPr>
          <w:rFonts w:asciiTheme="minorHAnsi" w:hAnsiTheme="minorHAnsi"/>
        </w:rPr>
        <w:t xml:space="preserve">2 lit. </w:t>
      </w:r>
      <w:r w:rsidR="00895F65" w:rsidRPr="008066FB">
        <w:rPr>
          <w:rFonts w:asciiTheme="minorHAnsi" w:hAnsiTheme="minorHAnsi"/>
        </w:rPr>
        <w:t>a</w:t>
      </w:r>
      <w:r w:rsidR="00182A7C" w:rsidRPr="008066FB">
        <w:rPr>
          <w:rFonts w:asciiTheme="minorHAnsi" w:hAnsiTheme="minorHAnsi"/>
        </w:rPr>
        <w:t xml:space="preserve">, powinny być wystawione nie wcześniej niż 6 miesięcy przed upływem terminu składania ofert albo wniosków o dopuszczenie do udziału w postępowaniu. </w:t>
      </w:r>
      <w:bookmarkStart w:id="9" w:name="mip35795018"/>
      <w:bookmarkEnd w:id="9"/>
    </w:p>
    <w:p w:rsidR="00182A7C" w:rsidRPr="001F69F1" w:rsidRDefault="008066FB" w:rsidP="00340AF6">
      <w:pPr>
        <w:spacing w:after="240" w:line="276" w:lineRule="auto"/>
        <w:jc w:val="both"/>
        <w:rPr>
          <w:rFonts w:asciiTheme="minorHAnsi" w:hAnsiTheme="minorHAnsi"/>
        </w:rPr>
      </w:pPr>
      <w:r w:rsidRPr="008066FB">
        <w:rPr>
          <w:rFonts w:asciiTheme="minorHAnsi" w:hAnsiTheme="minorHAnsi"/>
        </w:rPr>
        <w:t>5.</w:t>
      </w:r>
      <w:r w:rsidR="003557A1" w:rsidRPr="008066FB">
        <w:rPr>
          <w:rFonts w:asciiTheme="minorHAnsi" w:hAnsiTheme="minorHAnsi"/>
        </w:rPr>
        <w:t>18.</w:t>
      </w:r>
      <w:r w:rsidR="00182A7C" w:rsidRPr="008066FB">
        <w:rPr>
          <w:rFonts w:asciiTheme="minorHAnsi" w:hAnsiTheme="minorHAnsi"/>
        </w:rPr>
        <w:t>3</w:t>
      </w:r>
      <w:r w:rsidR="00182A7C" w:rsidRPr="00340AF6">
        <w:rPr>
          <w:rFonts w:asciiTheme="minorHAnsi" w:hAnsiTheme="minorHAnsi"/>
          <w:b/>
        </w:rPr>
        <w:t>.</w:t>
      </w:r>
      <w:r w:rsidR="00182A7C" w:rsidRPr="001F69F1">
        <w:rPr>
          <w:rFonts w:asciiTheme="minorHAnsi" w:hAnsiTheme="minorHAnsi"/>
        </w:rPr>
        <w:t xml:space="preserve"> Jeżeli w kraju, w którym wykonawca ma siedzibę lub miejsce zamieszkania lub miejsce zamieszkania ma osoba, której dokument dotyczy, nie wydaje się dokumentów, o których mowa w</w:t>
      </w:r>
      <w:r w:rsidR="00340AF6">
        <w:rPr>
          <w:rFonts w:asciiTheme="minorHAnsi" w:hAnsiTheme="minorHAnsi"/>
        </w:rPr>
        <w:t> </w:t>
      </w:r>
      <w:r w:rsidR="00895F65" w:rsidRPr="001F69F1">
        <w:rPr>
          <w:rFonts w:asciiTheme="minorHAnsi" w:hAnsiTheme="minorHAnsi"/>
        </w:rPr>
        <w:t>pk</w:t>
      </w:r>
      <w:r w:rsidR="00182A7C" w:rsidRPr="001F69F1">
        <w:rPr>
          <w:rFonts w:asciiTheme="minorHAnsi" w:hAnsiTheme="minorHAnsi"/>
        </w:rPr>
        <w:t xml:space="preserve">t. </w:t>
      </w:r>
      <w:r w:rsidR="00895F65" w:rsidRPr="001F69F1">
        <w:rPr>
          <w:rFonts w:asciiTheme="minorHAnsi" w:hAnsiTheme="minorHAnsi"/>
        </w:rPr>
        <w:t>18.</w:t>
      </w:r>
      <w:r w:rsidR="00182A7C" w:rsidRPr="001F69F1">
        <w:rPr>
          <w:rFonts w:asciiTheme="minorHAnsi" w:hAnsiTheme="minorHAnsi"/>
        </w:rPr>
        <w:t xml:space="preserve">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r w:rsidR="00153291" w:rsidRPr="001F69F1">
        <w:rPr>
          <w:rFonts w:asciiTheme="minorHAnsi" w:hAnsiTheme="minorHAnsi"/>
        </w:rPr>
        <w:t xml:space="preserve">Dokumenty powinny być wystawione w terminie zgodnym z pkt. </w:t>
      </w:r>
      <w:r w:rsidR="00895F65" w:rsidRPr="001F69F1">
        <w:rPr>
          <w:rFonts w:asciiTheme="minorHAnsi" w:hAnsiTheme="minorHAnsi"/>
        </w:rPr>
        <w:t>18.</w:t>
      </w:r>
      <w:r w:rsidR="00153291" w:rsidRPr="001F69F1">
        <w:rPr>
          <w:rFonts w:asciiTheme="minorHAnsi" w:hAnsiTheme="minorHAnsi"/>
        </w:rPr>
        <w:t>2.</w:t>
      </w:r>
    </w:p>
    <w:p w:rsidR="002F1938" w:rsidRPr="001F69F1" w:rsidRDefault="00F1245D" w:rsidP="001F69F1">
      <w:pPr>
        <w:spacing w:after="240" w:line="276" w:lineRule="auto"/>
        <w:jc w:val="both"/>
        <w:rPr>
          <w:rFonts w:asciiTheme="minorHAnsi" w:hAnsiTheme="minorHAnsi"/>
        </w:rPr>
      </w:pPr>
      <w:r w:rsidRPr="00F1245D">
        <w:rPr>
          <w:rFonts w:asciiTheme="minorHAnsi" w:hAnsiTheme="minorHAnsi"/>
        </w:rPr>
        <w:t>5.</w:t>
      </w:r>
      <w:r w:rsidR="003557A1" w:rsidRPr="00F1245D">
        <w:rPr>
          <w:rFonts w:asciiTheme="minorHAnsi" w:hAnsiTheme="minorHAnsi"/>
        </w:rPr>
        <w:t>18.4.</w:t>
      </w:r>
      <w:r w:rsidR="003557A1" w:rsidRPr="001F69F1">
        <w:rPr>
          <w:rFonts w:asciiTheme="minorHAnsi" w:hAnsiTheme="minorHAnsi"/>
        </w:rPr>
        <w:t xml:space="preserve"> Wykonawca mający siedzibę na terytorium Rzeczypospolitej Polskiej, w odniesieniu do osoby mającej miejsce zamieszkania poza terytorium Rzeczypospolitej Polskiej, której dotyczy dokument wskazany w § 5 pkt 1 rozporządzenia ministra rozwoju, składa dokument, o którym mowa w § 7 ust. 1 pkt 1 rozporządzenia, w zakresie określonym w art. 24 ust. 1 pkt 14 i 21 ustawy </w:t>
      </w:r>
      <w:r w:rsidR="0055534C">
        <w:rPr>
          <w:rFonts w:asciiTheme="minorHAnsi" w:hAnsiTheme="minorHAnsi"/>
        </w:rPr>
        <w:t>P</w:t>
      </w:r>
      <w:r w:rsidR="003557A1" w:rsidRPr="001F69F1">
        <w:rPr>
          <w:rFonts w:asciiTheme="minorHAnsi" w:hAnsiTheme="minorHAnsi"/>
        </w:rPr>
        <w:t>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Dokumenty powinny być wystawione nie wcześniej niż 6 miesięcy przed upływem terminu składania ofert.</w:t>
      </w:r>
    </w:p>
    <w:p w:rsidR="002F1938" w:rsidRPr="00340AF6" w:rsidRDefault="00F1245D" w:rsidP="00340AF6">
      <w:pPr>
        <w:pStyle w:val="Standard"/>
        <w:spacing w:line="276" w:lineRule="auto"/>
        <w:ind w:left="180" w:hanging="180"/>
        <w:jc w:val="both"/>
        <w:rPr>
          <w:rFonts w:asciiTheme="minorHAnsi" w:hAnsiTheme="minorHAnsi" w:cs="Times New Roman"/>
        </w:rPr>
      </w:pPr>
      <w:r w:rsidRPr="00F1245D">
        <w:rPr>
          <w:rFonts w:asciiTheme="minorHAnsi" w:hAnsiTheme="minorHAnsi" w:cs="Times New Roman"/>
        </w:rPr>
        <w:t>5.</w:t>
      </w:r>
      <w:r w:rsidR="002F1938" w:rsidRPr="00F1245D">
        <w:rPr>
          <w:rFonts w:asciiTheme="minorHAnsi" w:hAnsiTheme="minorHAnsi" w:cs="Times New Roman"/>
        </w:rPr>
        <w:t>19.</w:t>
      </w:r>
      <w:r w:rsidR="002F1938" w:rsidRPr="001F69F1">
        <w:rPr>
          <w:rFonts w:asciiTheme="minorHAnsi" w:hAnsiTheme="minorHAnsi" w:cs="Times New Roman"/>
        </w:rPr>
        <w:t xml:space="preserve"> </w:t>
      </w:r>
      <w:r w:rsidR="002F1938" w:rsidRPr="00340AF6">
        <w:rPr>
          <w:rFonts w:asciiTheme="minorHAnsi" w:hAnsiTheme="minorHAnsi" w:cs="Times New Roman"/>
        </w:rPr>
        <w:t xml:space="preserve">W celu potwierdzenia, że oferowane dostawy odpowiadają wymaganiom określonym przez </w:t>
      </w:r>
    </w:p>
    <w:p w:rsidR="002F1938" w:rsidRDefault="002F1938" w:rsidP="00340AF6">
      <w:pPr>
        <w:pStyle w:val="Standard"/>
        <w:spacing w:line="276" w:lineRule="auto"/>
        <w:ind w:hanging="180"/>
        <w:jc w:val="both"/>
        <w:rPr>
          <w:rFonts w:asciiTheme="minorHAnsi" w:hAnsiTheme="minorHAnsi" w:cs="Times New Roman"/>
        </w:rPr>
      </w:pPr>
      <w:r w:rsidRPr="00340AF6">
        <w:rPr>
          <w:rFonts w:asciiTheme="minorHAnsi" w:hAnsiTheme="minorHAnsi" w:cs="Times New Roman"/>
        </w:rPr>
        <w:t xml:space="preserve">   Zamawiającego, Wykonawca</w:t>
      </w:r>
      <w:r w:rsidR="00BC1E48">
        <w:rPr>
          <w:rFonts w:asciiTheme="minorHAnsi" w:hAnsiTheme="minorHAnsi" w:cs="Times New Roman"/>
        </w:rPr>
        <w:t>, którego oferta została najwyżej oceniona zostanie wezwany do złożenia w określonym terminie</w:t>
      </w:r>
      <w:r w:rsidRPr="00340AF6">
        <w:rPr>
          <w:rFonts w:asciiTheme="minorHAnsi" w:hAnsiTheme="minorHAnsi" w:cs="Times New Roman"/>
        </w:rPr>
        <w:t>:</w:t>
      </w:r>
    </w:p>
    <w:p w:rsidR="00340AF6" w:rsidRPr="001F69F1" w:rsidRDefault="00340AF6" w:rsidP="00340AF6">
      <w:pPr>
        <w:pStyle w:val="Standard"/>
        <w:spacing w:line="276" w:lineRule="auto"/>
        <w:ind w:hanging="180"/>
        <w:jc w:val="both"/>
        <w:rPr>
          <w:rFonts w:asciiTheme="minorHAnsi" w:hAnsiTheme="minorHAnsi" w:cs="Times New Roman"/>
          <w:b/>
        </w:rPr>
      </w:pPr>
    </w:p>
    <w:p w:rsidR="002F1938" w:rsidRPr="001F69F1" w:rsidRDefault="002F1938" w:rsidP="001F69F1">
      <w:pPr>
        <w:spacing w:after="240" w:line="276" w:lineRule="auto"/>
        <w:ind w:right="-6" w:hanging="426"/>
        <w:jc w:val="both"/>
        <w:rPr>
          <w:rFonts w:asciiTheme="minorHAnsi" w:hAnsiTheme="minorHAnsi"/>
          <w:b/>
          <w:color w:val="000000"/>
        </w:rPr>
      </w:pPr>
      <w:r w:rsidRPr="001F69F1">
        <w:rPr>
          <w:rFonts w:asciiTheme="minorHAnsi" w:hAnsiTheme="minorHAnsi"/>
          <w:b/>
          <w:lang w:eastAsia="ar-SA"/>
        </w:rPr>
        <w:lastRenderedPageBreak/>
        <w:t xml:space="preserve">      </w:t>
      </w:r>
      <w:r w:rsidR="00340AF6">
        <w:rPr>
          <w:rFonts w:asciiTheme="minorHAnsi" w:hAnsiTheme="minorHAnsi"/>
          <w:color w:val="000000"/>
        </w:rPr>
        <w:t xml:space="preserve"> </w:t>
      </w:r>
      <w:r w:rsidR="00E97775" w:rsidRPr="00F1245D">
        <w:rPr>
          <w:rFonts w:asciiTheme="minorHAnsi" w:hAnsiTheme="minorHAnsi"/>
          <w:color w:val="000000"/>
        </w:rPr>
        <w:t>a)</w:t>
      </w:r>
      <w:r w:rsidRPr="001F69F1">
        <w:rPr>
          <w:rFonts w:asciiTheme="minorHAnsi" w:hAnsiTheme="minorHAnsi"/>
          <w:color w:val="000000"/>
        </w:rPr>
        <w:t xml:space="preserve"> aktualne deklaracje zgodności oraz certyfikaty jednostki notyfikowanej potwierdzające, </w:t>
      </w:r>
      <w:r w:rsidRPr="001F69F1">
        <w:rPr>
          <w:rFonts w:asciiTheme="minorHAnsi" w:hAnsiTheme="minorHAnsi"/>
          <w:color w:val="000000"/>
        </w:rPr>
        <w:br/>
        <w:t xml:space="preserve">że oferowane wyroby  są zgodne z wymaganiami  zasadniczymi  zgodnie z ustawą z dnia </w:t>
      </w:r>
      <w:r w:rsidRPr="001F69F1">
        <w:rPr>
          <w:rFonts w:asciiTheme="minorHAnsi" w:hAnsiTheme="minorHAnsi"/>
          <w:color w:val="000000"/>
        </w:rPr>
        <w:br/>
        <w:t>20 maja 2010 r. o wyrobach medycznych (</w:t>
      </w:r>
      <w:proofErr w:type="spellStart"/>
      <w:r w:rsidRPr="001F69F1">
        <w:rPr>
          <w:rFonts w:asciiTheme="minorHAnsi" w:hAnsiTheme="minorHAnsi"/>
          <w:color w:val="000000"/>
        </w:rPr>
        <w:t>t.j</w:t>
      </w:r>
      <w:proofErr w:type="spellEnd"/>
      <w:r w:rsidRPr="001F69F1">
        <w:rPr>
          <w:rFonts w:asciiTheme="minorHAnsi" w:hAnsiTheme="minorHAnsi"/>
          <w:color w:val="000000"/>
        </w:rPr>
        <w:t xml:space="preserve">. Dz. U. z 2015 r. poz. 876 z późn. </w:t>
      </w:r>
      <w:proofErr w:type="spellStart"/>
      <w:r w:rsidRPr="001F69F1">
        <w:rPr>
          <w:rFonts w:asciiTheme="minorHAnsi" w:hAnsiTheme="minorHAnsi"/>
          <w:color w:val="000000"/>
        </w:rPr>
        <w:t>zm</w:t>
      </w:r>
      <w:proofErr w:type="spellEnd"/>
      <w:r w:rsidRPr="001F69F1">
        <w:rPr>
          <w:rFonts w:asciiTheme="minorHAnsi" w:hAnsiTheme="minorHAnsi"/>
          <w:color w:val="000000"/>
        </w:rPr>
        <w:t xml:space="preserve">).  </w:t>
      </w:r>
    </w:p>
    <w:p w:rsidR="002F1938" w:rsidRPr="00340AF6" w:rsidRDefault="002F1938" w:rsidP="001F69F1">
      <w:pPr>
        <w:spacing w:after="240" w:line="276" w:lineRule="auto"/>
        <w:jc w:val="both"/>
        <w:rPr>
          <w:rFonts w:asciiTheme="minorHAnsi" w:hAnsiTheme="minorHAnsi"/>
          <w:color w:val="000000"/>
          <w:sz w:val="22"/>
        </w:rPr>
      </w:pPr>
      <w:r w:rsidRPr="00340AF6">
        <w:rPr>
          <w:rFonts w:asciiTheme="minorHAnsi" w:hAnsiTheme="minorHAnsi"/>
          <w:color w:val="000000"/>
          <w:sz w:val="22"/>
        </w:rPr>
        <w:t>Zgodnie z przepisami w/w ustawy, certyfikat jednostki notyfikowanej dotyczy tylko wyrobów medycznych klasy I</w:t>
      </w:r>
      <w:r w:rsidR="00340AF6" w:rsidRPr="00340AF6">
        <w:rPr>
          <w:rFonts w:asciiTheme="minorHAnsi" w:hAnsiTheme="minorHAnsi"/>
          <w:color w:val="000000"/>
          <w:sz w:val="22"/>
        </w:rPr>
        <w:t xml:space="preserve"> </w:t>
      </w:r>
      <w:r w:rsidRPr="00340AF6">
        <w:rPr>
          <w:rFonts w:asciiTheme="minorHAnsi" w:hAnsiTheme="minorHAnsi"/>
          <w:color w:val="000000"/>
          <w:sz w:val="22"/>
        </w:rPr>
        <w:t xml:space="preserve">z funkcją pomiarową lub sterylne, klasy </w:t>
      </w:r>
      <w:proofErr w:type="spellStart"/>
      <w:r w:rsidRPr="00340AF6">
        <w:rPr>
          <w:rFonts w:asciiTheme="minorHAnsi" w:hAnsiTheme="minorHAnsi"/>
          <w:color w:val="000000"/>
          <w:sz w:val="22"/>
        </w:rPr>
        <w:t>IIa</w:t>
      </w:r>
      <w:proofErr w:type="spellEnd"/>
      <w:r w:rsidRPr="00340AF6">
        <w:rPr>
          <w:rFonts w:asciiTheme="minorHAnsi" w:hAnsiTheme="minorHAnsi"/>
          <w:color w:val="000000"/>
          <w:sz w:val="22"/>
        </w:rPr>
        <w:t xml:space="preserve">, klasy </w:t>
      </w:r>
      <w:proofErr w:type="spellStart"/>
      <w:r w:rsidRPr="00340AF6">
        <w:rPr>
          <w:rFonts w:asciiTheme="minorHAnsi" w:hAnsiTheme="minorHAnsi"/>
          <w:color w:val="000000"/>
          <w:sz w:val="22"/>
        </w:rPr>
        <w:t>IIb</w:t>
      </w:r>
      <w:proofErr w:type="spellEnd"/>
      <w:r w:rsidRPr="00340AF6">
        <w:rPr>
          <w:rFonts w:asciiTheme="minorHAnsi" w:hAnsiTheme="minorHAnsi"/>
          <w:color w:val="000000"/>
          <w:sz w:val="22"/>
        </w:rPr>
        <w:t>, klasy III, aktywnych wyrobów</w:t>
      </w:r>
      <w:r w:rsidR="00340AF6" w:rsidRPr="00340AF6">
        <w:rPr>
          <w:rFonts w:asciiTheme="minorHAnsi" w:hAnsiTheme="minorHAnsi"/>
          <w:color w:val="000000"/>
          <w:sz w:val="22"/>
        </w:rPr>
        <w:t xml:space="preserve"> </w:t>
      </w:r>
      <w:r w:rsidRPr="00340AF6">
        <w:rPr>
          <w:rFonts w:asciiTheme="minorHAnsi" w:hAnsiTheme="minorHAnsi"/>
          <w:color w:val="000000"/>
          <w:sz w:val="22"/>
        </w:rPr>
        <w:t>medycznych</w:t>
      </w:r>
      <w:r w:rsidR="00340AF6">
        <w:rPr>
          <w:rFonts w:asciiTheme="minorHAnsi" w:hAnsiTheme="minorHAnsi"/>
          <w:color w:val="000000"/>
          <w:sz w:val="22"/>
        </w:rPr>
        <w:t xml:space="preserve"> </w:t>
      </w:r>
      <w:r w:rsidRPr="00340AF6">
        <w:rPr>
          <w:rFonts w:asciiTheme="minorHAnsi" w:hAnsiTheme="minorHAnsi"/>
          <w:color w:val="000000"/>
          <w:sz w:val="22"/>
        </w:rPr>
        <w:t>do implantacji, wyrobów medycznych do diagnostyki in vitro.</w:t>
      </w:r>
    </w:p>
    <w:p w:rsidR="002F1938" w:rsidRPr="001F69F1" w:rsidRDefault="002F1938" w:rsidP="004B4291">
      <w:pPr>
        <w:spacing w:after="240" w:line="276" w:lineRule="auto"/>
        <w:ind w:right="-2"/>
        <w:jc w:val="both"/>
        <w:rPr>
          <w:rFonts w:asciiTheme="minorHAnsi" w:hAnsiTheme="minorHAnsi"/>
        </w:rPr>
      </w:pPr>
      <w:r w:rsidRPr="00F1245D">
        <w:rPr>
          <w:rFonts w:asciiTheme="minorHAnsi" w:hAnsiTheme="minorHAnsi"/>
        </w:rPr>
        <w:t>b)</w:t>
      </w:r>
      <w:r w:rsidRPr="001F69F1">
        <w:rPr>
          <w:rFonts w:asciiTheme="minorHAnsi" w:hAnsiTheme="minorHAnsi"/>
        </w:rPr>
        <w:t xml:space="preserve"> katalogi/prospekty/charakterystyki zawierające opis parametrów techniczno-użytkowych   </w:t>
      </w:r>
      <w:r w:rsidRPr="001F69F1">
        <w:rPr>
          <w:rFonts w:asciiTheme="minorHAnsi" w:hAnsiTheme="minorHAnsi"/>
        </w:rPr>
        <w:br/>
        <w:t>oferowanych wyrobów.</w:t>
      </w:r>
    </w:p>
    <w:p w:rsidR="00BC1E48" w:rsidRPr="001F69F1" w:rsidRDefault="00BC1E48" w:rsidP="001F69F1">
      <w:pPr>
        <w:spacing w:after="240" w:line="276" w:lineRule="auto"/>
        <w:jc w:val="both"/>
        <w:rPr>
          <w:rFonts w:asciiTheme="minorHAnsi" w:hAnsiTheme="minorHAnsi"/>
          <w:lang w:eastAsia="ar-SA"/>
        </w:rPr>
      </w:pPr>
      <w:r>
        <w:rPr>
          <w:rFonts w:asciiTheme="minorHAnsi" w:hAnsiTheme="minorHAnsi"/>
          <w:lang w:eastAsia="ar-SA"/>
        </w:rPr>
        <w:t xml:space="preserve">c) wypełnionego formularza specyfikacji technicznej załącznik nr </w:t>
      </w:r>
      <w:r w:rsidR="004B4291">
        <w:rPr>
          <w:rFonts w:asciiTheme="minorHAnsi" w:hAnsiTheme="minorHAnsi"/>
          <w:lang w:eastAsia="ar-SA"/>
        </w:rPr>
        <w:t>7</w:t>
      </w:r>
      <w:r>
        <w:rPr>
          <w:rFonts w:asciiTheme="minorHAnsi" w:hAnsiTheme="minorHAnsi"/>
          <w:lang w:eastAsia="ar-SA"/>
        </w:rPr>
        <w:t xml:space="preserve"> do SIWZ.</w:t>
      </w:r>
    </w:p>
    <w:p w:rsidR="002F1938" w:rsidRPr="001F69F1" w:rsidRDefault="00F1245D" w:rsidP="001F69F1">
      <w:pPr>
        <w:spacing w:after="240" w:line="276" w:lineRule="auto"/>
        <w:ind w:left="426" w:hanging="426"/>
        <w:jc w:val="both"/>
        <w:rPr>
          <w:rFonts w:asciiTheme="minorHAnsi" w:hAnsiTheme="minorHAnsi"/>
          <w:b/>
          <w:color w:val="000000"/>
        </w:rPr>
      </w:pPr>
      <w:r w:rsidRPr="00F1245D">
        <w:rPr>
          <w:rFonts w:asciiTheme="minorHAnsi" w:hAnsiTheme="minorHAnsi"/>
          <w:color w:val="000000"/>
        </w:rPr>
        <w:t>5.</w:t>
      </w:r>
      <w:r w:rsidR="002F1938" w:rsidRPr="00F1245D">
        <w:rPr>
          <w:rFonts w:asciiTheme="minorHAnsi" w:hAnsiTheme="minorHAnsi"/>
          <w:color w:val="000000"/>
        </w:rPr>
        <w:t>20.</w:t>
      </w:r>
      <w:r w:rsidR="002F1938" w:rsidRPr="001F69F1">
        <w:rPr>
          <w:rFonts w:asciiTheme="minorHAnsi" w:hAnsiTheme="minorHAnsi"/>
          <w:color w:val="000000"/>
        </w:rPr>
        <w:t xml:space="preserve"> </w:t>
      </w:r>
      <w:r w:rsidR="00F975FD">
        <w:rPr>
          <w:rFonts w:asciiTheme="minorHAnsi" w:hAnsiTheme="minorHAnsi"/>
          <w:color w:val="000000"/>
        </w:rPr>
        <w:t>D</w:t>
      </w:r>
      <w:r w:rsidR="002F1938" w:rsidRPr="00340AF6">
        <w:rPr>
          <w:rFonts w:asciiTheme="minorHAnsi" w:hAnsiTheme="minorHAnsi"/>
          <w:color w:val="000000"/>
        </w:rPr>
        <w:t>okumenty stanowiące integralną część oferty:</w:t>
      </w:r>
    </w:p>
    <w:p w:rsidR="002F1938" w:rsidRPr="00F1245D" w:rsidRDefault="003C67B3" w:rsidP="00340AF6">
      <w:pPr>
        <w:tabs>
          <w:tab w:val="left" w:pos="993"/>
        </w:tabs>
        <w:spacing w:line="276" w:lineRule="auto"/>
        <w:ind w:left="426" w:hanging="426"/>
        <w:rPr>
          <w:rFonts w:asciiTheme="minorHAnsi" w:hAnsiTheme="minorHAnsi"/>
          <w:color w:val="000000"/>
        </w:rPr>
      </w:pPr>
      <w:r w:rsidRPr="00F1245D">
        <w:rPr>
          <w:rFonts w:asciiTheme="minorHAnsi" w:hAnsiTheme="minorHAnsi"/>
          <w:color w:val="000000"/>
        </w:rPr>
        <w:t xml:space="preserve">a) </w:t>
      </w:r>
      <w:r w:rsidR="002F1938" w:rsidRPr="00F1245D">
        <w:rPr>
          <w:rFonts w:asciiTheme="minorHAnsi" w:hAnsiTheme="minorHAnsi"/>
          <w:color w:val="000000"/>
        </w:rPr>
        <w:t>dowód wniesienia wadium.</w:t>
      </w:r>
    </w:p>
    <w:p w:rsidR="003C67B3" w:rsidRPr="00F1245D" w:rsidRDefault="003C67B3" w:rsidP="00340AF6">
      <w:pPr>
        <w:spacing w:line="276" w:lineRule="auto"/>
        <w:jc w:val="both"/>
        <w:rPr>
          <w:rFonts w:asciiTheme="minorHAnsi" w:hAnsiTheme="minorHAnsi"/>
          <w:lang w:eastAsia="ar-SA"/>
        </w:rPr>
      </w:pPr>
      <w:r w:rsidRPr="00F1245D">
        <w:rPr>
          <w:rFonts w:asciiTheme="minorHAnsi" w:hAnsiTheme="minorHAnsi"/>
          <w:lang w:eastAsia="ar-SA"/>
        </w:rPr>
        <w:t>b) pełnomocnictwo</w:t>
      </w:r>
      <w:r w:rsidR="00AB0B86">
        <w:rPr>
          <w:rFonts w:asciiTheme="minorHAnsi" w:hAnsiTheme="minorHAnsi"/>
          <w:lang w:eastAsia="ar-SA"/>
        </w:rPr>
        <w:t xml:space="preserve"> – jeśli dotyczy</w:t>
      </w:r>
      <w:r w:rsidRPr="00F1245D">
        <w:rPr>
          <w:rFonts w:asciiTheme="minorHAnsi" w:hAnsiTheme="minorHAnsi"/>
          <w:lang w:eastAsia="ar-SA"/>
        </w:rPr>
        <w:t>,</w:t>
      </w:r>
    </w:p>
    <w:p w:rsidR="003C67B3" w:rsidRPr="004B4291" w:rsidRDefault="003C67B3" w:rsidP="00340AF6">
      <w:pPr>
        <w:spacing w:line="276" w:lineRule="auto"/>
        <w:jc w:val="both"/>
        <w:rPr>
          <w:rFonts w:asciiTheme="minorHAnsi" w:hAnsiTheme="minorHAnsi"/>
          <w:lang w:eastAsia="ar-SA"/>
        </w:rPr>
      </w:pPr>
      <w:r w:rsidRPr="00CF0168">
        <w:rPr>
          <w:rFonts w:asciiTheme="minorHAnsi" w:hAnsiTheme="minorHAnsi"/>
          <w:lang w:eastAsia="ar-SA"/>
        </w:rPr>
        <w:t xml:space="preserve">c) wypełniony załącznik nr </w:t>
      </w:r>
      <w:r w:rsidR="006C7AA8" w:rsidRPr="00CF0168">
        <w:rPr>
          <w:rFonts w:asciiTheme="minorHAnsi" w:hAnsiTheme="minorHAnsi"/>
          <w:lang w:eastAsia="ar-SA"/>
        </w:rPr>
        <w:t>1</w:t>
      </w:r>
      <w:r w:rsidRPr="00CF0168">
        <w:rPr>
          <w:rFonts w:asciiTheme="minorHAnsi" w:hAnsiTheme="minorHAnsi"/>
          <w:lang w:eastAsia="ar-SA"/>
        </w:rPr>
        <w:t xml:space="preserve"> </w:t>
      </w:r>
      <w:r w:rsidR="00BC1E48" w:rsidRPr="00CF0168">
        <w:rPr>
          <w:rFonts w:asciiTheme="minorHAnsi" w:hAnsiTheme="minorHAnsi"/>
          <w:lang w:eastAsia="ar-SA"/>
        </w:rPr>
        <w:t>do Formularza oferty</w:t>
      </w:r>
      <w:r w:rsidRPr="00CF0168">
        <w:rPr>
          <w:rFonts w:asciiTheme="minorHAnsi" w:hAnsiTheme="minorHAnsi"/>
          <w:lang w:eastAsia="ar-SA"/>
        </w:rPr>
        <w:t>,</w:t>
      </w:r>
    </w:p>
    <w:p w:rsidR="006C7AA8" w:rsidRPr="00F1245D" w:rsidRDefault="006C7AA8" w:rsidP="00340AF6">
      <w:pPr>
        <w:spacing w:line="276" w:lineRule="auto"/>
        <w:jc w:val="both"/>
        <w:rPr>
          <w:rFonts w:asciiTheme="minorHAnsi" w:hAnsiTheme="minorHAnsi"/>
          <w:lang w:eastAsia="ar-SA"/>
        </w:rPr>
      </w:pPr>
      <w:r w:rsidRPr="00F1245D">
        <w:rPr>
          <w:rFonts w:asciiTheme="minorHAnsi" w:hAnsiTheme="minorHAnsi"/>
          <w:lang w:eastAsia="ar-SA"/>
        </w:rPr>
        <w:t>d) wypełniony formularz oferty załącznik nr 3a do SIWZ,</w:t>
      </w:r>
    </w:p>
    <w:p w:rsidR="003C67B3" w:rsidRDefault="006C7AA8" w:rsidP="00340AF6">
      <w:pPr>
        <w:spacing w:line="276" w:lineRule="auto"/>
        <w:jc w:val="both"/>
        <w:rPr>
          <w:rFonts w:asciiTheme="minorHAnsi" w:hAnsiTheme="minorHAnsi"/>
          <w:lang w:eastAsia="ar-SA"/>
        </w:rPr>
      </w:pPr>
      <w:r w:rsidRPr="00F1245D">
        <w:rPr>
          <w:rFonts w:asciiTheme="minorHAnsi" w:hAnsiTheme="minorHAnsi"/>
          <w:lang w:eastAsia="ar-SA"/>
        </w:rPr>
        <w:t>e</w:t>
      </w:r>
      <w:r w:rsidR="003C67B3" w:rsidRPr="00F1245D">
        <w:rPr>
          <w:rFonts w:asciiTheme="minorHAnsi" w:hAnsiTheme="minorHAnsi"/>
          <w:lang w:eastAsia="ar-SA"/>
        </w:rPr>
        <w:t>)</w:t>
      </w:r>
      <w:r w:rsidR="003C67B3" w:rsidRPr="001F69F1">
        <w:rPr>
          <w:rFonts w:asciiTheme="minorHAnsi" w:hAnsiTheme="minorHAnsi"/>
          <w:lang w:eastAsia="ar-SA"/>
        </w:rPr>
        <w:t xml:space="preserve"> wypełniony </w:t>
      </w:r>
      <w:r w:rsidR="003C67B3" w:rsidRPr="00EB3AF5">
        <w:rPr>
          <w:rFonts w:asciiTheme="minorHAnsi" w:hAnsiTheme="minorHAnsi"/>
          <w:lang w:eastAsia="ar-SA"/>
        </w:rPr>
        <w:t xml:space="preserve">formularz cenowy załącznik nr </w:t>
      </w:r>
      <w:r w:rsidRPr="00EB3AF5">
        <w:rPr>
          <w:rFonts w:asciiTheme="minorHAnsi" w:hAnsiTheme="minorHAnsi"/>
          <w:lang w:eastAsia="ar-SA"/>
        </w:rPr>
        <w:t>3b</w:t>
      </w:r>
      <w:r w:rsidR="003C67B3" w:rsidRPr="00EB3AF5">
        <w:rPr>
          <w:rFonts w:asciiTheme="minorHAnsi" w:hAnsiTheme="minorHAnsi"/>
          <w:lang w:eastAsia="ar-SA"/>
        </w:rPr>
        <w:t xml:space="preserve"> do SIWZ</w:t>
      </w:r>
      <w:r w:rsidR="00A06AA6">
        <w:rPr>
          <w:rFonts w:asciiTheme="minorHAnsi" w:hAnsiTheme="minorHAnsi"/>
          <w:lang w:eastAsia="ar-SA"/>
        </w:rPr>
        <w:t>,</w:t>
      </w:r>
    </w:p>
    <w:p w:rsidR="00A06AA6" w:rsidRPr="001F69F1" w:rsidRDefault="00A06AA6" w:rsidP="00340AF6">
      <w:pPr>
        <w:spacing w:line="276" w:lineRule="auto"/>
        <w:jc w:val="both"/>
        <w:rPr>
          <w:rFonts w:asciiTheme="minorHAnsi" w:hAnsiTheme="minorHAnsi"/>
          <w:lang w:eastAsia="ar-SA"/>
        </w:rPr>
      </w:pPr>
      <w:r>
        <w:rPr>
          <w:rFonts w:asciiTheme="minorHAnsi" w:hAnsiTheme="minorHAnsi"/>
          <w:lang w:eastAsia="ar-SA"/>
        </w:rPr>
        <w:t xml:space="preserve">f) </w:t>
      </w:r>
      <w:r w:rsidR="00AE60B1">
        <w:rPr>
          <w:rFonts w:asciiTheme="minorHAnsi" w:hAnsiTheme="minorHAnsi"/>
          <w:lang w:eastAsia="ar-SA"/>
        </w:rPr>
        <w:t>dokument określony w pkt. 5.2.2 SIWZ – jeśli dotyczy.</w:t>
      </w:r>
    </w:p>
    <w:p w:rsidR="002F1938" w:rsidRDefault="002F1938" w:rsidP="002F1938">
      <w:pPr>
        <w:tabs>
          <w:tab w:val="left" w:pos="993"/>
        </w:tabs>
        <w:ind w:left="426" w:hanging="426"/>
        <w:rPr>
          <w:color w:val="000000"/>
        </w:rPr>
      </w:pPr>
    </w:p>
    <w:p w:rsidR="00A30EEA" w:rsidRPr="001E24B0" w:rsidRDefault="00A30EEA" w:rsidP="00923ABE">
      <w:pPr>
        <w:pStyle w:val="StylSIWZv3"/>
      </w:pPr>
      <w:bookmarkStart w:id="10" w:name="_Toc108499790"/>
      <w:bookmarkStart w:id="11" w:name="_Toc176243914"/>
      <w:r w:rsidRPr="001E24B0">
        <w:t>Opis sposobu porozumiewania się z wykonawcami</w:t>
      </w:r>
      <w:bookmarkEnd w:id="10"/>
      <w:bookmarkEnd w:id="11"/>
    </w:p>
    <w:p w:rsidR="00A30EEA" w:rsidRPr="001E24B0" w:rsidRDefault="00923ABE"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Postępowanie prowadzone jest w</w:t>
      </w:r>
      <w:r w:rsidR="00A30EEA" w:rsidRPr="001E24B0">
        <w:rPr>
          <w:rFonts w:asciiTheme="minorHAnsi" w:hAnsiTheme="minorHAnsi" w:cstheme="minorHAnsi"/>
          <w:sz w:val="24"/>
          <w:szCs w:val="24"/>
        </w:rPr>
        <w:t xml:space="preserve"> języku polskim.</w:t>
      </w:r>
    </w:p>
    <w:p w:rsidR="00C0426D" w:rsidRPr="001E24B0" w:rsidRDefault="00C0426D"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Oświadczenia, wnioski, zawiadomienia oraz informacje w postępowaniu m</w:t>
      </w:r>
      <w:r w:rsidR="00AB20BA" w:rsidRPr="001E24B0">
        <w:rPr>
          <w:rFonts w:asciiTheme="minorHAnsi" w:hAnsiTheme="minorHAnsi" w:cstheme="minorHAnsi"/>
          <w:sz w:val="24"/>
          <w:szCs w:val="24"/>
        </w:rPr>
        <w:t xml:space="preserve">ogą być przekazywane pisemnie </w:t>
      </w:r>
      <w:r w:rsidRPr="001E24B0">
        <w:rPr>
          <w:rFonts w:asciiTheme="minorHAnsi" w:hAnsiTheme="minorHAnsi" w:cstheme="minorHAnsi"/>
          <w:sz w:val="24"/>
          <w:szCs w:val="24"/>
        </w:rPr>
        <w:t xml:space="preserve">lub za pomocą poczty elektronicznej. </w:t>
      </w:r>
    </w:p>
    <w:p w:rsidR="005C41FF" w:rsidRPr="001E24B0" w:rsidRDefault="005C41FF"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Formy pisemnej wymaga złożenie oferty oraz jej uzupełnienia, a także inne czynności</w:t>
      </w:r>
      <w:r w:rsidR="000513CC">
        <w:rPr>
          <w:rFonts w:asciiTheme="minorHAnsi" w:hAnsiTheme="minorHAnsi" w:cstheme="minorHAnsi"/>
          <w:sz w:val="24"/>
          <w:szCs w:val="24"/>
        </w:rPr>
        <w:t>,</w:t>
      </w:r>
      <w:r w:rsidRPr="001E24B0">
        <w:rPr>
          <w:rFonts w:asciiTheme="minorHAnsi" w:hAnsiTheme="minorHAnsi" w:cstheme="minorHAnsi"/>
          <w:sz w:val="24"/>
          <w:szCs w:val="24"/>
        </w:rPr>
        <w:t xml:space="preserve"> jeśli tak zastrzegł w danej sytuacji zamawiający.</w:t>
      </w:r>
      <w:r w:rsidR="00F823CB" w:rsidRPr="001E24B0">
        <w:rPr>
          <w:rFonts w:asciiTheme="minorHAnsi" w:hAnsiTheme="minorHAnsi" w:cstheme="minorHAnsi"/>
          <w:sz w:val="24"/>
          <w:szCs w:val="24"/>
        </w:rPr>
        <w:t xml:space="preserve"> Formy p</w:t>
      </w:r>
      <w:r w:rsidR="00EA6824" w:rsidRPr="001E24B0">
        <w:rPr>
          <w:rFonts w:asciiTheme="minorHAnsi" w:hAnsiTheme="minorHAnsi" w:cstheme="minorHAnsi"/>
          <w:sz w:val="24"/>
          <w:szCs w:val="24"/>
        </w:rPr>
        <w:t>isemnej wymaga również zmiana i </w:t>
      </w:r>
      <w:r w:rsidR="00F823CB" w:rsidRPr="001E24B0">
        <w:rPr>
          <w:rFonts w:asciiTheme="minorHAnsi" w:hAnsiTheme="minorHAnsi" w:cstheme="minorHAnsi"/>
          <w:sz w:val="24"/>
          <w:szCs w:val="24"/>
        </w:rPr>
        <w:t>wycofanie oferty przed terminem składania ofert.</w:t>
      </w:r>
    </w:p>
    <w:p w:rsidR="00250EA6" w:rsidRPr="001E24B0" w:rsidRDefault="007652FF"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Przekazanie pism</w:t>
      </w:r>
      <w:r w:rsidR="00250EA6" w:rsidRPr="001E24B0">
        <w:rPr>
          <w:rFonts w:asciiTheme="minorHAnsi" w:hAnsiTheme="minorHAnsi" w:cstheme="minorHAnsi"/>
          <w:sz w:val="24"/>
          <w:szCs w:val="24"/>
        </w:rPr>
        <w:t xml:space="preserve"> powinno się odbywać na adres: </w:t>
      </w:r>
    </w:p>
    <w:p w:rsidR="00250EA6" w:rsidRPr="001E24B0" w:rsidRDefault="00250EA6" w:rsidP="00250EA6">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Kujawsko-Pomorskie Inwestycje Medyczne sp. z o.o.</w:t>
      </w:r>
      <w:r w:rsidRPr="001E24B0">
        <w:rPr>
          <w:rFonts w:asciiTheme="minorHAnsi" w:hAnsiTheme="minorHAnsi" w:cstheme="minorHAnsi"/>
          <w:szCs w:val="24"/>
        </w:rPr>
        <w:br/>
      </w:r>
      <w:r w:rsidR="00C0426D" w:rsidRPr="001E24B0">
        <w:rPr>
          <w:rFonts w:asciiTheme="minorHAnsi" w:hAnsiTheme="minorHAnsi" w:cstheme="minorHAnsi"/>
          <w:sz w:val="24"/>
          <w:szCs w:val="24"/>
        </w:rPr>
        <w:t>ul. M. Skłodowskiej</w:t>
      </w:r>
      <w:r w:rsidR="00B433AC" w:rsidRPr="001E24B0">
        <w:rPr>
          <w:rFonts w:asciiTheme="minorHAnsi" w:hAnsiTheme="minorHAnsi" w:cstheme="minorHAnsi"/>
          <w:sz w:val="24"/>
          <w:szCs w:val="24"/>
        </w:rPr>
        <w:t>-Curie</w:t>
      </w:r>
      <w:r w:rsidR="00C0426D" w:rsidRPr="001E24B0">
        <w:rPr>
          <w:rFonts w:asciiTheme="minorHAnsi" w:hAnsiTheme="minorHAnsi" w:cstheme="minorHAnsi"/>
          <w:sz w:val="24"/>
          <w:szCs w:val="24"/>
        </w:rPr>
        <w:t xml:space="preserve"> 73, 87-100 Toruń</w:t>
      </w:r>
    </w:p>
    <w:p w:rsidR="005C41FF" w:rsidRPr="001E24B0" w:rsidRDefault="00250EA6"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Przekazanie za pomocą poczty elektronicznej powinno się odbywać na adres: </w:t>
      </w:r>
      <w:r w:rsidR="00D663D6" w:rsidRPr="001E24B0">
        <w:rPr>
          <w:rFonts w:asciiTheme="minorHAnsi" w:hAnsiTheme="minorHAnsi" w:cstheme="minorHAnsi"/>
          <w:sz w:val="24"/>
          <w:szCs w:val="24"/>
        </w:rPr>
        <w:br/>
      </w:r>
      <w:r w:rsidR="00C104D8">
        <w:rPr>
          <w:rFonts w:asciiTheme="minorHAnsi" w:hAnsiTheme="minorHAnsi" w:cstheme="minorHAnsi"/>
          <w:sz w:val="24"/>
          <w:szCs w:val="24"/>
        </w:rPr>
        <w:t>m.struzinski</w:t>
      </w:r>
      <w:r w:rsidR="000028E7" w:rsidRPr="001E24B0">
        <w:rPr>
          <w:rFonts w:asciiTheme="minorHAnsi" w:hAnsiTheme="minorHAnsi" w:cstheme="minorHAnsi"/>
          <w:sz w:val="24"/>
          <w:szCs w:val="24"/>
        </w:rPr>
        <w:t>@kpim.pl</w:t>
      </w:r>
    </w:p>
    <w:p w:rsidR="003C3FB5" w:rsidRPr="001E24B0" w:rsidRDefault="003C3FB5"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Osobą upoważnioną do bezpośredniego kontaktowania się z wykonawcami jest </w:t>
      </w:r>
      <w:r w:rsidR="00C104D8">
        <w:rPr>
          <w:rFonts w:asciiTheme="minorHAnsi" w:hAnsiTheme="minorHAnsi" w:cstheme="minorHAnsi"/>
          <w:sz w:val="24"/>
          <w:szCs w:val="24"/>
        </w:rPr>
        <w:t>Michał Struziński</w:t>
      </w:r>
      <w:r w:rsidRPr="001E24B0">
        <w:rPr>
          <w:rFonts w:asciiTheme="minorHAnsi" w:hAnsiTheme="minorHAnsi" w:cstheme="minorHAnsi"/>
          <w:sz w:val="24"/>
          <w:szCs w:val="24"/>
        </w:rPr>
        <w:t>.</w:t>
      </w:r>
    </w:p>
    <w:p w:rsidR="00825BAF" w:rsidRPr="001E24B0" w:rsidRDefault="00AB20BA"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A</w:t>
      </w:r>
      <w:r w:rsidR="00825BAF" w:rsidRPr="001E24B0">
        <w:rPr>
          <w:rFonts w:asciiTheme="minorHAnsi" w:hAnsiTheme="minorHAnsi" w:cstheme="minorHAnsi"/>
          <w:sz w:val="24"/>
          <w:szCs w:val="24"/>
        </w:rPr>
        <w:t>dres poczty elektronicznej użyty przez wykonawcę uważa się za adres poczty elektronicznej wykona</w:t>
      </w:r>
      <w:r w:rsidR="00115C3D" w:rsidRPr="001E24B0">
        <w:rPr>
          <w:rFonts w:asciiTheme="minorHAnsi" w:hAnsiTheme="minorHAnsi" w:cstheme="minorHAnsi"/>
          <w:sz w:val="24"/>
          <w:szCs w:val="24"/>
        </w:rPr>
        <w:t>wcy, chyba że wyraźnie odmiennie jest wskazane w treści pisma.</w:t>
      </w:r>
    </w:p>
    <w:p w:rsidR="00AD20A9" w:rsidRPr="001E24B0" w:rsidRDefault="00AD20A9"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Jeżeli zamawiający i wykonawcy przekazują oświadczenia, wnioski, zawiadomienia oraz informacje za pomocą poczty elektronicznej każda ze stron na żądanie drugiej niezwłocznie potwierdza fakt ich otrzymania.</w:t>
      </w:r>
    </w:p>
    <w:p w:rsidR="00E97775" w:rsidRDefault="00AD20A9"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E97775">
        <w:rPr>
          <w:rFonts w:asciiTheme="minorHAnsi" w:hAnsiTheme="minorHAnsi" w:cstheme="minorHAnsi"/>
          <w:sz w:val="24"/>
          <w:szCs w:val="24"/>
        </w:rPr>
        <w:lastRenderedPageBreak/>
        <w:t xml:space="preserve">Wykonawca może zwrócić się do zamawiającego z wnioskiem o wyjaśnienie treści SIWZ. Zamawiający udzieli wyjaśnień niezwłocznie. </w:t>
      </w:r>
    </w:p>
    <w:p w:rsidR="00AD20A9" w:rsidRPr="00E97775" w:rsidRDefault="00AD20A9"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E97775">
        <w:rPr>
          <w:rFonts w:asciiTheme="minorHAnsi" w:hAnsiTheme="minorHAnsi" w:cstheme="minorHAnsi"/>
          <w:sz w:val="24"/>
          <w:szCs w:val="24"/>
        </w:rPr>
        <w:t>Zamawiający ma obowiązek udzielenia wyjaśnień jedynie w przypadku tych wniosków o</w:t>
      </w:r>
      <w:r w:rsidR="0055534C">
        <w:rPr>
          <w:rFonts w:asciiTheme="minorHAnsi" w:hAnsiTheme="minorHAnsi" w:cstheme="minorHAnsi"/>
          <w:sz w:val="24"/>
          <w:szCs w:val="24"/>
        </w:rPr>
        <w:t> </w:t>
      </w:r>
      <w:r w:rsidRPr="00E97775">
        <w:rPr>
          <w:rFonts w:asciiTheme="minorHAnsi" w:hAnsiTheme="minorHAnsi" w:cstheme="minorHAnsi"/>
          <w:sz w:val="24"/>
          <w:szCs w:val="24"/>
        </w:rPr>
        <w:t>wyjaśnienie, które wpłynęły do zamawiającego nie później niż do końca dnia, w którym upływa połowa wyznaczonego terminu składania ofert. Po tym terminie zamawiający odpowie na prośby o wyjaśnienie SIWZ tylko w ramach swoich możliwości organizacyjnych. Przedłużenie terminu składania ofert nie wpływa na bieg terminu składania wniosków o wyjaśnienie.</w:t>
      </w:r>
    </w:p>
    <w:p w:rsidR="00AD20A9" w:rsidRDefault="00AD20A9"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Przed upływem terminu składania ofert, w uzasadnionych przypadkach, zamawiający może zmienić treść SIWZ. </w:t>
      </w:r>
    </w:p>
    <w:p w:rsidR="00735F07" w:rsidRPr="001E24B0" w:rsidRDefault="00735F07"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Pr>
          <w:rFonts w:asciiTheme="minorHAnsi" w:hAnsiTheme="minorHAnsi" w:cstheme="minorHAnsi"/>
          <w:sz w:val="24"/>
          <w:szCs w:val="24"/>
        </w:rPr>
        <w:t>Każda wprowadzona przez Zamawiającego zmiana SIWZ stanie się jej integralną częścią.</w:t>
      </w:r>
    </w:p>
    <w:p w:rsidR="00CE56E3" w:rsidRPr="001E24B0" w:rsidRDefault="00CE56E3" w:rsidP="00A30EEA">
      <w:pPr>
        <w:spacing w:before="120"/>
        <w:jc w:val="both"/>
        <w:rPr>
          <w:rFonts w:asciiTheme="minorHAnsi" w:hAnsiTheme="minorHAnsi" w:cstheme="minorHAnsi"/>
        </w:rPr>
      </w:pPr>
    </w:p>
    <w:p w:rsidR="00A30EEA" w:rsidRDefault="00A30EEA" w:rsidP="00564D9E">
      <w:pPr>
        <w:pStyle w:val="StylSIWZv3"/>
      </w:pPr>
      <w:bookmarkStart w:id="12" w:name="_Toc108499783"/>
      <w:bookmarkStart w:id="13" w:name="_Toc176243907"/>
      <w:r w:rsidRPr="001E24B0">
        <w:t>Sposób przygotowania oferty</w:t>
      </w:r>
      <w:bookmarkEnd w:id="12"/>
      <w:bookmarkEnd w:id="13"/>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1. Treść oferty musi odpowiadać treści Specyfikacji Istotnych Warunków Zamówienia.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1.1. Wykonawcy zobowiązani są zapoznać się dokładnie z treścią niniejszej SIWZ i przygotować</w:t>
      </w:r>
      <w:r w:rsidRPr="00340AF6">
        <w:rPr>
          <w:rFonts w:asciiTheme="minorHAnsi" w:hAnsiTheme="minorHAnsi"/>
        </w:rPr>
        <w:t xml:space="preserve"> </w:t>
      </w:r>
      <w:r w:rsidR="002F1938" w:rsidRPr="00340AF6">
        <w:rPr>
          <w:rFonts w:asciiTheme="minorHAnsi" w:hAnsiTheme="minorHAnsi"/>
        </w:rPr>
        <w:t>ofertę zgodnie z wymaganiami w niej określonymi.</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2. Wykonawcy ponoszą koszty związane z przygotowaniem i złożeniem oferty.</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 xml:space="preserve">3. Ofertę należy złożyć w formie druku </w:t>
      </w:r>
      <w:r w:rsidR="002F1938" w:rsidRPr="00EB3AF5">
        <w:rPr>
          <w:rFonts w:asciiTheme="minorHAnsi" w:hAnsiTheme="minorHAnsi"/>
        </w:rPr>
        <w:t>„</w:t>
      </w:r>
      <w:r w:rsidR="006C7AA8" w:rsidRPr="00EB3AF5">
        <w:rPr>
          <w:rFonts w:asciiTheme="minorHAnsi" w:hAnsiTheme="minorHAnsi"/>
        </w:rPr>
        <w:t>Formularz oferty</w:t>
      </w:r>
      <w:r w:rsidR="002F1938" w:rsidRPr="00EB3AF5">
        <w:rPr>
          <w:rFonts w:asciiTheme="minorHAnsi" w:hAnsiTheme="minorHAnsi"/>
        </w:rPr>
        <w:t xml:space="preserve">” - </w:t>
      </w:r>
      <w:r w:rsidR="006C7AA8" w:rsidRPr="00EB3AF5">
        <w:rPr>
          <w:rFonts w:asciiTheme="minorHAnsi" w:hAnsiTheme="minorHAnsi"/>
        </w:rPr>
        <w:t>Załącznik Nr 3a</w:t>
      </w:r>
      <w:r w:rsidR="002F1938" w:rsidRPr="00EB3AF5">
        <w:rPr>
          <w:rFonts w:asciiTheme="minorHAnsi" w:hAnsiTheme="minorHAnsi"/>
        </w:rPr>
        <w:t xml:space="preserve"> do SIWZ</w:t>
      </w:r>
      <w:r w:rsidR="002F1938" w:rsidRPr="00340AF6">
        <w:rPr>
          <w:rFonts w:asciiTheme="minorHAnsi" w:hAnsiTheme="minorHAnsi"/>
        </w:rPr>
        <w:t>.</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4. Ofertę należy złożyć pod rygorem nieważności w formie pisemnej w języku polskim. Oferta musi być sporządzona pismem maszynowym, komputerowym albo ręcznym w czytelny sposób.</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5. Wykonawca składa Ofertę w zapieczętowanej, nieprzejrzystej kopercie i opatrzonej napisem:</w:t>
      </w:r>
    </w:p>
    <w:p w:rsidR="002F1938" w:rsidRPr="00A76D7A" w:rsidRDefault="002F1938" w:rsidP="00340AF6">
      <w:pPr>
        <w:jc w:val="center"/>
        <w:rPr>
          <w:rFonts w:asciiTheme="minorHAnsi" w:hAnsiTheme="minorHAnsi"/>
          <w:highlight w:val="yellow"/>
        </w:rPr>
      </w:pPr>
      <w:r w:rsidRPr="00340AF6">
        <w:rPr>
          <w:rFonts w:asciiTheme="minorHAnsi" w:hAnsiTheme="minorHAnsi"/>
        </w:rPr>
        <w:t>„</w:t>
      </w:r>
      <w:r w:rsidRPr="00A96A06">
        <w:rPr>
          <w:rFonts w:asciiTheme="minorHAnsi" w:hAnsiTheme="minorHAnsi"/>
        </w:rPr>
        <w:t>Oferta na:</w:t>
      </w:r>
    </w:p>
    <w:p w:rsidR="004B4291" w:rsidRDefault="004B4291" w:rsidP="00340AF6">
      <w:pPr>
        <w:jc w:val="center"/>
        <w:rPr>
          <w:rFonts w:asciiTheme="minorHAnsi" w:hAnsiTheme="minorHAnsi" w:cs="Arial"/>
          <w:bCs/>
          <w:szCs w:val="20"/>
        </w:rPr>
      </w:pPr>
      <w:r w:rsidRPr="004B4291">
        <w:rPr>
          <w:rFonts w:asciiTheme="minorHAnsi" w:hAnsiTheme="minorHAnsi" w:cs="Arial"/>
          <w:bCs/>
          <w:szCs w:val="20"/>
        </w:rPr>
        <w:t xml:space="preserve">"Podniesienie jakości usług zdrowotnych oraz zwiększenie dostępu do usług medycznych </w:t>
      </w:r>
    </w:p>
    <w:p w:rsidR="004B4291" w:rsidRPr="004B4291" w:rsidRDefault="004B4291" w:rsidP="00340AF6">
      <w:pPr>
        <w:jc w:val="center"/>
        <w:rPr>
          <w:rFonts w:asciiTheme="minorHAnsi" w:hAnsiTheme="minorHAnsi"/>
          <w:sz w:val="32"/>
          <w:highlight w:val="yellow"/>
        </w:rPr>
      </w:pPr>
      <w:r w:rsidRPr="004B4291">
        <w:rPr>
          <w:rFonts w:asciiTheme="minorHAnsi" w:hAnsiTheme="minorHAnsi" w:cs="Arial"/>
          <w:bCs/>
          <w:szCs w:val="20"/>
        </w:rPr>
        <w:t>w Wojewódzkim Szpitalu Specjalistycznym im. bł. księdza Jerzego Popiełuszki we Włocławku" - zakup angiokardiografu</w:t>
      </w:r>
      <w:r w:rsidRPr="004B4291">
        <w:rPr>
          <w:rFonts w:asciiTheme="minorHAnsi" w:hAnsiTheme="minorHAnsi"/>
          <w:sz w:val="32"/>
          <w:highlight w:val="yellow"/>
        </w:rPr>
        <w:t xml:space="preserve"> </w:t>
      </w:r>
    </w:p>
    <w:p w:rsidR="002F1938" w:rsidRPr="00340AF6" w:rsidRDefault="002F1938" w:rsidP="00340AF6">
      <w:pPr>
        <w:jc w:val="center"/>
        <w:rPr>
          <w:rFonts w:asciiTheme="minorHAnsi" w:hAnsiTheme="minorHAnsi"/>
        </w:rPr>
      </w:pPr>
      <w:r w:rsidRPr="00E148D6">
        <w:rPr>
          <w:rFonts w:asciiTheme="minorHAnsi" w:hAnsiTheme="minorHAnsi"/>
        </w:rPr>
        <w:t xml:space="preserve">„Nie otwierać przed dniem </w:t>
      </w:r>
      <w:r w:rsidR="00A96A06" w:rsidRPr="00E148D6">
        <w:rPr>
          <w:rFonts w:asciiTheme="minorHAnsi" w:hAnsiTheme="minorHAnsi"/>
        </w:rPr>
        <w:t>14.06</w:t>
      </w:r>
      <w:r w:rsidR="00CA1DA5" w:rsidRPr="00E148D6">
        <w:rPr>
          <w:rFonts w:asciiTheme="minorHAnsi" w:hAnsiTheme="minorHAnsi"/>
        </w:rPr>
        <w:t>.</w:t>
      </w:r>
      <w:r w:rsidR="00A76D7A">
        <w:rPr>
          <w:rFonts w:asciiTheme="minorHAnsi" w:hAnsiTheme="minorHAnsi"/>
        </w:rPr>
        <w:t>2017</w:t>
      </w:r>
      <w:r w:rsidRPr="00340AF6">
        <w:rPr>
          <w:rFonts w:asciiTheme="minorHAnsi" w:hAnsiTheme="minorHAnsi"/>
        </w:rPr>
        <w:t xml:space="preserve"> r.  godz. 10:15”</w:t>
      </w:r>
    </w:p>
    <w:p w:rsidR="002F1938" w:rsidRPr="00340AF6" w:rsidRDefault="002F1938" w:rsidP="00340AF6">
      <w:pPr>
        <w:spacing w:after="240" w:line="276" w:lineRule="auto"/>
        <w:jc w:val="both"/>
        <w:rPr>
          <w:rFonts w:asciiTheme="minorHAnsi" w:hAnsiTheme="minorHAnsi"/>
        </w:rPr>
      </w:pPr>
      <w:r w:rsidRPr="00340AF6">
        <w:rPr>
          <w:rFonts w:asciiTheme="minorHAnsi" w:hAnsiTheme="minorHAnsi"/>
        </w:rPr>
        <w:t xml:space="preserve">                                                                                                                                                          </w:t>
      </w:r>
    </w:p>
    <w:p w:rsidR="002F1938" w:rsidRPr="00340AF6" w:rsidRDefault="002F1938" w:rsidP="00340AF6">
      <w:pPr>
        <w:spacing w:after="240" w:line="276" w:lineRule="auto"/>
        <w:jc w:val="both"/>
        <w:rPr>
          <w:rFonts w:asciiTheme="minorHAnsi" w:hAnsiTheme="minorHAnsi"/>
        </w:rPr>
      </w:pPr>
      <w:r w:rsidRPr="00340AF6">
        <w:rPr>
          <w:rFonts w:asciiTheme="minorHAnsi" w:hAnsiTheme="minorHAnsi"/>
        </w:rPr>
        <w:t xml:space="preserve">Koperta poza oznakowaniem jak wyżej </w:t>
      </w:r>
      <w:r w:rsidR="00E97775" w:rsidRPr="00340AF6">
        <w:rPr>
          <w:rFonts w:asciiTheme="minorHAnsi" w:hAnsiTheme="minorHAnsi"/>
        </w:rPr>
        <w:t>powinna</w:t>
      </w:r>
      <w:r w:rsidRPr="00340AF6">
        <w:rPr>
          <w:rFonts w:asciiTheme="minorHAnsi" w:hAnsiTheme="minorHAnsi"/>
        </w:rPr>
        <w:t xml:space="preserve"> posiadać nazwę i adres Wykonawcy. Wszystkie załączniki oferty winny mieć ponumerowane strony cyframi arabskimi. Każda zapisana strona oferty musi być opatrzona datą, pieczątką i podpisem osoby lub osób upraw</w:t>
      </w:r>
      <w:r w:rsidR="00340AF6" w:rsidRPr="00340AF6">
        <w:rPr>
          <w:rFonts w:asciiTheme="minorHAnsi" w:hAnsiTheme="minorHAnsi"/>
        </w:rPr>
        <w:t xml:space="preserve">nionych do podpisywania oferty. </w:t>
      </w:r>
      <w:r w:rsidRPr="00340AF6">
        <w:rPr>
          <w:rFonts w:asciiTheme="minorHAnsi" w:hAnsiTheme="minorHAnsi"/>
        </w:rPr>
        <w:t>Wszystkie strony oferty winny być trwale spięte w sposób zapobiegający dekompletacji zawartości oferty.</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lastRenderedPageBreak/>
        <w:t>7.</w:t>
      </w:r>
      <w:r w:rsidR="002F1938" w:rsidRPr="00340AF6">
        <w:rPr>
          <w:rFonts w:asciiTheme="minorHAnsi" w:hAnsiTheme="minorHAnsi"/>
        </w:rPr>
        <w:t>6. Wymagane dokumenty powinny być załączone w formie oryginału lub kserokopii poświadczonej</w:t>
      </w:r>
      <w:r w:rsidR="00CA1DA5">
        <w:rPr>
          <w:rFonts w:asciiTheme="minorHAnsi" w:hAnsiTheme="minorHAnsi"/>
        </w:rPr>
        <w:t xml:space="preserve"> </w:t>
      </w:r>
      <w:r w:rsidR="002F1938" w:rsidRPr="00340AF6">
        <w:rPr>
          <w:rFonts w:asciiTheme="minorHAnsi" w:hAnsiTheme="minorHAnsi"/>
        </w:rPr>
        <w:t xml:space="preserve">adnotacją za zgodność z oryginałem, opatrzone imienną </w:t>
      </w:r>
      <w:r w:rsidR="00DA7F3C" w:rsidRPr="00340AF6">
        <w:rPr>
          <w:rFonts w:asciiTheme="minorHAnsi" w:hAnsiTheme="minorHAnsi"/>
        </w:rPr>
        <w:t xml:space="preserve">pieczątką i podpisem osoby/osób </w:t>
      </w:r>
      <w:r w:rsidR="002F1938" w:rsidRPr="00340AF6">
        <w:rPr>
          <w:rFonts w:asciiTheme="minorHAnsi" w:hAnsiTheme="minorHAnsi"/>
        </w:rPr>
        <w:t>upoważnionych do reprezentowania firmy na zewnątrz oraz datą ich potwierdzenia.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7. Wszelkie poprawki lub zmiany w tekście oferty muszą być naniesione czytelnie, opatrzone datą i parafowane własnoręcznie przez osobę podpisującą ofertę.</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8. Każdy Wykonawca może złożyć tylko jedną ofertę</w:t>
      </w:r>
      <w:r w:rsidR="00DA7F3C" w:rsidRPr="00340AF6">
        <w:rPr>
          <w:rFonts w:asciiTheme="minorHAnsi" w:hAnsiTheme="minorHAnsi"/>
        </w:rPr>
        <w:t>.</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2F1938" w:rsidRPr="00340AF6">
        <w:rPr>
          <w:rFonts w:asciiTheme="minorHAnsi" w:hAnsiTheme="minorHAnsi"/>
        </w:rPr>
        <w:t xml:space="preserve">9. Oferta musi zawierać wszystkie wymagane w SIWZ dokumenty i oświadczenia.                                            </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10</w:t>
      </w:r>
      <w:r w:rsidR="002F1938" w:rsidRPr="00340AF6">
        <w:rPr>
          <w:rFonts w:asciiTheme="minorHAnsi" w:hAnsiTheme="minorHAnsi"/>
        </w:rPr>
        <w:t>. Wykonawca może powierzyć wykonanie części zamówienia podwykonawcy. Zamawiający wymaga wskazania przez Wykonawcę części zamówienia, której wykonanie</w:t>
      </w:r>
      <w:r w:rsidR="002F1938" w:rsidRPr="00340AF6">
        <w:rPr>
          <w:rFonts w:asciiTheme="minorHAnsi" w:hAnsiTheme="minorHAnsi"/>
        </w:rPr>
        <w:br/>
        <w:t xml:space="preserve"> zamierza powierzyć podwykonawcy  i podania przez wykonawcę firm podwykonawców.</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10</w:t>
      </w:r>
      <w:r w:rsidR="002F1938" w:rsidRPr="00340AF6">
        <w:rPr>
          <w:rFonts w:asciiTheme="minorHAnsi" w:hAnsiTheme="minorHAnsi"/>
        </w:rPr>
        <w:t>.1. Jeżeli zmiana albo rezygnacja z podwykonawcy dotyczy podmiotu, na którego zasoby wykonawca powoływał się, na zasadach określonych w art. 22a ust. 1 ustawy Pzp, w celu wykazania spełniania warunków udziału w postępowaniu, wykonawca zobowiązany j</w:t>
      </w:r>
      <w:r>
        <w:rPr>
          <w:rFonts w:asciiTheme="minorHAnsi" w:hAnsiTheme="minorHAnsi"/>
        </w:rPr>
        <w:t xml:space="preserve">est wykazać zamawiającemu, </w:t>
      </w:r>
      <w:r w:rsidR="002F1938" w:rsidRPr="00340AF6">
        <w:rPr>
          <w:rFonts w:asciiTheme="minorHAnsi" w:hAnsiTheme="minorHAnsi"/>
        </w:rPr>
        <w:t xml:space="preserve">że </w:t>
      </w:r>
      <w:r w:rsidR="00DA7F3C" w:rsidRPr="00340AF6">
        <w:rPr>
          <w:rFonts w:asciiTheme="minorHAnsi" w:hAnsiTheme="minorHAnsi"/>
        </w:rPr>
        <w:t>proponowany</w:t>
      </w:r>
      <w:r w:rsidR="002F1938" w:rsidRPr="00340AF6">
        <w:rPr>
          <w:rFonts w:asciiTheme="minorHAnsi" w:hAnsiTheme="minorHAnsi"/>
        </w:rPr>
        <w:t xml:space="preserve"> inny podwykonawca lub wykonawca samodzielnie spełnia je w</w:t>
      </w:r>
      <w:r>
        <w:rPr>
          <w:rFonts w:asciiTheme="minorHAnsi" w:hAnsiTheme="minorHAnsi"/>
        </w:rPr>
        <w:t> </w:t>
      </w:r>
      <w:r w:rsidR="002F1938" w:rsidRPr="00340AF6">
        <w:rPr>
          <w:rFonts w:asciiTheme="minorHAnsi" w:hAnsiTheme="minorHAnsi"/>
        </w:rPr>
        <w:t>stopniu nie mniejszym niż podwykonawca, na którego zasoby wykonawca powoływał się w trakcie postępowania o udzielenie zamówienia.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11</w:t>
      </w:r>
      <w:r w:rsidR="002F1938" w:rsidRPr="00340AF6">
        <w:rPr>
          <w:rFonts w:asciiTheme="minorHAnsi" w:hAnsiTheme="minorHAnsi"/>
        </w:rPr>
        <w:t>. Zamawiający poprawi w tekście oferty oczywiste omyłki pisarskie, oczywiste omyłki</w:t>
      </w:r>
      <w:r w:rsidR="002F1938" w:rsidRPr="00340AF6">
        <w:rPr>
          <w:rFonts w:asciiTheme="minorHAnsi" w:hAnsiTheme="minorHAnsi"/>
        </w:rPr>
        <w:br/>
        <w:t xml:space="preserve"> rachunkowe z uwzględnieniem konsekwencji rachunkowych dokonanych poprawek, inne</w:t>
      </w:r>
      <w:r w:rsidR="002F1938" w:rsidRPr="00340AF6">
        <w:rPr>
          <w:rFonts w:asciiTheme="minorHAnsi" w:hAnsiTheme="minorHAnsi"/>
        </w:rPr>
        <w:br/>
        <w:t xml:space="preserve"> omyłki polegające na niezgodności oferty ze specyfikacją istotnych warunków zamówienia,</w:t>
      </w:r>
      <w:r w:rsidR="002F1938" w:rsidRPr="00340AF6">
        <w:rPr>
          <w:rFonts w:asciiTheme="minorHAnsi" w:hAnsiTheme="minorHAnsi"/>
        </w:rPr>
        <w:br/>
        <w:t xml:space="preserve"> niepowodujące istotnych zmian w treści oferty niezwłocznie zawiadamiając o tym Wykonawcę,</w:t>
      </w:r>
      <w:r w:rsidRPr="00340AF6">
        <w:rPr>
          <w:rFonts w:asciiTheme="minorHAnsi" w:hAnsiTheme="minorHAnsi"/>
        </w:rPr>
        <w:t xml:space="preserve"> </w:t>
      </w:r>
      <w:r w:rsidR="002F1938" w:rsidRPr="00340AF6">
        <w:rPr>
          <w:rFonts w:asciiTheme="minorHAnsi" w:hAnsiTheme="minorHAnsi"/>
        </w:rPr>
        <w:t>którego oferta została poprawiona.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12</w:t>
      </w:r>
      <w:r w:rsidR="002F1938" w:rsidRPr="00340AF6">
        <w:rPr>
          <w:rFonts w:asciiTheme="minorHAnsi" w:hAnsiTheme="minorHAnsi"/>
        </w:rPr>
        <w:t>.</w:t>
      </w:r>
      <w:r w:rsidR="00DA7F3C" w:rsidRPr="00340AF6">
        <w:rPr>
          <w:rFonts w:asciiTheme="minorHAnsi" w:hAnsiTheme="minorHAnsi"/>
        </w:rPr>
        <w:t>1.</w:t>
      </w:r>
      <w:r w:rsidR="002F1938" w:rsidRPr="00340AF6">
        <w:rPr>
          <w:rFonts w:asciiTheme="minorHAnsi" w:hAnsiTheme="minorHAnsi"/>
        </w:rPr>
        <w:t xml:space="preserve"> Wykonawcy mogą wspólnie ubiegać się o udzielenie zamówienia. Oferta ta winna być</w:t>
      </w:r>
      <w:r>
        <w:rPr>
          <w:rFonts w:asciiTheme="minorHAnsi" w:hAnsiTheme="minorHAnsi"/>
        </w:rPr>
        <w:t xml:space="preserve"> </w:t>
      </w:r>
      <w:r w:rsidR="002F1938" w:rsidRPr="00340AF6">
        <w:rPr>
          <w:rFonts w:asciiTheme="minorHAnsi" w:hAnsiTheme="minorHAnsi"/>
        </w:rPr>
        <w:t xml:space="preserve">      podpisana przez każdego partnera lub ustanowionego pełnomocnika do reprezentowania ich</w:t>
      </w:r>
      <w:r>
        <w:rPr>
          <w:rFonts w:asciiTheme="minorHAnsi" w:hAnsiTheme="minorHAnsi"/>
        </w:rPr>
        <w:t xml:space="preserve"> </w:t>
      </w:r>
      <w:r w:rsidR="002F1938" w:rsidRPr="00340AF6">
        <w:rPr>
          <w:rFonts w:asciiTheme="minorHAnsi" w:hAnsiTheme="minorHAnsi"/>
        </w:rPr>
        <w:t xml:space="preserve">      w postępowaniu o udzielenie zamówienia albo reprezentowania w postępowaniu i zawarcia umowy w sprawie zamówienia publicznego.</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12.2</w:t>
      </w:r>
      <w:r w:rsidR="002F1938" w:rsidRPr="00340AF6">
        <w:rPr>
          <w:rFonts w:asciiTheme="minorHAnsi" w:hAnsiTheme="minorHAnsi"/>
        </w:rPr>
        <w:t>.</w:t>
      </w:r>
      <w:r w:rsidR="00DA7F3C" w:rsidRPr="00340AF6">
        <w:rPr>
          <w:rFonts w:asciiTheme="minorHAnsi" w:hAnsiTheme="minorHAnsi"/>
        </w:rPr>
        <w:t xml:space="preserve"> </w:t>
      </w:r>
      <w:r w:rsidR="002F1938" w:rsidRPr="00340AF6">
        <w:rPr>
          <w:rFonts w:asciiTheme="minorHAnsi" w:hAnsiTheme="minorHAnsi"/>
        </w:rPr>
        <w:t>W przypadku złożenia wspólnej oferty przez kilku Wykonawców, Wykonawcy ponoszą solidarną odpowiedzialność za niewykonanie lub nienależyte wykonanie zobowiązań umownych.</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12.3</w:t>
      </w:r>
      <w:r w:rsidR="002F1938" w:rsidRPr="00340AF6">
        <w:rPr>
          <w:rFonts w:asciiTheme="minorHAnsi" w:hAnsiTheme="minorHAnsi"/>
        </w:rPr>
        <w:t>. Jeżeli zostanie wybrana jako najkorzystniejsza oferta Wykonawców, którzy wspólnie ubiegają się o udzielenie zamówienia, Wykonawcy będą zobowiązani do przedstawienia Zamawiającemu umowę regulującą ich współpracę przed zawarciem umowy o zamówienie publiczne, przy czym termin na jaki została zawarta nie może być krótszy niż termin realizacji zamówienia.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lastRenderedPageBreak/>
        <w:t>7.</w:t>
      </w:r>
      <w:r w:rsidR="00DA7F3C" w:rsidRPr="00340AF6">
        <w:rPr>
          <w:rFonts w:asciiTheme="minorHAnsi" w:hAnsiTheme="minorHAnsi"/>
        </w:rPr>
        <w:t>13</w:t>
      </w:r>
      <w:r w:rsidR="002F1938" w:rsidRPr="00340AF6">
        <w:rPr>
          <w:rFonts w:asciiTheme="minorHAnsi" w:hAnsiTheme="minorHAnsi"/>
        </w:rPr>
        <w:t>.</w:t>
      </w:r>
      <w:r w:rsidR="00DA7F3C" w:rsidRPr="00340AF6">
        <w:rPr>
          <w:rFonts w:asciiTheme="minorHAnsi" w:hAnsiTheme="minorHAnsi"/>
        </w:rPr>
        <w:t xml:space="preserve">1. </w:t>
      </w:r>
      <w:r w:rsidR="002F1938" w:rsidRPr="00340AF6">
        <w:rPr>
          <w:rFonts w:asciiTheme="minorHAnsi" w:hAnsiTheme="minorHAnsi"/>
        </w:rPr>
        <w:t>W przypadku sporządzenia i podpisania oferty na podstawie pełnomocnictwa musi być ono załączone do oferty w postaci oryginału lub notarialnie poświadczonej kopii. Pełnomocnictwo musi być opatrzone datą wystawienia, określać termin jego obowiązywania i zakres umocowania.</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DA7F3C" w:rsidRPr="00340AF6">
        <w:rPr>
          <w:rFonts w:asciiTheme="minorHAnsi" w:hAnsiTheme="minorHAnsi"/>
        </w:rPr>
        <w:t>13.2</w:t>
      </w:r>
      <w:r w:rsidR="002F1938" w:rsidRPr="00340AF6">
        <w:rPr>
          <w:rFonts w:asciiTheme="minorHAnsi" w:hAnsiTheme="minorHAnsi"/>
        </w:rPr>
        <w:t>. Dla ważności udzielonego pełnomocnictwa przez konsorcjum konieczne jest, aby jego treść:</w:t>
      </w:r>
    </w:p>
    <w:p w:rsidR="002F1938" w:rsidRPr="00340AF6" w:rsidRDefault="002F1938" w:rsidP="00340AF6">
      <w:pPr>
        <w:spacing w:line="276" w:lineRule="auto"/>
        <w:jc w:val="both"/>
        <w:rPr>
          <w:rFonts w:asciiTheme="minorHAnsi" w:hAnsiTheme="minorHAnsi"/>
        </w:rPr>
      </w:pPr>
      <w:r w:rsidRPr="00340AF6">
        <w:rPr>
          <w:rFonts w:asciiTheme="minorHAnsi" w:hAnsiTheme="minorHAnsi"/>
        </w:rPr>
        <w:t>- identyfikowała Wykonawców wspólnie ubiegających się o udzielenie zamówienia,</w:t>
      </w:r>
    </w:p>
    <w:p w:rsidR="002F1938" w:rsidRPr="00340AF6" w:rsidRDefault="002F1938" w:rsidP="00340AF6">
      <w:pPr>
        <w:spacing w:line="276" w:lineRule="auto"/>
        <w:jc w:val="both"/>
        <w:rPr>
          <w:rFonts w:asciiTheme="minorHAnsi" w:hAnsiTheme="minorHAnsi"/>
        </w:rPr>
      </w:pPr>
      <w:r w:rsidRPr="00340AF6">
        <w:rPr>
          <w:rFonts w:asciiTheme="minorHAnsi" w:hAnsiTheme="minorHAnsi"/>
        </w:rPr>
        <w:t>- wskazywała jakiego postępowania dotyczy,</w:t>
      </w:r>
    </w:p>
    <w:p w:rsidR="002F1938" w:rsidRPr="00340AF6" w:rsidRDefault="002F1938" w:rsidP="00340AF6">
      <w:pPr>
        <w:spacing w:line="276" w:lineRule="auto"/>
        <w:jc w:val="both"/>
        <w:rPr>
          <w:rFonts w:asciiTheme="minorHAnsi" w:hAnsiTheme="minorHAnsi"/>
        </w:rPr>
      </w:pPr>
      <w:r w:rsidRPr="00340AF6">
        <w:rPr>
          <w:rFonts w:asciiTheme="minorHAnsi" w:hAnsiTheme="minorHAnsi"/>
        </w:rPr>
        <w:t>- określała jego zakres (czy upoważnia jedynie do reprezentowania wykonawców</w:t>
      </w:r>
    </w:p>
    <w:p w:rsidR="002F1938" w:rsidRPr="00340AF6" w:rsidRDefault="002F1938" w:rsidP="00340AF6">
      <w:pPr>
        <w:spacing w:line="276" w:lineRule="auto"/>
        <w:jc w:val="both"/>
        <w:rPr>
          <w:rFonts w:asciiTheme="minorHAnsi" w:hAnsiTheme="minorHAnsi"/>
        </w:rPr>
      </w:pPr>
      <w:r w:rsidRPr="00340AF6">
        <w:rPr>
          <w:rFonts w:asciiTheme="minorHAnsi" w:hAnsiTheme="minorHAnsi"/>
        </w:rPr>
        <w:t xml:space="preserve">  w postępowaniu czy do reprezentowania w postępowaniu i zawarcia umowy),</w:t>
      </w:r>
    </w:p>
    <w:p w:rsidR="002F1938" w:rsidRPr="00340AF6" w:rsidRDefault="002F1938" w:rsidP="00340AF6">
      <w:pPr>
        <w:spacing w:after="240" w:line="276" w:lineRule="auto"/>
        <w:jc w:val="both"/>
        <w:rPr>
          <w:rFonts w:asciiTheme="minorHAnsi" w:hAnsiTheme="minorHAnsi"/>
        </w:rPr>
      </w:pPr>
      <w:r w:rsidRPr="00340AF6">
        <w:rPr>
          <w:rFonts w:asciiTheme="minorHAnsi" w:hAnsiTheme="minorHAnsi"/>
        </w:rPr>
        <w:t>- zawierał</w:t>
      </w:r>
      <w:r w:rsidR="003B22E5">
        <w:rPr>
          <w:rFonts w:asciiTheme="minorHAnsi" w:hAnsiTheme="minorHAnsi"/>
        </w:rPr>
        <w:t>a podpisy wszystkich wykonawców</w:t>
      </w:r>
      <w:r w:rsidRPr="00340AF6">
        <w:rPr>
          <w:rFonts w:asciiTheme="minorHAnsi" w:hAnsiTheme="minorHAnsi"/>
        </w:rPr>
        <w:t>.</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64754A" w:rsidRPr="00340AF6">
        <w:rPr>
          <w:rFonts w:asciiTheme="minorHAnsi" w:hAnsiTheme="minorHAnsi"/>
        </w:rPr>
        <w:t>14</w:t>
      </w:r>
      <w:r w:rsidR="002F1938" w:rsidRPr="00340AF6">
        <w:rPr>
          <w:rFonts w:asciiTheme="minorHAnsi" w:hAnsiTheme="minorHAnsi"/>
        </w:rPr>
        <w:t>.</w:t>
      </w:r>
      <w:r w:rsidR="002F1938" w:rsidRPr="00340AF6">
        <w:rPr>
          <w:rFonts w:asciiTheme="minorHAnsi" w:hAnsiTheme="minorHAnsi"/>
        </w:rPr>
        <w:tab/>
        <w:t>Jeżeli oferta będzie zawierać informacje stanowiące tajemnicę przedsiębiorstwa                            w rozumieniu przepisów o zwalczaniu nieuczciwej konkurencji to informacje te winny być wydzielone w osobnym pakiecie do oferty. Wykonawca nie może zastrze</w:t>
      </w:r>
      <w:r>
        <w:rPr>
          <w:rFonts w:asciiTheme="minorHAnsi" w:hAnsiTheme="minorHAnsi"/>
        </w:rPr>
        <w:t xml:space="preserve">c informacji, o </w:t>
      </w:r>
      <w:r w:rsidR="002F1938" w:rsidRPr="00340AF6">
        <w:rPr>
          <w:rFonts w:asciiTheme="minorHAnsi" w:hAnsiTheme="minorHAnsi"/>
        </w:rPr>
        <w:t>których mowa  w art. 86 ust.</w:t>
      </w:r>
      <w:r w:rsidR="00FA0298">
        <w:rPr>
          <w:rFonts w:asciiTheme="minorHAnsi" w:hAnsiTheme="minorHAnsi"/>
        </w:rPr>
        <w:t xml:space="preserve"> </w:t>
      </w:r>
      <w:r w:rsidR="002F1938" w:rsidRPr="00340AF6">
        <w:rPr>
          <w:rFonts w:asciiTheme="minorHAnsi" w:hAnsiTheme="minorHAnsi"/>
        </w:rPr>
        <w:t>4  ustawy Pzp.</w:t>
      </w:r>
    </w:p>
    <w:p w:rsidR="002F1938" w:rsidRPr="00340AF6" w:rsidRDefault="00340AF6" w:rsidP="00340AF6">
      <w:pPr>
        <w:spacing w:after="240" w:line="276" w:lineRule="auto"/>
        <w:jc w:val="both"/>
        <w:rPr>
          <w:rFonts w:asciiTheme="minorHAnsi" w:hAnsiTheme="minorHAnsi"/>
        </w:rPr>
      </w:pPr>
      <w:r w:rsidRPr="00340AF6">
        <w:rPr>
          <w:rFonts w:asciiTheme="minorHAnsi" w:hAnsiTheme="minorHAnsi"/>
        </w:rPr>
        <w:t>7.</w:t>
      </w:r>
      <w:r w:rsidR="0064754A" w:rsidRPr="00340AF6">
        <w:rPr>
          <w:rFonts w:asciiTheme="minorHAnsi" w:hAnsiTheme="minorHAnsi"/>
        </w:rPr>
        <w:t>15</w:t>
      </w:r>
      <w:r w:rsidR="002F1938" w:rsidRPr="00340AF6">
        <w:rPr>
          <w:rFonts w:asciiTheme="minorHAnsi" w:hAnsiTheme="minorHAnsi"/>
        </w:rPr>
        <w:t>. Wszystkie oświadczenia i dokumenty sporządzone w językach obcych należy złożyć wraz                  z tłumaczeniem na język polski, poświadczonymi przez Wykonawcę.</w:t>
      </w:r>
      <w:r>
        <w:rPr>
          <w:rFonts w:asciiTheme="minorHAnsi" w:hAnsiTheme="minorHAnsi"/>
        </w:rPr>
        <w:t xml:space="preserve"> P</w:t>
      </w:r>
      <w:r w:rsidR="002F1938" w:rsidRPr="00340AF6">
        <w:rPr>
          <w:rFonts w:asciiTheme="minorHAnsi" w:hAnsiTheme="minorHAnsi"/>
        </w:rPr>
        <w:t>rzy ocenie ofert Zamawiający będzie opierał się na tekście przetłumaczonym.</w:t>
      </w:r>
    </w:p>
    <w:p w:rsidR="00770CC7" w:rsidRPr="002F1938" w:rsidRDefault="00770CC7" w:rsidP="002F1938">
      <w:pPr>
        <w:spacing w:after="60"/>
        <w:jc w:val="both"/>
        <w:rPr>
          <w:rFonts w:asciiTheme="minorHAnsi" w:hAnsiTheme="minorHAnsi" w:cstheme="minorHAnsi"/>
        </w:rPr>
      </w:pPr>
    </w:p>
    <w:p w:rsidR="00564D9E" w:rsidRPr="001E24B0" w:rsidRDefault="00564D9E" w:rsidP="001B151F">
      <w:pPr>
        <w:pStyle w:val="StylSIWZv3"/>
      </w:pPr>
      <w:bookmarkStart w:id="14" w:name="_Toc108499782"/>
      <w:bookmarkStart w:id="15" w:name="_Toc176243906"/>
      <w:bookmarkStart w:id="16" w:name="_Toc108499789"/>
      <w:bookmarkStart w:id="17" w:name="_Toc176243913"/>
      <w:r w:rsidRPr="001E24B0">
        <w:t>Wymagania dotyczące wadium</w:t>
      </w:r>
      <w:bookmarkEnd w:id="14"/>
      <w:bookmarkEnd w:id="15"/>
    </w:p>
    <w:p w:rsidR="00302901" w:rsidRPr="00A76D7A" w:rsidRDefault="00700CE4" w:rsidP="00E82F47">
      <w:pPr>
        <w:pStyle w:val="Akapitzlist"/>
        <w:numPr>
          <w:ilvl w:val="1"/>
          <w:numId w:val="2"/>
        </w:numPr>
        <w:spacing w:after="60"/>
        <w:ind w:left="794" w:hanging="794"/>
        <w:contextualSpacing w:val="0"/>
        <w:jc w:val="both"/>
        <w:rPr>
          <w:rFonts w:asciiTheme="minorHAnsi" w:hAnsiTheme="minorHAnsi" w:cstheme="minorHAnsi"/>
        </w:rPr>
      </w:pPr>
      <w:r w:rsidRPr="00A76D7A">
        <w:rPr>
          <w:rFonts w:asciiTheme="minorHAnsi" w:hAnsiTheme="minorHAnsi" w:cstheme="minorHAnsi"/>
          <w:sz w:val="24"/>
          <w:szCs w:val="24"/>
        </w:rPr>
        <w:t>Zamawiający wymaga wniesienia wadium w wysokości</w:t>
      </w:r>
      <w:r w:rsidR="00A76D7A" w:rsidRPr="00A76D7A">
        <w:rPr>
          <w:rFonts w:asciiTheme="minorHAnsi" w:hAnsiTheme="minorHAnsi" w:cstheme="minorHAnsi"/>
          <w:sz w:val="24"/>
          <w:szCs w:val="24"/>
        </w:rPr>
        <w:t xml:space="preserve"> </w:t>
      </w:r>
      <w:r w:rsidR="00A76D7A" w:rsidRPr="00A96A06">
        <w:rPr>
          <w:rFonts w:asciiTheme="minorHAnsi" w:hAnsiTheme="minorHAnsi" w:cstheme="minorHAnsi"/>
          <w:b/>
          <w:sz w:val="24"/>
          <w:szCs w:val="24"/>
        </w:rPr>
        <w:t>60 000 zł</w:t>
      </w:r>
      <w:r w:rsidR="00A76D7A" w:rsidRPr="00A96A06">
        <w:rPr>
          <w:rFonts w:asciiTheme="minorHAnsi" w:hAnsiTheme="minorHAnsi" w:cstheme="minorHAnsi"/>
          <w:sz w:val="24"/>
          <w:szCs w:val="24"/>
        </w:rPr>
        <w:t>.</w:t>
      </w:r>
    </w:p>
    <w:p w:rsidR="00302901" w:rsidRPr="00302901" w:rsidRDefault="00302901" w:rsidP="00E82F47">
      <w:pPr>
        <w:pStyle w:val="Akapitzlist"/>
        <w:numPr>
          <w:ilvl w:val="1"/>
          <w:numId w:val="2"/>
        </w:numPr>
        <w:spacing w:after="60"/>
        <w:jc w:val="both"/>
        <w:rPr>
          <w:rFonts w:asciiTheme="minorHAnsi" w:hAnsiTheme="minorHAnsi" w:cstheme="minorHAnsi"/>
          <w:sz w:val="24"/>
        </w:rPr>
      </w:pPr>
      <w:r>
        <w:rPr>
          <w:rFonts w:asciiTheme="minorHAnsi" w:hAnsiTheme="minorHAnsi" w:cstheme="minorHAnsi"/>
          <w:sz w:val="24"/>
        </w:rPr>
        <w:t>W przypadku składania oferty na więcej niż jeden pakiet należy wnieść wadium w wysokości sumy wadiów na poszczególne pakiety, na które składana jest ofert.</w:t>
      </w:r>
    </w:p>
    <w:p w:rsidR="00564D9E" w:rsidRPr="001E24B0" w:rsidRDefault="00564D9E"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Wadium może być wnoszone w jednej lub kilku z następujących form: </w:t>
      </w:r>
    </w:p>
    <w:p w:rsidR="00564D9E" w:rsidRPr="001E24B0" w:rsidRDefault="00564D9E" w:rsidP="00E82F47">
      <w:pPr>
        <w:numPr>
          <w:ilvl w:val="0"/>
          <w:numId w:val="5"/>
        </w:numPr>
        <w:spacing w:before="60" w:after="120"/>
        <w:ind w:left="1202" w:hanging="403"/>
        <w:contextualSpacing/>
        <w:jc w:val="both"/>
        <w:rPr>
          <w:rFonts w:asciiTheme="minorHAnsi" w:hAnsiTheme="minorHAnsi" w:cstheme="minorHAnsi"/>
        </w:rPr>
      </w:pPr>
      <w:r w:rsidRPr="001E24B0">
        <w:rPr>
          <w:rFonts w:asciiTheme="minorHAnsi" w:hAnsiTheme="minorHAnsi" w:cstheme="minorHAnsi"/>
        </w:rPr>
        <w:t xml:space="preserve">pieniądzu, </w:t>
      </w:r>
    </w:p>
    <w:p w:rsidR="00564D9E" w:rsidRPr="001E24B0" w:rsidRDefault="00564D9E" w:rsidP="00E82F47">
      <w:pPr>
        <w:numPr>
          <w:ilvl w:val="0"/>
          <w:numId w:val="5"/>
        </w:numPr>
        <w:spacing w:before="120" w:after="60"/>
        <w:contextualSpacing/>
        <w:jc w:val="both"/>
        <w:rPr>
          <w:rFonts w:asciiTheme="minorHAnsi" w:hAnsiTheme="minorHAnsi" w:cstheme="minorHAnsi"/>
        </w:rPr>
      </w:pPr>
      <w:r w:rsidRPr="001E24B0">
        <w:rPr>
          <w:rFonts w:asciiTheme="minorHAnsi" w:hAnsiTheme="minorHAnsi" w:cstheme="minorHAnsi"/>
        </w:rPr>
        <w:t>poręczeniach bankowych lub poręczeniach spółdzielczej kasy oszczędnościowo-kredytowej, z tym że poręczenie kasy jest zawsze poręczeniem pieniężnym,</w:t>
      </w:r>
    </w:p>
    <w:p w:rsidR="00564D9E" w:rsidRPr="001E24B0" w:rsidRDefault="00564D9E" w:rsidP="00E82F47">
      <w:pPr>
        <w:numPr>
          <w:ilvl w:val="0"/>
          <w:numId w:val="5"/>
        </w:numPr>
        <w:spacing w:before="120" w:after="60"/>
        <w:contextualSpacing/>
        <w:jc w:val="both"/>
        <w:rPr>
          <w:rFonts w:asciiTheme="minorHAnsi" w:hAnsiTheme="minorHAnsi" w:cstheme="minorHAnsi"/>
        </w:rPr>
      </w:pPr>
      <w:r w:rsidRPr="001E24B0">
        <w:rPr>
          <w:rFonts w:asciiTheme="minorHAnsi" w:hAnsiTheme="minorHAnsi" w:cstheme="minorHAnsi"/>
        </w:rPr>
        <w:t>gwarancjach bankowych,</w:t>
      </w:r>
    </w:p>
    <w:p w:rsidR="00564D9E" w:rsidRPr="001E24B0" w:rsidRDefault="00564D9E" w:rsidP="00E82F47">
      <w:pPr>
        <w:numPr>
          <w:ilvl w:val="0"/>
          <w:numId w:val="5"/>
        </w:numPr>
        <w:spacing w:before="120" w:after="60"/>
        <w:contextualSpacing/>
        <w:jc w:val="both"/>
        <w:rPr>
          <w:rFonts w:asciiTheme="minorHAnsi" w:hAnsiTheme="minorHAnsi" w:cstheme="minorHAnsi"/>
        </w:rPr>
      </w:pPr>
      <w:r w:rsidRPr="001E24B0">
        <w:rPr>
          <w:rFonts w:asciiTheme="minorHAnsi" w:hAnsiTheme="minorHAnsi" w:cstheme="minorHAnsi"/>
        </w:rPr>
        <w:t>gwarancjach ubezpieczeniowych,</w:t>
      </w:r>
    </w:p>
    <w:p w:rsidR="00564D9E" w:rsidRPr="001E24B0" w:rsidRDefault="00564D9E" w:rsidP="00E82F47">
      <w:pPr>
        <w:numPr>
          <w:ilvl w:val="0"/>
          <w:numId w:val="5"/>
        </w:numPr>
        <w:spacing w:before="120" w:after="60"/>
        <w:contextualSpacing/>
        <w:jc w:val="both"/>
        <w:rPr>
          <w:rFonts w:asciiTheme="minorHAnsi" w:hAnsiTheme="minorHAnsi" w:cstheme="minorHAnsi"/>
        </w:rPr>
      </w:pPr>
      <w:r w:rsidRPr="001E24B0">
        <w:rPr>
          <w:rFonts w:asciiTheme="minorHAnsi" w:hAnsiTheme="minorHAnsi" w:cstheme="minorHAnsi"/>
        </w:rPr>
        <w:t>poręczeniach udzielanych przez podmioty, o których mowa w art. 6b ust. 5 pkt 2 ustawy z dnia 9 listopada 2000 r. o utworzeniu Polskiej Agen</w:t>
      </w:r>
      <w:r w:rsidR="00943D4B" w:rsidRPr="001E24B0">
        <w:rPr>
          <w:rFonts w:asciiTheme="minorHAnsi" w:hAnsiTheme="minorHAnsi" w:cstheme="minorHAnsi"/>
        </w:rPr>
        <w:t>cji Rozwoju Przedsiębiorczości.</w:t>
      </w:r>
    </w:p>
    <w:p w:rsidR="00AD20A9" w:rsidRPr="001E24B0" w:rsidRDefault="00AD20A9"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W przypadku wniesienia wadium w formie pieniężnej należy dokonać przelewu na rachunek bankowy zamawiającego nr 36 1140 2088 0000 5997 8400 1003 w </w:t>
      </w:r>
      <w:r w:rsidR="00D971DE" w:rsidRPr="004E366F">
        <w:rPr>
          <w:rFonts w:asciiTheme="minorHAnsi" w:hAnsiTheme="minorHAnsi" w:cstheme="minorHAnsi"/>
          <w:sz w:val="24"/>
          <w:szCs w:val="24"/>
        </w:rPr>
        <w:t>m</w:t>
      </w:r>
      <w:r w:rsidRPr="004E366F">
        <w:rPr>
          <w:rFonts w:asciiTheme="minorHAnsi" w:hAnsiTheme="minorHAnsi" w:cstheme="minorHAnsi"/>
          <w:sz w:val="24"/>
          <w:szCs w:val="24"/>
        </w:rPr>
        <w:t>Bank</w:t>
      </w:r>
      <w:r w:rsidRPr="001E24B0">
        <w:rPr>
          <w:rFonts w:asciiTheme="minorHAnsi" w:hAnsiTheme="minorHAnsi" w:cstheme="minorHAnsi"/>
          <w:sz w:val="24"/>
          <w:szCs w:val="24"/>
        </w:rPr>
        <w:t xml:space="preserve"> S.A.</w:t>
      </w:r>
    </w:p>
    <w:p w:rsidR="004D09D9" w:rsidRPr="001E24B0" w:rsidRDefault="001D70B1"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Wadium wnosi się przed upływem terminu składania ofert. </w:t>
      </w:r>
      <w:r w:rsidR="004D09D9" w:rsidRPr="001E24B0">
        <w:rPr>
          <w:rFonts w:asciiTheme="minorHAnsi" w:hAnsiTheme="minorHAnsi" w:cstheme="minorHAnsi"/>
          <w:sz w:val="24"/>
          <w:szCs w:val="24"/>
        </w:rPr>
        <w:t xml:space="preserve">W przypadku wniesienia wadium w pieniądzu za moment wniesienia uznaje się moment uznania rachunku bankowego </w:t>
      </w:r>
      <w:r w:rsidR="00107D60" w:rsidRPr="001E24B0">
        <w:rPr>
          <w:rFonts w:asciiTheme="minorHAnsi" w:hAnsiTheme="minorHAnsi" w:cstheme="minorHAnsi"/>
          <w:sz w:val="24"/>
          <w:szCs w:val="24"/>
        </w:rPr>
        <w:t>zamawiaj</w:t>
      </w:r>
      <w:r w:rsidR="004D09D9" w:rsidRPr="001E24B0">
        <w:rPr>
          <w:rFonts w:asciiTheme="minorHAnsi" w:hAnsiTheme="minorHAnsi" w:cstheme="minorHAnsi"/>
          <w:sz w:val="24"/>
          <w:szCs w:val="24"/>
        </w:rPr>
        <w:t>ącego.</w:t>
      </w:r>
    </w:p>
    <w:p w:rsidR="00564D9E" w:rsidRPr="001E24B0" w:rsidRDefault="00564D9E"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W przypadku wniesienia wadium w formach określonych w punkcie </w:t>
      </w:r>
      <w:r w:rsidR="004D09D9" w:rsidRPr="001E24B0">
        <w:rPr>
          <w:rFonts w:asciiTheme="minorHAnsi" w:hAnsiTheme="minorHAnsi" w:cstheme="minorHAnsi"/>
          <w:sz w:val="24"/>
          <w:szCs w:val="24"/>
        </w:rPr>
        <w:t>8</w:t>
      </w:r>
      <w:r w:rsidRPr="001E24B0">
        <w:rPr>
          <w:rFonts w:asciiTheme="minorHAnsi" w:hAnsiTheme="minorHAnsi" w:cstheme="minorHAnsi"/>
          <w:sz w:val="24"/>
          <w:szCs w:val="24"/>
        </w:rPr>
        <w:t>.</w:t>
      </w:r>
      <w:r w:rsidR="007A7D3E" w:rsidRPr="001E24B0">
        <w:rPr>
          <w:rFonts w:asciiTheme="minorHAnsi" w:hAnsiTheme="minorHAnsi" w:cstheme="minorHAnsi"/>
          <w:sz w:val="24"/>
          <w:szCs w:val="24"/>
        </w:rPr>
        <w:t>3</w:t>
      </w:r>
      <w:r w:rsidRPr="001E24B0">
        <w:rPr>
          <w:rFonts w:asciiTheme="minorHAnsi" w:hAnsiTheme="minorHAnsi" w:cstheme="minorHAnsi"/>
          <w:sz w:val="24"/>
          <w:szCs w:val="24"/>
        </w:rPr>
        <w:t>. podpunktach 2-</w:t>
      </w:r>
      <w:r w:rsidR="004D09D9" w:rsidRPr="001E24B0">
        <w:rPr>
          <w:rFonts w:asciiTheme="minorHAnsi" w:hAnsiTheme="minorHAnsi" w:cstheme="minorHAnsi"/>
          <w:sz w:val="24"/>
          <w:szCs w:val="24"/>
        </w:rPr>
        <w:t>5</w:t>
      </w:r>
      <w:r w:rsidRPr="001E24B0">
        <w:rPr>
          <w:rFonts w:asciiTheme="minorHAnsi" w:hAnsiTheme="minorHAnsi" w:cstheme="minorHAnsi"/>
          <w:sz w:val="24"/>
          <w:szCs w:val="24"/>
        </w:rPr>
        <w:t>:</w:t>
      </w:r>
    </w:p>
    <w:p w:rsidR="00564D9E" w:rsidRPr="001E24B0" w:rsidRDefault="00564D9E" w:rsidP="00E82F47">
      <w:pPr>
        <w:numPr>
          <w:ilvl w:val="0"/>
          <w:numId w:val="4"/>
        </w:numPr>
        <w:spacing w:before="120" w:after="60"/>
        <w:contextualSpacing/>
        <w:jc w:val="both"/>
        <w:rPr>
          <w:rFonts w:asciiTheme="minorHAnsi" w:hAnsiTheme="minorHAnsi" w:cstheme="minorHAnsi"/>
        </w:rPr>
      </w:pPr>
      <w:r w:rsidRPr="001E24B0">
        <w:rPr>
          <w:rFonts w:asciiTheme="minorHAnsi" w:hAnsiTheme="minorHAnsi" w:cstheme="minorHAnsi"/>
        </w:rPr>
        <w:lastRenderedPageBreak/>
        <w:t>dokument wadialny powinien być złożony w oryginale,</w:t>
      </w:r>
    </w:p>
    <w:p w:rsidR="00564D9E" w:rsidRPr="001E24B0" w:rsidRDefault="00564D9E" w:rsidP="00E82F47">
      <w:pPr>
        <w:numPr>
          <w:ilvl w:val="0"/>
          <w:numId w:val="4"/>
        </w:numPr>
        <w:spacing w:before="120" w:after="60"/>
        <w:ind w:left="1202" w:hanging="403"/>
        <w:contextualSpacing/>
        <w:jc w:val="both"/>
        <w:rPr>
          <w:rFonts w:asciiTheme="minorHAnsi" w:hAnsiTheme="minorHAnsi" w:cstheme="minorHAnsi"/>
        </w:rPr>
      </w:pPr>
      <w:r w:rsidRPr="001E24B0">
        <w:rPr>
          <w:rFonts w:asciiTheme="minorHAnsi" w:hAnsiTheme="minorHAnsi" w:cstheme="minorHAnsi"/>
        </w:rPr>
        <w:t xml:space="preserve">wadium musi zapewnić bezwarunkową nieodwołalną płatność przez poręczyciela/gwaranta kwoty wadium na żądanie </w:t>
      </w:r>
      <w:r w:rsidR="00107D60" w:rsidRPr="001E24B0">
        <w:rPr>
          <w:rFonts w:asciiTheme="minorHAnsi" w:hAnsiTheme="minorHAnsi" w:cstheme="minorHAnsi"/>
        </w:rPr>
        <w:t>zamawiaj</w:t>
      </w:r>
      <w:r w:rsidRPr="001E24B0">
        <w:rPr>
          <w:rFonts w:asciiTheme="minorHAnsi" w:hAnsiTheme="minorHAnsi" w:cstheme="minorHAnsi"/>
        </w:rPr>
        <w:t>ącego w przypadku zajścia okoliczności wymienionych w art. 46 ust. 4a oraz ust</w:t>
      </w:r>
      <w:r w:rsidR="004D09D9" w:rsidRPr="001E24B0">
        <w:rPr>
          <w:rFonts w:asciiTheme="minorHAnsi" w:hAnsiTheme="minorHAnsi" w:cstheme="minorHAnsi"/>
        </w:rPr>
        <w:t>.</w:t>
      </w:r>
      <w:r w:rsidRPr="001E24B0">
        <w:rPr>
          <w:rFonts w:asciiTheme="minorHAnsi" w:hAnsiTheme="minorHAnsi" w:cstheme="minorHAnsi"/>
        </w:rPr>
        <w:t xml:space="preserve"> 5 </w:t>
      </w:r>
      <w:r w:rsidR="006030C7" w:rsidRPr="001E24B0">
        <w:rPr>
          <w:rFonts w:asciiTheme="minorHAnsi" w:hAnsiTheme="minorHAnsi" w:cstheme="minorHAnsi"/>
        </w:rPr>
        <w:t>Ustaw</w:t>
      </w:r>
      <w:r w:rsidRPr="001E24B0">
        <w:rPr>
          <w:rFonts w:asciiTheme="minorHAnsi" w:hAnsiTheme="minorHAnsi" w:cstheme="minorHAnsi"/>
        </w:rPr>
        <w:t>y,</w:t>
      </w:r>
    </w:p>
    <w:p w:rsidR="004D09D9" w:rsidRPr="001E24B0" w:rsidRDefault="004D09D9" w:rsidP="00E82F47">
      <w:pPr>
        <w:numPr>
          <w:ilvl w:val="0"/>
          <w:numId w:val="4"/>
        </w:numPr>
        <w:spacing w:before="120" w:after="60"/>
        <w:ind w:left="1202" w:hanging="403"/>
        <w:contextualSpacing/>
        <w:jc w:val="both"/>
        <w:rPr>
          <w:rFonts w:asciiTheme="minorHAnsi" w:hAnsiTheme="minorHAnsi" w:cstheme="minorHAnsi"/>
        </w:rPr>
      </w:pPr>
      <w:r w:rsidRPr="001E24B0">
        <w:rPr>
          <w:rFonts w:asciiTheme="minorHAnsi" w:hAnsiTheme="minorHAnsi" w:cstheme="minorHAnsi"/>
        </w:rPr>
        <w:t>wadium musi być zapewnione</w:t>
      </w:r>
      <w:r w:rsidR="007A7D3E" w:rsidRPr="001E24B0">
        <w:rPr>
          <w:rFonts w:asciiTheme="minorHAnsi" w:hAnsiTheme="minorHAnsi" w:cstheme="minorHAnsi"/>
        </w:rPr>
        <w:t xml:space="preserve"> na cały okres związania ofertą.</w:t>
      </w:r>
    </w:p>
    <w:p w:rsidR="00564D9E" w:rsidRPr="001E24B0" w:rsidRDefault="00564D9E"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Zamawiający zwraca wadium wszystkim wykonawcom niezwłocznie po wyborze oferty najkorzystniejszej lub unieważnieniu postępowania, z wyjątkiem wykonawcy, którego oferta została wybrana jako najkorzystniejsza, z zastrz</w:t>
      </w:r>
      <w:r w:rsidR="004D09D9" w:rsidRPr="001E24B0">
        <w:rPr>
          <w:rFonts w:asciiTheme="minorHAnsi" w:hAnsiTheme="minorHAnsi" w:cstheme="minorHAnsi"/>
          <w:sz w:val="24"/>
          <w:szCs w:val="24"/>
        </w:rPr>
        <w:t xml:space="preserve">eżeniem </w:t>
      </w:r>
      <w:r w:rsidR="00A766EE" w:rsidRPr="001E24B0">
        <w:rPr>
          <w:rFonts w:asciiTheme="minorHAnsi" w:hAnsiTheme="minorHAnsi" w:cstheme="minorHAnsi"/>
          <w:sz w:val="24"/>
          <w:szCs w:val="24"/>
        </w:rPr>
        <w:t>punktu</w:t>
      </w:r>
      <w:r w:rsidR="00787498" w:rsidRPr="001E24B0">
        <w:rPr>
          <w:rFonts w:asciiTheme="minorHAnsi" w:hAnsiTheme="minorHAnsi" w:cstheme="minorHAnsi"/>
          <w:sz w:val="24"/>
          <w:szCs w:val="24"/>
        </w:rPr>
        <w:t xml:space="preserve"> 8.</w:t>
      </w:r>
      <w:r w:rsidR="001676C6" w:rsidRPr="001E24B0">
        <w:rPr>
          <w:rFonts w:asciiTheme="minorHAnsi" w:hAnsiTheme="minorHAnsi" w:cstheme="minorHAnsi"/>
          <w:sz w:val="24"/>
          <w:szCs w:val="24"/>
        </w:rPr>
        <w:t>10</w:t>
      </w:r>
      <w:r w:rsidR="00787498" w:rsidRPr="001E24B0">
        <w:rPr>
          <w:rFonts w:asciiTheme="minorHAnsi" w:hAnsiTheme="minorHAnsi" w:cstheme="minorHAnsi"/>
          <w:sz w:val="24"/>
          <w:szCs w:val="24"/>
        </w:rPr>
        <w:t>.</w:t>
      </w:r>
    </w:p>
    <w:p w:rsidR="00564D9E" w:rsidRPr="001E24B0" w:rsidRDefault="003F4C65"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W</w:t>
      </w:r>
      <w:r w:rsidR="00564D9E" w:rsidRPr="001E24B0">
        <w:rPr>
          <w:rFonts w:asciiTheme="minorHAnsi" w:hAnsiTheme="minorHAnsi" w:cstheme="minorHAnsi"/>
          <w:sz w:val="24"/>
          <w:szCs w:val="24"/>
        </w:rPr>
        <w:t>ykonawcy, którego oferta została uznana jako najkorzystniejsz</w:t>
      </w:r>
      <w:r w:rsidRPr="001E24B0">
        <w:rPr>
          <w:rFonts w:asciiTheme="minorHAnsi" w:hAnsiTheme="minorHAnsi" w:cstheme="minorHAnsi"/>
          <w:sz w:val="24"/>
          <w:szCs w:val="24"/>
        </w:rPr>
        <w:t>ą</w:t>
      </w:r>
      <w:r w:rsidR="00564D9E" w:rsidRPr="001E24B0">
        <w:rPr>
          <w:rFonts w:asciiTheme="minorHAnsi" w:hAnsiTheme="minorHAnsi" w:cstheme="minorHAnsi"/>
          <w:sz w:val="24"/>
          <w:szCs w:val="24"/>
        </w:rPr>
        <w:t xml:space="preserve">, </w:t>
      </w:r>
      <w:r w:rsidR="00107D60" w:rsidRPr="001E24B0">
        <w:rPr>
          <w:rFonts w:asciiTheme="minorHAnsi" w:hAnsiTheme="minorHAnsi" w:cstheme="minorHAnsi"/>
          <w:sz w:val="24"/>
          <w:szCs w:val="24"/>
        </w:rPr>
        <w:t>zamawiaj</w:t>
      </w:r>
      <w:r w:rsidR="00564D9E" w:rsidRPr="001E24B0">
        <w:rPr>
          <w:rFonts w:asciiTheme="minorHAnsi" w:hAnsiTheme="minorHAnsi" w:cstheme="minorHAnsi"/>
          <w:sz w:val="24"/>
          <w:szCs w:val="24"/>
        </w:rPr>
        <w:t>ący zwraca wadium niezwłocznie po zawarciu umowy w sprawie zamówienia publicznego oraz wniesieniu zabezpieczenia należytego wykonania umowy</w:t>
      </w:r>
      <w:r w:rsidR="00847E72">
        <w:rPr>
          <w:rFonts w:asciiTheme="minorHAnsi" w:hAnsiTheme="minorHAnsi" w:cstheme="minorHAnsi"/>
          <w:sz w:val="24"/>
          <w:szCs w:val="24"/>
        </w:rPr>
        <w:t xml:space="preserve"> (jeśli było wymagane).</w:t>
      </w:r>
    </w:p>
    <w:p w:rsidR="003F4C65" w:rsidRPr="001E24B0" w:rsidRDefault="003F4C65"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Zamawiający zwraca niezwłocznie wadium na wniosek wykonawcy</w:t>
      </w:r>
      <w:r w:rsidR="00C02AA6" w:rsidRPr="001E24B0">
        <w:rPr>
          <w:rFonts w:asciiTheme="minorHAnsi" w:hAnsiTheme="minorHAnsi" w:cstheme="minorHAnsi"/>
          <w:sz w:val="24"/>
          <w:szCs w:val="24"/>
        </w:rPr>
        <w:t xml:space="preserve"> złożony </w:t>
      </w:r>
      <w:r w:rsidRPr="001E24B0">
        <w:rPr>
          <w:rFonts w:asciiTheme="minorHAnsi" w:hAnsiTheme="minorHAnsi" w:cstheme="minorHAnsi"/>
          <w:sz w:val="24"/>
          <w:szCs w:val="24"/>
        </w:rPr>
        <w:t>przed upływem terminu składania ofert.</w:t>
      </w:r>
    </w:p>
    <w:p w:rsidR="004E366F" w:rsidRPr="00A76D7A" w:rsidRDefault="00847E72" w:rsidP="00E82F47">
      <w:pPr>
        <w:pStyle w:val="Akapitzlist"/>
        <w:numPr>
          <w:ilvl w:val="1"/>
          <w:numId w:val="2"/>
        </w:numPr>
        <w:spacing w:after="60"/>
        <w:ind w:left="794" w:hanging="794"/>
        <w:contextualSpacing w:val="0"/>
        <w:jc w:val="both"/>
        <w:rPr>
          <w:rFonts w:asciiTheme="minorHAnsi" w:hAnsiTheme="minorHAnsi" w:cstheme="minorHAnsi"/>
          <w:sz w:val="28"/>
          <w:szCs w:val="24"/>
        </w:rPr>
      </w:pPr>
      <w:r w:rsidRPr="00A76D7A">
        <w:rPr>
          <w:sz w:val="24"/>
        </w:rPr>
        <w:t>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w:t>
      </w:r>
      <w:r w:rsidR="00302901" w:rsidRPr="00A76D7A">
        <w:rPr>
          <w:sz w:val="24"/>
        </w:rPr>
        <w:t> </w:t>
      </w:r>
      <w:r w:rsidRPr="00A76D7A">
        <w:rPr>
          <w:sz w:val="24"/>
        </w:rPr>
        <w:t>którym mowa w art. 25a ust. 1, pełnomocnictw lub nie wyraził zgody na poprawienie omyłki, o</w:t>
      </w:r>
      <w:r w:rsidR="00302901" w:rsidRPr="00A76D7A">
        <w:rPr>
          <w:sz w:val="24"/>
        </w:rPr>
        <w:t> </w:t>
      </w:r>
      <w:r w:rsidRPr="00A76D7A">
        <w:rPr>
          <w:sz w:val="24"/>
        </w:rPr>
        <w:t>której mowa w art. 87 ust. 2 pkt 3, co spowodowało brak możliwości wybrania oferty złożonej przez wykonawcę jako najkorzystniejszej.</w:t>
      </w:r>
    </w:p>
    <w:p w:rsidR="00564D9E" w:rsidRPr="001E24B0" w:rsidRDefault="00564D9E"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Zamawiający zatrzymuje wadium wraz z odsetkami, jeżeli wykonawca, którego oferta została wybrana:</w:t>
      </w:r>
    </w:p>
    <w:p w:rsidR="00564D9E" w:rsidRPr="001E24B0" w:rsidRDefault="00564D9E" w:rsidP="00E82F47">
      <w:pPr>
        <w:numPr>
          <w:ilvl w:val="0"/>
          <w:numId w:val="6"/>
        </w:numPr>
        <w:spacing w:before="120" w:after="60"/>
        <w:contextualSpacing/>
        <w:jc w:val="both"/>
        <w:rPr>
          <w:rFonts w:asciiTheme="minorHAnsi" w:hAnsiTheme="minorHAnsi" w:cstheme="minorHAnsi"/>
        </w:rPr>
      </w:pPr>
      <w:r w:rsidRPr="001E24B0">
        <w:rPr>
          <w:rFonts w:asciiTheme="minorHAnsi" w:hAnsiTheme="minorHAnsi" w:cstheme="minorHAnsi"/>
        </w:rPr>
        <w:t>odmówił podpisania umowy w sprawie zamówienia publicznego na warunkach określonych w ofercie,</w:t>
      </w:r>
    </w:p>
    <w:p w:rsidR="00564D9E" w:rsidRPr="001E24B0" w:rsidRDefault="00564D9E" w:rsidP="00E82F47">
      <w:pPr>
        <w:numPr>
          <w:ilvl w:val="0"/>
          <w:numId w:val="6"/>
        </w:numPr>
        <w:spacing w:before="120" w:after="60"/>
        <w:contextualSpacing/>
        <w:jc w:val="both"/>
        <w:rPr>
          <w:rFonts w:asciiTheme="minorHAnsi" w:hAnsiTheme="minorHAnsi" w:cstheme="minorHAnsi"/>
        </w:rPr>
      </w:pPr>
      <w:r w:rsidRPr="001E24B0">
        <w:rPr>
          <w:rFonts w:asciiTheme="minorHAnsi" w:hAnsiTheme="minorHAnsi" w:cstheme="minorHAnsi"/>
        </w:rPr>
        <w:t>nie wniósł wymaganego zabezpieczenia należytego wykonania umowy,</w:t>
      </w:r>
    </w:p>
    <w:p w:rsidR="00564D9E" w:rsidRPr="001E24B0" w:rsidRDefault="00564D9E" w:rsidP="00E82F47">
      <w:pPr>
        <w:numPr>
          <w:ilvl w:val="0"/>
          <w:numId w:val="6"/>
        </w:numPr>
        <w:spacing w:before="120" w:after="60"/>
        <w:contextualSpacing/>
        <w:jc w:val="both"/>
        <w:rPr>
          <w:rFonts w:asciiTheme="minorHAnsi" w:hAnsiTheme="minorHAnsi" w:cstheme="minorHAnsi"/>
        </w:rPr>
      </w:pPr>
      <w:r w:rsidRPr="001E24B0">
        <w:rPr>
          <w:rFonts w:asciiTheme="minorHAnsi" w:hAnsiTheme="minorHAnsi" w:cstheme="minorHAnsi"/>
        </w:rPr>
        <w:t>zawarcie umowy w sprawie zamówienia publicznego stało się niemożliwe z przyczyn leżących po stronie wykonawcy.</w:t>
      </w:r>
    </w:p>
    <w:p w:rsidR="00F823CB" w:rsidRPr="001E24B0" w:rsidRDefault="00F823CB" w:rsidP="00F823CB">
      <w:pPr>
        <w:spacing w:before="120"/>
        <w:jc w:val="both"/>
        <w:rPr>
          <w:rFonts w:asciiTheme="minorHAnsi" w:hAnsiTheme="minorHAnsi" w:cstheme="minorHAnsi"/>
          <w:b/>
        </w:rPr>
      </w:pPr>
    </w:p>
    <w:p w:rsidR="00A30EEA" w:rsidRPr="001E24B0" w:rsidRDefault="00A30EEA" w:rsidP="003F4C65">
      <w:pPr>
        <w:pStyle w:val="StylSIWZv3"/>
      </w:pPr>
      <w:r w:rsidRPr="001E24B0">
        <w:t>Miejsce i termin składania ofert</w:t>
      </w:r>
      <w:bookmarkEnd w:id="16"/>
      <w:bookmarkEnd w:id="17"/>
      <w:r w:rsidR="00B04758" w:rsidRPr="001E24B0">
        <w:t xml:space="preserve">, </w:t>
      </w:r>
    </w:p>
    <w:p w:rsidR="00322A07" w:rsidRPr="001E24B0" w:rsidRDefault="00322A07"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Ofertę należy złożyć w </w:t>
      </w:r>
      <w:r w:rsidR="007652FF" w:rsidRPr="001E24B0">
        <w:rPr>
          <w:rFonts w:asciiTheme="minorHAnsi" w:hAnsiTheme="minorHAnsi" w:cstheme="minorHAnsi"/>
          <w:sz w:val="24"/>
          <w:szCs w:val="24"/>
        </w:rPr>
        <w:t>biurze</w:t>
      </w:r>
      <w:r w:rsidRPr="001E24B0">
        <w:rPr>
          <w:rFonts w:asciiTheme="minorHAnsi" w:hAnsiTheme="minorHAnsi" w:cstheme="minorHAnsi"/>
          <w:sz w:val="24"/>
          <w:szCs w:val="24"/>
        </w:rPr>
        <w:t xml:space="preserve"> </w:t>
      </w:r>
      <w:r w:rsidR="00107D60" w:rsidRPr="001E24B0">
        <w:rPr>
          <w:rFonts w:asciiTheme="minorHAnsi" w:hAnsiTheme="minorHAnsi" w:cstheme="minorHAnsi"/>
          <w:sz w:val="24"/>
          <w:szCs w:val="24"/>
        </w:rPr>
        <w:t>zamawiaj</w:t>
      </w:r>
      <w:r w:rsidRPr="001E24B0">
        <w:rPr>
          <w:rFonts w:asciiTheme="minorHAnsi" w:hAnsiTheme="minorHAnsi" w:cstheme="minorHAnsi"/>
          <w:sz w:val="24"/>
          <w:szCs w:val="24"/>
        </w:rPr>
        <w:t xml:space="preserve">ącego: </w:t>
      </w:r>
    </w:p>
    <w:p w:rsidR="00322A07" w:rsidRPr="001E24B0" w:rsidRDefault="003722CD" w:rsidP="003722CD">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Kujawsko-Pomorskie Inwestycje Medyczne sp. z o.o.</w:t>
      </w:r>
      <w:r w:rsidRPr="001E24B0">
        <w:rPr>
          <w:rFonts w:asciiTheme="minorHAnsi" w:hAnsiTheme="minorHAnsi" w:cstheme="minorHAnsi"/>
          <w:sz w:val="24"/>
          <w:szCs w:val="24"/>
        </w:rPr>
        <w:br/>
        <w:t>ul. M. Skłodowskiej</w:t>
      </w:r>
      <w:r w:rsidR="00B433AC" w:rsidRPr="001E24B0">
        <w:rPr>
          <w:rFonts w:asciiTheme="minorHAnsi" w:hAnsiTheme="minorHAnsi" w:cstheme="minorHAnsi"/>
          <w:sz w:val="24"/>
          <w:szCs w:val="24"/>
        </w:rPr>
        <w:t>- Curie</w:t>
      </w:r>
      <w:r w:rsidRPr="001E24B0">
        <w:rPr>
          <w:rFonts w:asciiTheme="minorHAnsi" w:hAnsiTheme="minorHAnsi" w:cstheme="minorHAnsi"/>
          <w:sz w:val="24"/>
          <w:szCs w:val="24"/>
        </w:rPr>
        <w:t xml:space="preserve"> 73, pokój nr </w:t>
      </w:r>
      <w:r w:rsidR="007A7D3E" w:rsidRPr="001E24B0">
        <w:rPr>
          <w:rFonts w:asciiTheme="minorHAnsi" w:hAnsiTheme="minorHAnsi" w:cstheme="minorHAnsi"/>
          <w:sz w:val="24"/>
          <w:szCs w:val="24"/>
        </w:rPr>
        <w:t>131</w:t>
      </w:r>
      <w:r w:rsidRPr="001E24B0">
        <w:rPr>
          <w:rFonts w:asciiTheme="minorHAnsi" w:hAnsiTheme="minorHAnsi" w:cstheme="minorHAnsi"/>
          <w:sz w:val="24"/>
          <w:szCs w:val="24"/>
        </w:rPr>
        <w:t>, 87-100 Toruń</w:t>
      </w:r>
    </w:p>
    <w:p w:rsidR="00322A07" w:rsidRDefault="00322A07"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4E366F">
        <w:rPr>
          <w:rFonts w:asciiTheme="minorHAnsi" w:hAnsiTheme="minorHAnsi" w:cstheme="minorHAnsi"/>
          <w:sz w:val="24"/>
          <w:szCs w:val="24"/>
        </w:rPr>
        <w:t>Term</w:t>
      </w:r>
      <w:r w:rsidR="0073093B" w:rsidRPr="004E366F">
        <w:rPr>
          <w:rFonts w:asciiTheme="minorHAnsi" w:hAnsiTheme="minorHAnsi" w:cstheme="minorHAnsi"/>
          <w:sz w:val="24"/>
          <w:szCs w:val="24"/>
        </w:rPr>
        <w:t>in składania ofert upływa</w:t>
      </w:r>
      <w:r w:rsidRPr="004E366F">
        <w:rPr>
          <w:rFonts w:asciiTheme="minorHAnsi" w:hAnsiTheme="minorHAnsi" w:cstheme="minorHAnsi"/>
          <w:sz w:val="24"/>
          <w:szCs w:val="24"/>
        </w:rPr>
        <w:t xml:space="preserve"> </w:t>
      </w:r>
      <w:r w:rsidR="00A96A06" w:rsidRPr="00E148D6">
        <w:rPr>
          <w:rFonts w:asciiTheme="minorHAnsi" w:hAnsiTheme="minorHAnsi" w:cstheme="minorHAnsi"/>
          <w:sz w:val="24"/>
          <w:szCs w:val="24"/>
        </w:rPr>
        <w:t>14</w:t>
      </w:r>
      <w:r w:rsidR="00A96A06" w:rsidRPr="00A96A06">
        <w:rPr>
          <w:rFonts w:asciiTheme="minorHAnsi" w:hAnsiTheme="minorHAnsi" w:cstheme="minorHAnsi"/>
          <w:sz w:val="24"/>
          <w:szCs w:val="24"/>
        </w:rPr>
        <w:t>.06.</w:t>
      </w:r>
      <w:r w:rsidR="00E268F9" w:rsidRPr="00A96A06">
        <w:rPr>
          <w:rFonts w:asciiTheme="minorHAnsi" w:hAnsiTheme="minorHAnsi" w:cstheme="minorHAnsi"/>
          <w:sz w:val="24"/>
          <w:szCs w:val="24"/>
        </w:rPr>
        <w:t>2</w:t>
      </w:r>
      <w:r w:rsidR="00E268F9" w:rsidRPr="00E13199">
        <w:rPr>
          <w:rFonts w:asciiTheme="minorHAnsi" w:hAnsiTheme="minorHAnsi" w:cstheme="minorHAnsi"/>
          <w:sz w:val="24"/>
          <w:szCs w:val="24"/>
        </w:rPr>
        <w:t>01</w:t>
      </w:r>
      <w:r w:rsidR="00A76D7A">
        <w:rPr>
          <w:rFonts w:asciiTheme="minorHAnsi" w:hAnsiTheme="minorHAnsi" w:cstheme="minorHAnsi"/>
          <w:sz w:val="24"/>
          <w:szCs w:val="24"/>
        </w:rPr>
        <w:t>7</w:t>
      </w:r>
      <w:r w:rsidR="00E268F9" w:rsidRPr="004E366F">
        <w:rPr>
          <w:rFonts w:asciiTheme="minorHAnsi" w:hAnsiTheme="minorHAnsi" w:cstheme="minorHAnsi"/>
          <w:sz w:val="24"/>
          <w:szCs w:val="24"/>
        </w:rPr>
        <w:t xml:space="preserve"> </w:t>
      </w:r>
      <w:r w:rsidR="00D541B9" w:rsidRPr="004E366F">
        <w:rPr>
          <w:rFonts w:asciiTheme="minorHAnsi" w:hAnsiTheme="minorHAnsi" w:cstheme="minorHAnsi"/>
          <w:sz w:val="24"/>
          <w:szCs w:val="24"/>
        </w:rPr>
        <w:t xml:space="preserve"> r. o </w:t>
      </w:r>
      <w:r w:rsidRPr="004E366F">
        <w:rPr>
          <w:rFonts w:asciiTheme="minorHAnsi" w:hAnsiTheme="minorHAnsi" w:cstheme="minorHAnsi"/>
          <w:sz w:val="24"/>
          <w:szCs w:val="24"/>
        </w:rPr>
        <w:t xml:space="preserve">godz. </w:t>
      </w:r>
      <w:r w:rsidR="00D541B9" w:rsidRPr="004E366F">
        <w:rPr>
          <w:rFonts w:asciiTheme="minorHAnsi" w:hAnsiTheme="minorHAnsi" w:cstheme="minorHAnsi"/>
          <w:sz w:val="24"/>
          <w:szCs w:val="24"/>
        </w:rPr>
        <w:t>1</w:t>
      </w:r>
      <w:r w:rsidR="00C104D8" w:rsidRPr="004E366F">
        <w:rPr>
          <w:rFonts w:asciiTheme="minorHAnsi" w:hAnsiTheme="minorHAnsi" w:cstheme="minorHAnsi"/>
          <w:sz w:val="24"/>
          <w:szCs w:val="24"/>
        </w:rPr>
        <w:t>0</w:t>
      </w:r>
      <w:r w:rsidR="00D541B9" w:rsidRPr="004E366F">
        <w:rPr>
          <w:rFonts w:asciiTheme="minorHAnsi" w:hAnsiTheme="minorHAnsi" w:cstheme="minorHAnsi"/>
          <w:sz w:val="24"/>
          <w:szCs w:val="24"/>
        </w:rPr>
        <w:t>:00.</w:t>
      </w:r>
    </w:p>
    <w:p w:rsidR="00FC2333" w:rsidRPr="00A76D7A" w:rsidRDefault="00FC2333" w:rsidP="00E82F47">
      <w:pPr>
        <w:pStyle w:val="Akapitzlist"/>
        <w:numPr>
          <w:ilvl w:val="1"/>
          <w:numId w:val="2"/>
        </w:numPr>
        <w:spacing w:after="60"/>
        <w:ind w:left="794" w:hanging="794"/>
        <w:contextualSpacing w:val="0"/>
        <w:jc w:val="both"/>
        <w:rPr>
          <w:rFonts w:asciiTheme="minorHAnsi" w:hAnsiTheme="minorHAnsi" w:cstheme="minorHAnsi"/>
          <w:sz w:val="28"/>
          <w:szCs w:val="24"/>
        </w:rPr>
      </w:pPr>
      <w:r w:rsidRPr="00A76D7A">
        <w:rPr>
          <w:sz w:val="24"/>
        </w:rPr>
        <w:t>Zamawiający zawiadamia wykonawcę o złożeniu oferty po terminie oraz zwraca ofertę</w:t>
      </w:r>
      <w:r w:rsidRPr="00A76D7A">
        <w:rPr>
          <w:sz w:val="24"/>
        </w:rPr>
        <w:br/>
        <w:t xml:space="preserve">  po upływie terminu do wniesienia odwołania.</w:t>
      </w:r>
    </w:p>
    <w:p w:rsidR="004E366F" w:rsidRPr="004E366F" w:rsidRDefault="004E366F" w:rsidP="004E366F">
      <w:pPr>
        <w:pStyle w:val="Akapitzlist"/>
        <w:spacing w:before="120" w:after="60"/>
        <w:ind w:left="794"/>
        <w:contextualSpacing w:val="0"/>
        <w:jc w:val="both"/>
        <w:rPr>
          <w:rFonts w:asciiTheme="minorHAnsi" w:hAnsiTheme="minorHAnsi" w:cstheme="minorHAnsi"/>
        </w:rPr>
      </w:pPr>
    </w:p>
    <w:p w:rsidR="00A30EEA" w:rsidRPr="001E24B0" w:rsidRDefault="00A30EEA" w:rsidP="003F4C65">
      <w:pPr>
        <w:pStyle w:val="StylSIWZv3"/>
      </w:pPr>
      <w:bookmarkStart w:id="18" w:name="_Toc108499792"/>
      <w:bookmarkStart w:id="19" w:name="_Toc176243916"/>
      <w:r w:rsidRPr="001E24B0">
        <w:t>Miejsce i termin otwarcia ofert</w:t>
      </w:r>
      <w:bookmarkEnd w:id="18"/>
      <w:bookmarkEnd w:id="19"/>
      <w:r w:rsidR="00CB4B9A" w:rsidRPr="001E24B0">
        <w:t>, termin związania ofertą</w:t>
      </w:r>
    </w:p>
    <w:p w:rsidR="0078779D" w:rsidRPr="001E24B0" w:rsidRDefault="0078779D"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Otwarcie ofert nastąpi </w:t>
      </w:r>
      <w:r w:rsidR="00A96A06" w:rsidRPr="00E148D6">
        <w:rPr>
          <w:rFonts w:asciiTheme="minorHAnsi" w:hAnsiTheme="minorHAnsi" w:cstheme="minorHAnsi"/>
          <w:sz w:val="24"/>
          <w:szCs w:val="24"/>
        </w:rPr>
        <w:t>14</w:t>
      </w:r>
      <w:r w:rsidR="00A96A06" w:rsidRPr="00A96A06">
        <w:rPr>
          <w:rFonts w:asciiTheme="minorHAnsi" w:hAnsiTheme="minorHAnsi" w:cstheme="minorHAnsi"/>
          <w:sz w:val="24"/>
          <w:szCs w:val="24"/>
        </w:rPr>
        <w:t>.06</w:t>
      </w:r>
      <w:r w:rsidR="00E268F9" w:rsidRPr="00A96A06">
        <w:rPr>
          <w:rFonts w:asciiTheme="minorHAnsi" w:hAnsiTheme="minorHAnsi" w:cstheme="minorHAnsi"/>
          <w:sz w:val="24"/>
          <w:szCs w:val="24"/>
        </w:rPr>
        <w:t>.201</w:t>
      </w:r>
      <w:r w:rsidR="00A76D7A" w:rsidRPr="00A96A06">
        <w:rPr>
          <w:rFonts w:asciiTheme="minorHAnsi" w:hAnsiTheme="minorHAnsi" w:cstheme="minorHAnsi"/>
          <w:sz w:val="24"/>
          <w:szCs w:val="24"/>
        </w:rPr>
        <w:t>7</w:t>
      </w:r>
      <w:r w:rsidR="00E268F9" w:rsidRPr="001E24B0">
        <w:rPr>
          <w:rFonts w:asciiTheme="minorHAnsi" w:hAnsiTheme="minorHAnsi" w:cstheme="minorHAnsi"/>
          <w:sz w:val="24"/>
          <w:szCs w:val="24"/>
        </w:rPr>
        <w:t xml:space="preserve"> </w:t>
      </w:r>
      <w:r w:rsidR="00D541B9" w:rsidRPr="001E24B0">
        <w:rPr>
          <w:rFonts w:asciiTheme="minorHAnsi" w:hAnsiTheme="minorHAnsi" w:cstheme="minorHAnsi"/>
          <w:sz w:val="24"/>
          <w:szCs w:val="24"/>
        </w:rPr>
        <w:t xml:space="preserve"> r.</w:t>
      </w:r>
      <w:r w:rsidR="00A30EEA" w:rsidRPr="001E24B0">
        <w:rPr>
          <w:rFonts w:asciiTheme="minorHAnsi" w:hAnsiTheme="minorHAnsi" w:cstheme="minorHAnsi"/>
          <w:sz w:val="24"/>
          <w:szCs w:val="24"/>
        </w:rPr>
        <w:t xml:space="preserve"> o </w:t>
      </w:r>
      <w:r w:rsidR="00B04758" w:rsidRPr="001E24B0">
        <w:rPr>
          <w:rFonts w:asciiTheme="minorHAnsi" w:hAnsiTheme="minorHAnsi" w:cstheme="minorHAnsi"/>
          <w:sz w:val="24"/>
          <w:szCs w:val="24"/>
        </w:rPr>
        <w:t>godz</w:t>
      </w:r>
      <w:r w:rsidR="006E5BD3" w:rsidRPr="001E24B0">
        <w:rPr>
          <w:rFonts w:asciiTheme="minorHAnsi" w:hAnsiTheme="minorHAnsi" w:cstheme="minorHAnsi"/>
          <w:sz w:val="24"/>
          <w:szCs w:val="24"/>
        </w:rPr>
        <w:t>. 1</w:t>
      </w:r>
      <w:r w:rsidR="00C104D8">
        <w:rPr>
          <w:rFonts w:asciiTheme="minorHAnsi" w:hAnsiTheme="minorHAnsi" w:cstheme="minorHAnsi"/>
          <w:sz w:val="24"/>
          <w:szCs w:val="24"/>
        </w:rPr>
        <w:t>0</w:t>
      </w:r>
      <w:r w:rsidR="006E5BD3" w:rsidRPr="001E24B0">
        <w:rPr>
          <w:rFonts w:asciiTheme="minorHAnsi" w:hAnsiTheme="minorHAnsi" w:cstheme="minorHAnsi"/>
          <w:sz w:val="24"/>
          <w:szCs w:val="24"/>
        </w:rPr>
        <w:t>:15</w:t>
      </w:r>
      <w:r w:rsidRPr="001E24B0">
        <w:rPr>
          <w:rFonts w:asciiTheme="minorHAnsi" w:hAnsiTheme="minorHAnsi" w:cstheme="minorHAnsi"/>
          <w:sz w:val="24"/>
          <w:szCs w:val="24"/>
        </w:rPr>
        <w:t>, pod adresem:</w:t>
      </w:r>
    </w:p>
    <w:p w:rsidR="00A30EEA" w:rsidRPr="001E24B0" w:rsidRDefault="00B433AC" w:rsidP="0078779D">
      <w:pPr>
        <w:pStyle w:val="Akapitzlist"/>
        <w:spacing w:after="60"/>
        <w:ind w:left="794"/>
        <w:contextualSpacing w:val="0"/>
        <w:jc w:val="both"/>
        <w:rPr>
          <w:rFonts w:asciiTheme="minorHAnsi" w:hAnsiTheme="minorHAnsi" w:cstheme="minorHAnsi"/>
          <w:sz w:val="24"/>
          <w:szCs w:val="24"/>
        </w:rPr>
      </w:pPr>
      <w:r w:rsidRPr="001E24B0">
        <w:rPr>
          <w:rFonts w:asciiTheme="minorHAnsi" w:hAnsiTheme="minorHAnsi" w:cstheme="minorHAnsi"/>
          <w:sz w:val="24"/>
          <w:szCs w:val="24"/>
        </w:rPr>
        <w:t>ul. M. Skłodowskiej- Curie 73</w:t>
      </w:r>
      <w:r w:rsidR="0078779D" w:rsidRPr="001E24B0">
        <w:rPr>
          <w:rFonts w:asciiTheme="minorHAnsi" w:hAnsiTheme="minorHAnsi" w:cstheme="minorHAnsi"/>
          <w:sz w:val="24"/>
          <w:szCs w:val="24"/>
        </w:rPr>
        <w:t xml:space="preserve">, pokój nr </w:t>
      </w:r>
      <w:r w:rsidR="007A7D3E" w:rsidRPr="001E24B0">
        <w:rPr>
          <w:rFonts w:asciiTheme="minorHAnsi" w:hAnsiTheme="minorHAnsi" w:cstheme="minorHAnsi"/>
          <w:sz w:val="24"/>
          <w:szCs w:val="24"/>
        </w:rPr>
        <w:t>1</w:t>
      </w:r>
      <w:r w:rsidR="00847E72">
        <w:rPr>
          <w:rFonts w:asciiTheme="minorHAnsi" w:hAnsiTheme="minorHAnsi" w:cstheme="minorHAnsi"/>
          <w:sz w:val="24"/>
          <w:szCs w:val="24"/>
        </w:rPr>
        <w:t>20</w:t>
      </w:r>
      <w:r w:rsidR="0078779D" w:rsidRPr="001E24B0">
        <w:rPr>
          <w:rFonts w:asciiTheme="minorHAnsi" w:hAnsiTheme="minorHAnsi" w:cstheme="minorHAnsi"/>
          <w:sz w:val="24"/>
          <w:szCs w:val="24"/>
        </w:rPr>
        <w:t>, 87-100 Toruń</w:t>
      </w:r>
      <w:r w:rsidR="00E82CDA">
        <w:rPr>
          <w:rFonts w:asciiTheme="minorHAnsi" w:hAnsiTheme="minorHAnsi" w:cstheme="minorHAnsi"/>
          <w:sz w:val="24"/>
          <w:szCs w:val="24"/>
        </w:rPr>
        <w:t>.</w:t>
      </w:r>
    </w:p>
    <w:p w:rsidR="00A30EEA" w:rsidRPr="001E24B0" w:rsidRDefault="00A30EEA"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lastRenderedPageBreak/>
        <w:t xml:space="preserve">Otwarcie ofert jest jawne. Bezpośrednio przed otwarciem ofert </w:t>
      </w:r>
      <w:r w:rsidR="00107D60" w:rsidRPr="001E24B0">
        <w:rPr>
          <w:rFonts w:asciiTheme="minorHAnsi" w:hAnsiTheme="minorHAnsi" w:cstheme="minorHAnsi"/>
          <w:sz w:val="24"/>
          <w:szCs w:val="24"/>
        </w:rPr>
        <w:t>zamawiaj</w:t>
      </w:r>
      <w:r w:rsidRPr="001E24B0">
        <w:rPr>
          <w:rFonts w:asciiTheme="minorHAnsi" w:hAnsiTheme="minorHAnsi" w:cstheme="minorHAnsi"/>
          <w:sz w:val="24"/>
          <w:szCs w:val="24"/>
        </w:rPr>
        <w:t>ący poda kwotę, jaką zamierza przeznaczyć na sfinansowanie zamówienia.</w:t>
      </w:r>
    </w:p>
    <w:p w:rsidR="00A30EEA" w:rsidRPr="001E24B0" w:rsidRDefault="00A30EEA"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 xml:space="preserve">Podczas otwarcia ofert podane zostaną nazwy oraz adresy wykonawców, a </w:t>
      </w:r>
      <w:r w:rsidR="007652FF" w:rsidRPr="001E24B0">
        <w:rPr>
          <w:rFonts w:asciiTheme="minorHAnsi" w:hAnsiTheme="minorHAnsi" w:cstheme="minorHAnsi"/>
          <w:sz w:val="24"/>
          <w:szCs w:val="24"/>
        </w:rPr>
        <w:t>także informacje dotyczące ceny</w:t>
      </w:r>
      <w:r w:rsidRPr="001E24B0">
        <w:rPr>
          <w:rFonts w:asciiTheme="minorHAnsi" w:hAnsiTheme="minorHAnsi" w:cstheme="minorHAnsi"/>
          <w:sz w:val="24"/>
          <w:szCs w:val="24"/>
        </w:rPr>
        <w:t xml:space="preserve">. </w:t>
      </w:r>
    </w:p>
    <w:p w:rsidR="00322A07" w:rsidRDefault="00322A07"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Wykonawca jest związ</w:t>
      </w:r>
      <w:r w:rsidR="004E366F">
        <w:rPr>
          <w:rFonts w:asciiTheme="minorHAnsi" w:hAnsiTheme="minorHAnsi" w:cstheme="minorHAnsi"/>
          <w:sz w:val="24"/>
          <w:szCs w:val="24"/>
        </w:rPr>
        <w:t>any złożoną ofert</w:t>
      </w:r>
      <w:r w:rsidR="00847E72">
        <w:rPr>
          <w:rFonts w:asciiTheme="minorHAnsi" w:hAnsiTheme="minorHAnsi" w:cstheme="minorHAnsi"/>
          <w:sz w:val="24"/>
          <w:szCs w:val="24"/>
        </w:rPr>
        <w:t>ą przez okres 6</w:t>
      </w:r>
      <w:r w:rsidRPr="001E24B0">
        <w:rPr>
          <w:rFonts w:asciiTheme="minorHAnsi" w:hAnsiTheme="minorHAnsi" w:cstheme="minorHAnsi"/>
          <w:sz w:val="24"/>
          <w:szCs w:val="24"/>
        </w:rPr>
        <w:t>0 dni. Bieg terminu związania ofertą rozpoczyna się wraz z upływem terminu składania ofert.</w:t>
      </w:r>
      <w:r w:rsidR="00847E72">
        <w:rPr>
          <w:rFonts w:asciiTheme="minorHAnsi" w:hAnsiTheme="minorHAnsi" w:cstheme="minorHAnsi"/>
          <w:sz w:val="24"/>
          <w:szCs w:val="24"/>
        </w:rPr>
        <w:t xml:space="preserve"> </w:t>
      </w:r>
    </w:p>
    <w:p w:rsidR="00FC2333" w:rsidRPr="00FC2333" w:rsidRDefault="00FC2333"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1D3488">
        <w:t xml:space="preserve">Niezwłocznie po otwarciu ofert zamawiający zamieści na stronie internetowej informacje dotyczące: </w:t>
      </w:r>
    </w:p>
    <w:p w:rsidR="00FC2333" w:rsidRDefault="00FC2333" w:rsidP="00FC2333">
      <w:pPr>
        <w:pStyle w:val="Akapitzlist"/>
        <w:spacing w:after="60"/>
        <w:ind w:left="794"/>
        <w:contextualSpacing w:val="0"/>
        <w:jc w:val="both"/>
      </w:pPr>
      <w:r w:rsidRPr="001D3488">
        <w:t xml:space="preserve">1) kwoty, jaką zamierza przeznaczyć na sfinansowanie zamówienia; </w:t>
      </w:r>
    </w:p>
    <w:p w:rsidR="00FC2333" w:rsidRDefault="00FC2333" w:rsidP="00FC2333">
      <w:pPr>
        <w:pStyle w:val="Akapitzlist"/>
        <w:spacing w:after="60"/>
        <w:ind w:left="794"/>
        <w:contextualSpacing w:val="0"/>
        <w:jc w:val="both"/>
      </w:pPr>
      <w:r w:rsidRPr="001D3488">
        <w:t xml:space="preserve">2) firm oraz adresów wykonawców, którzy złożyli oferty w terminie; </w:t>
      </w:r>
    </w:p>
    <w:p w:rsidR="00FC2333" w:rsidRPr="00FC2333" w:rsidRDefault="00FC2333" w:rsidP="00FC2333">
      <w:pPr>
        <w:pStyle w:val="Akapitzlist"/>
        <w:spacing w:after="60"/>
        <w:ind w:left="794"/>
        <w:contextualSpacing w:val="0"/>
        <w:jc w:val="both"/>
        <w:rPr>
          <w:rFonts w:asciiTheme="minorHAnsi" w:hAnsiTheme="minorHAnsi" w:cstheme="minorHAnsi"/>
          <w:sz w:val="24"/>
          <w:szCs w:val="24"/>
        </w:rPr>
      </w:pPr>
      <w:r w:rsidRPr="001D3488">
        <w:t xml:space="preserve">3) ceny, terminu wykonania zamówienia, okresu gwarancji i warunków płatności zawartych </w:t>
      </w:r>
      <w:r w:rsidRPr="00FC2333">
        <w:t>w</w:t>
      </w:r>
      <w:r>
        <w:t> </w:t>
      </w:r>
      <w:r w:rsidRPr="00FC2333">
        <w:t>ofertach</w:t>
      </w:r>
      <w:r w:rsidRPr="001D3488">
        <w:t>.</w:t>
      </w:r>
    </w:p>
    <w:p w:rsidR="00847E72" w:rsidRPr="00847E72" w:rsidRDefault="00847E72" w:rsidP="00847E72">
      <w:pPr>
        <w:spacing w:after="60"/>
        <w:jc w:val="both"/>
        <w:rPr>
          <w:rFonts w:asciiTheme="minorHAnsi" w:hAnsiTheme="minorHAnsi" w:cstheme="minorHAnsi"/>
        </w:rPr>
      </w:pPr>
    </w:p>
    <w:p w:rsidR="00FC2333" w:rsidRDefault="00FC2333" w:rsidP="00FC2333">
      <w:pPr>
        <w:pStyle w:val="StylSIWZv3"/>
      </w:pPr>
      <w:r>
        <w:t>Opis sposobu obliczenia ceny</w:t>
      </w:r>
    </w:p>
    <w:p w:rsidR="00FC2333" w:rsidRDefault="00FC2333" w:rsidP="00FC2333"/>
    <w:p w:rsidR="00FC2333" w:rsidRPr="00340AF6" w:rsidRDefault="00F1245D" w:rsidP="00340AF6">
      <w:pPr>
        <w:spacing w:after="240" w:line="276" w:lineRule="auto"/>
        <w:jc w:val="both"/>
        <w:rPr>
          <w:rFonts w:asciiTheme="minorHAnsi" w:hAnsiTheme="minorHAnsi"/>
        </w:rPr>
      </w:pPr>
      <w:r>
        <w:rPr>
          <w:rFonts w:asciiTheme="minorHAnsi" w:hAnsiTheme="minorHAnsi"/>
        </w:rPr>
        <w:t>11.</w:t>
      </w:r>
      <w:r w:rsidR="00FC2333" w:rsidRPr="00340AF6">
        <w:rPr>
          <w:rFonts w:asciiTheme="minorHAnsi" w:hAnsiTheme="minorHAnsi"/>
        </w:rPr>
        <w:t xml:space="preserve">1. Wykonawca oblicza cenę oferty zawierającą podatek od towarów i usług (VAT) wypełniając wszystkie rubryki zawarte w </w:t>
      </w:r>
      <w:r w:rsidR="008F378E">
        <w:rPr>
          <w:rFonts w:asciiTheme="minorHAnsi" w:hAnsiTheme="minorHAnsi"/>
        </w:rPr>
        <w:t>f</w:t>
      </w:r>
      <w:r w:rsidR="003B6A38" w:rsidRPr="003C301A">
        <w:rPr>
          <w:rFonts w:asciiTheme="minorHAnsi" w:hAnsiTheme="minorHAnsi"/>
        </w:rPr>
        <w:t>ormularzu cenowym</w:t>
      </w:r>
      <w:r w:rsidR="00FC2333" w:rsidRPr="003C301A">
        <w:rPr>
          <w:rFonts w:asciiTheme="minorHAnsi" w:hAnsiTheme="minorHAnsi"/>
        </w:rPr>
        <w:t xml:space="preserve"> </w:t>
      </w:r>
      <w:r w:rsidR="003B6A38" w:rsidRPr="003C301A">
        <w:rPr>
          <w:rFonts w:asciiTheme="minorHAnsi" w:hAnsiTheme="minorHAnsi"/>
        </w:rPr>
        <w:t>stanowiącym</w:t>
      </w:r>
      <w:r w:rsidR="00FC2333" w:rsidRPr="003C301A">
        <w:rPr>
          <w:rFonts w:asciiTheme="minorHAnsi" w:hAnsiTheme="minorHAnsi"/>
        </w:rPr>
        <w:t xml:space="preserve"> </w:t>
      </w:r>
      <w:r w:rsidR="003B6A38" w:rsidRPr="003C301A">
        <w:rPr>
          <w:rFonts w:asciiTheme="minorHAnsi" w:hAnsiTheme="minorHAnsi"/>
        </w:rPr>
        <w:t>Załącznik</w:t>
      </w:r>
      <w:r w:rsidR="00FC2333" w:rsidRPr="003C301A">
        <w:rPr>
          <w:rFonts w:asciiTheme="minorHAnsi" w:hAnsiTheme="minorHAnsi"/>
        </w:rPr>
        <w:t xml:space="preserve"> </w:t>
      </w:r>
      <w:r w:rsidR="00566ADA" w:rsidRPr="003C301A">
        <w:rPr>
          <w:rFonts w:asciiTheme="minorHAnsi" w:hAnsiTheme="minorHAnsi"/>
        </w:rPr>
        <w:t>n</w:t>
      </w:r>
      <w:r w:rsidR="00FC2333" w:rsidRPr="003C301A">
        <w:rPr>
          <w:rFonts w:asciiTheme="minorHAnsi" w:hAnsiTheme="minorHAnsi"/>
        </w:rPr>
        <w:t xml:space="preserve">r </w:t>
      </w:r>
      <w:r w:rsidR="007F77C8" w:rsidRPr="003C301A">
        <w:rPr>
          <w:rFonts w:asciiTheme="minorHAnsi" w:hAnsiTheme="minorHAnsi"/>
        </w:rPr>
        <w:t>3b</w:t>
      </w:r>
      <w:r w:rsidR="00FC2333" w:rsidRPr="003C301A">
        <w:rPr>
          <w:rFonts w:asciiTheme="minorHAnsi" w:hAnsiTheme="minorHAnsi"/>
        </w:rPr>
        <w:t xml:space="preserve"> do SIWZ.</w:t>
      </w:r>
    </w:p>
    <w:p w:rsidR="00FC2333" w:rsidRPr="00340AF6" w:rsidRDefault="00F1245D" w:rsidP="00340AF6">
      <w:pPr>
        <w:spacing w:after="240" w:line="276" w:lineRule="auto"/>
        <w:jc w:val="both"/>
        <w:rPr>
          <w:rFonts w:asciiTheme="minorHAnsi" w:hAnsiTheme="minorHAnsi"/>
        </w:rPr>
      </w:pPr>
      <w:r>
        <w:rPr>
          <w:rFonts w:asciiTheme="minorHAnsi" w:hAnsiTheme="minorHAnsi"/>
        </w:rPr>
        <w:t>11.</w:t>
      </w:r>
      <w:r w:rsidR="00FC2333" w:rsidRPr="00340AF6">
        <w:rPr>
          <w:rFonts w:asciiTheme="minorHAnsi" w:hAnsiTheme="minorHAnsi"/>
        </w:rPr>
        <w:t>2. Cena musi być wyrażona w złotych polskich niezależnie od wchodzących w jej skład elementów</w:t>
      </w:r>
      <w:r w:rsidR="008F378E">
        <w:rPr>
          <w:rFonts w:asciiTheme="minorHAnsi" w:hAnsiTheme="minorHAnsi"/>
        </w:rPr>
        <w:t xml:space="preserve"> </w:t>
      </w:r>
      <w:r w:rsidR="00FC2333" w:rsidRPr="00340AF6">
        <w:rPr>
          <w:rFonts w:asciiTheme="minorHAnsi" w:hAnsiTheme="minorHAnsi"/>
        </w:rPr>
        <w:t xml:space="preserve">i obejmować koszty </w:t>
      </w:r>
      <w:r w:rsidR="00566ADA" w:rsidRPr="00340AF6">
        <w:rPr>
          <w:rFonts w:asciiTheme="minorHAnsi" w:hAnsiTheme="minorHAnsi"/>
        </w:rPr>
        <w:t>wykonania zamówienia</w:t>
      </w:r>
      <w:r w:rsidR="00FC2333" w:rsidRPr="00340AF6">
        <w:rPr>
          <w:rFonts w:asciiTheme="minorHAnsi" w:hAnsiTheme="minorHAnsi"/>
        </w:rPr>
        <w:t>.</w:t>
      </w:r>
    </w:p>
    <w:p w:rsidR="00FC2333" w:rsidRPr="00340AF6" w:rsidRDefault="00F1245D" w:rsidP="00340AF6">
      <w:pPr>
        <w:spacing w:after="240" w:line="276" w:lineRule="auto"/>
        <w:jc w:val="both"/>
        <w:rPr>
          <w:rFonts w:asciiTheme="minorHAnsi" w:hAnsiTheme="minorHAnsi"/>
        </w:rPr>
      </w:pPr>
      <w:r>
        <w:rPr>
          <w:rFonts w:asciiTheme="minorHAnsi" w:hAnsiTheme="minorHAnsi"/>
        </w:rPr>
        <w:t>11.</w:t>
      </w:r>
      <w:r w:rsidR="00FC2333" w:rsidRPr="00340AF6">
        <w:rPr>
          <w:rFonts w:asciiTheme="minorHAnsi" w:hAnsiTheme="minorHAnsi"/>
        </w:rPr>
        <w:t xml:space="preserve">3. </w:t>
      </w:r>
      <w:r w:rsidR="00566ADA" w:rsidRPr="00340AF6">
        <w:rPr>
          <w:rFonts w:asciiTheme="minorHAnsi" w:hAnsiTheme="minorHAnsi"/>
        </w:rPr>
        <w:t>Cena musi być wyrażona w złotych polskich niezależnie od wchodzących w jej skład elementów. Dla porównania ofert Zamawiający przyjmie cenę brutto obejmującą podatek VAT.</w:t>
      </w:r>
    </w:p>
    <w:p w:rsidR="00FC2333" w:rsidRPr="00340AF6" w:rsidRDefault="00F1245D" w:rsidP="00340AF6">
      <w:pPr>
        <w:spacing w:after="240" w:line="276" w:lineRule="auto"/>
        <w:jc w:val="both"/>
        <w:rPr>
          <w:rFonts w:asciiTheme="minorHAnsi" w:hAnsiTheme="minorHAnsi"/>
        </w:rPr>
      </w:pPr>
      <w:r>
        <w:rPr>
          <w:rFonts w:asciiTheme="minorHAnsi" w:hAnsiTheme="minorHAnsi"/>
        </w:rPr>
        <w:t>11.</w:t>
      </w:r>
      <w:r w:rsidR="00FC2333" w:rsidRPr="00340AF6">
        <w:rPr>
          <w:rFonts w:asciiTheme="minorHAnsi" w:hAnsiTheme="minorHAnsi"/>
        </w:rPr>
        <w:t>4. Wymagany termin płatności za przedmiot zamówienia – 30 dni, licząc od dnia otrzymania przez</w:t>
      </w:r>
      <w:r w:rsidR="002B79F1">
        <w:rPr>
          <w:rFonts w:asciiTheme="minorHAnsi" w:hAnsiTheme="minorHAnsi"/>
        </w:rPr>
        <w:t xml:space="preserve"> </w:t>
      </w:r>
      <w:r w:rsidR="00FC2333" w:rsidRPr="00340AF6">
        <w:rPr>
          <w:rFonts w:asciiTheme="minorHAnsi" w:hAnsiTheme="minorHAnsi"/>
        </w:rPr>
        <w:t>Zamawiającego prawidłowo wystawionej faktury przez Wykonawcę.</w:t>
      </w:r>
    </w:p>
    <w:p w:rsidR="002B79F1" w:rsidRDefault="00F1245D" w:rsidP="008F378E">
      <w:pPr>
        <w:spacing w:after="240" w:line="276" w:lineRule="auto"/>
        <w:jc w:val="both"/>
        <w:rPr>
          <w:rFonts w:asciiTheme="minorHAnsi" w:hAnsiTheme="minorHAnsi"/>
        </w:rPr>
      </w:pPr>
      <w:r>
        <w:rPr>
          <w:rFonts w:asciiTheme="minorHAnsi" w:hAnsiTheme="minorHAnsi"/>
        </w:rPr>
        <w:t>11.</w:t>
      </w:r>
      <w:r w:rsidR="00FC2333" w:rsidRPr="00340AF6">
        <w:rPr>
          <w:rFonts w:asciiTheme="minorHAnsi" w:hAnsiTheme="minorHAnsi"/>
        </w:rPr>
        <w:t>5. Jeżeli złożono ofertę, której wybór prowadziłby do powstania u Zamawiającego obowiązku</w:t>
      </w:r>
      <w:r w:rsidR="00FC2333" w:rsidRPr="00340AF6">
        <w:rPr>
          <w:rFonts w:asciiTheme="minorHAnsi" w:hAnsiTheme="minorHAnsi"/>
        </w:rPr>
        <w:br/>
        <w:t xml:space="preserve">    podatkowego zgodnie z przepisami o podatku od towarów i usług, Zamawiający w celu oceny</w:t>
      </w:r>
      <w:r w:rsidR="00FC2333" w:rsidRPr="00340AF6">
        <w:rPr>
          <w:rFonts w:asciiTheme="minorHAnsi" w:hAnsiTheme="minorHAnsi"/>
        </w:rPr>
        <w:br/>
        <w:t xml:space="preserve">    takiej oferty dolicza do przedstawionej w niej ceny podatek od towarów i usług, który miałby</w:t>
      </w:r>
      <w:r w:rsidR="00FC2333" w:rsidRPr="00340AF6">
        <w:rPr>
          <w:rFonts w:asciiTheme="minorHAnsi" w:hAnsiTheme="minorHAnsi"/>
        </w:rPr>
        <w:br/>
        <w:t xml:space="preserve">    obowiązek rozliczyć zgodnie z tymi przepisami. Wykonawca, składając ofertę informuje</w:t>
      </w:r>
      <w:r w:rsidR="00FC2333" w:rsidRPr="00340AF6">
        <w:rPr>
          <w:rFonts w:asciiTheme="minorHAnsi" w:hAnsiTheme="minorHAnsi"/>
        </w:rPr>
        <w:br/>
        <w:t xml:space="preserve">    Zamawiającego w </w:t>
      </w:r>
      <w:r w:rsidR="007F77C8" w:rsidRPr="003C301A">
        <w:rPr>
          <w:rFonts w:asciiTheme="minorHAnsi" w:hAnsiTheme="minorHAnsi"/>
        </w:rPr>
        <w:t>formularzu oferty</w:t>
      </w:r>
      <w:r w:rsidR="00FC2333" w:rsidRPr="003C301A">
        <w:rPr>
          <w:rFonts w:asciiTheme="minorHAnsi" w:hAnsiTheme="minorHAnsi"/>
        </w:rPr>
        <w:t xml:space="preserve"> (Zał. Nr </w:t>
      </w:r>
      <w:r w:rsidR="007F77C8" w:rsidRPr="003C301A">
        <w:rPr>
          <w:rFonts w:asciiTheme="minorHAnsi" w:hAnsiTheme="minorHAnsi"/>
        </w:rPr>
        <w:t>3a</w:t>
      </w:r>
      <w:r w:rsidR="00FC2333" w:rsidRPr="003C301A">
        <w:rPr>
          <w:rFonts w:asciiTheme="minorHAnsi" w:hAnsiTheme="minorHAnsi"/>
        </w:rPr>
        <w:t xml:space="preserve"> do SIWZ),</w:t>
      </w:r>
      <w:r w:rsidR="00FC2333" w:rsidRPr="00340AF6">
        <w:rPr>
          <w:rFonts w:asciiTheme="minorHAnsi" w:hAnsiTheme="minorHAnsi"/>
        </w:rPr>
        <w:t xml:space="preserve"> czy wybór oferty będzie</w:t>
      </w:r>
      <w:r w:rsidR="00FC2333" w:rsidRPr="00340AF6">
        <w:rPr>
          <w:rFonts w:asciiTheme="minorHAnsi" w:hAnsiTheme="minorHAnsi"/>
        </w:rPr>
        <w:br/>
        <w:t xml:space="preserve">    prowadzić do powstania u Zamawiającego obowiązku podatkowego, wskazując nazwę (rodzaj) </w:t>
      </w:r>
      <w:r w:rsidR="00FC2333" w:rsidRPr="00340AF6">
        <w:rPr>
          <w:rFonts w:asciiTheme="minorHAnsi" w:hAnsiTheme="minorHAnsi"/>
        </w:rPr>
        <w:br/>
        <w:t xml:space="preserve">    towaru lub usługi, których dostawa lub świadczenie będzie prowadzić do jego powstania,</w:t>
      </w:r>
      <w:r w:rsidR="00FC2333" w:rsidRPr="00340AF6">
        <w:rPr>
          <w:rFonts w:asciiTheme="minorHAnsi" w:hAnsiTheme="minorHAnsi"/>
        </w:rPr>
        <w:br/>
        <w:t xml:space="preserve">    oraz wskazując ich war</w:t>
      </w:r>
      <w:r w:rsidR="008F378E">
        <w:rPr>
          <w:rFonts w:asciiTheme="minorHAnsi" w:hAnsiTheme="minorHAnsi"/>
        </w:rPr>
        <w:t>tość bez kwoty podatku.</w:t>
      </w:r>
    </w:p>
    <w:p w:rsidR="008F378E" w:rsidRDefault="008F378E" w:rsidP="008F378E">
      <w:pPr>
        <w:spacing w:after="240" w:line="276" w:lineRule="auto"/>
        <w:jc w:val="both"/>
        <w:rPr>
          <w:rFonts w:asciiTheme="minorHAnsi" w:hAnsiTheme="minorHAnsi"/>
        </w:rPr>
      </w:pPr>
    </w:p>
    <w:p w:rsidR="00CF0168" w:rsidRDefault="00CF0168" w:rsidP="008F378E">
      <w:pPr>
        <w:spacing w:after="240" w:line="276" w:lineRule="auto"/>
        <w:jc w:val="both"/>
        <w:rPr>
          <w:rFonts w:asciiTheme="minorHAnsi" w:hAnsiTheme="minorHAnsi"/>
        </w:rPr>
      </w:pPr>
    </w:p>
    <w:p w:rsidR="00CF0168" w:rsidRPr="008F378E" w:rsidRDefault="00CF0168" w:rsidP="008F378E">
      <w:pPr>
        <w:spacing w:after="240" w:line="276" w:lineRule="auto"/>
        <w:jc w:val="both"/>
        <w:rPr>
          <w:rFonts w:asciiTheme="minorHAnsi" w:hAnsiTheme="minorHAnsi"/>
        </w:rPr>
      </w:pPr>
    </w:p>
    <w:p w:rsidR="00A30EEA" w:rsidRPr="00E148D6" w:rsidRDefault="00A30EEA" w:rsidP="00B04758">
      <w:pPr>
        <w:pStyle w:val="StylSIWZv3"/>
      </w:pPr>
      <w:bookmarkStart w:id="20" w:name="_Toc108499794"/>
      <w:bookmarkStart w:id="21" w:name="_Toc176243918"/>
      <w:r w:rsidRPr="00E148D6">
        <w:lastRenderedPageBreak/>
        <w:t>Kryteria oceny ofert i wybór oferty najkorzystniejszej</w:t>
      </w:r>
      <w:bookmarkEnd w:id="20"/>
      <w:bookmarkEnd w:id="21"/>
    </w:p>
    <w:p w:rsidR="00A30EEA" w:rsidRDefault="00A30EEA" w:rsidP="00E82F47">
      <w:pPr>
        <w:pStyle w:val="Akapitzlist"/>
        <w:numPr>
          <w:ilvl w:val="1"/>
          <w:numId w:val="2"/>
        </w:numPr>
        <w:autoSpaceDE w:val="0"/>
        <w:autoSpaceDN w:val="0"/>
        <w:adjustRightInd w:val="0"/>
        <w:spacing w:after="60"/>
        <w:ind w:left="794" w:hanging="794"/>
        <w:contextualSpacing w:val="0"/>
        <w:jc w:val="both"/>
        <w:rPr>
          <w:rFonts w:asciiTheme="minorHAnsi" w:hAnsiTheme="minorHAnsi" w:cstheme="minorHAnsi"/>
          <w:sz w:val="24"/>
          <w:szCs w:val="24"/>
        </w:rPr>
      </w:pPr>
      <w:r w:rsidRPr="001E24B0">
        <w:rPr>
          <w:rFonts w:asciiTheme="minorHAnsi" w:hAnsiTheme="minorHAnsi" w:cstheme="minorHAnsi"/>
          <w:sz w:val="24"/>
          <w:szCs w:val="24"/>
        </w:rPr>
        <w:t>Wybór najkorzystniejszej oferty zostanie dokonany według następujących kryteriów oceny</w:t>
      </w:r>
      <w:r w:rsidR="00B04758" w:rsidRPr="001E24B0">
        <w:rPr>
          <w:rFonts w:asciiTheme="minorHAnsi" w:hAnsiTheme="minorHAnsi" w:cstheme="minorHAnsi"/>
          <w:sz w:val="24"/>
          <w:szCs w:val="24"/>
        </w:rPr>
        <w:t xml:space="preserve"> </w:t>
      </w:r>
      <w:r w:rsidRPr="001E24B0">
        <w:rPr>
          <w:rFonts w:asciiTheme="minorHAnsi" w:hAnsiTheme="minorHAnsi" w:cstheme="minorHAnsi"/>
          <w:sz w:val="24"/>
          <w:szCs w:val="24"/>
        </w:rPr>
        <w:t>ofert:</w:t>
      </w:r>
    </w:p>
    <w:p w:rsidR="002928F7" w:rsidRPr="001E24B0" w:rsidRDefault="002928F7" w:rsidP="002928F7">
      <w:pPr>
        <w:pStyle w:val="StylSIWZv3"/>
        <w:numPr>
          <w:ilvl w:val="0"/>
          <w:numId w:val="0"/>
        </w:numPr>
        <w:ind w:left="360" w:hanging="360"/>
      </w:pP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544"/>
        <w:gridCol w:w="992"/>
      </w:tblGrid>
      <w:tr w:rsidR="00780788" w:rsidRPr="00B94578" w:rsidTr="003B6A38">
        <w:trPr>
          <w:trHeight w:val="915"/>
        </w:trPr>
        <w:tc>
          <w:tcPr>
            <w:tcW w:w="709" w:type="dxa"/>
          </w:tcPr>
          <w:p w:rsidR="00780788" w:rsidRPr="00B94578" w:rsidRDefault="00780788" w:rsidP="003B6A38">
            <w:pPr>
              <w:pStyle w:val="Tekstpodstawowy"/>
              <w:spacing w:line="276" w:lineRule="auto"/>
              <w:rPr>
                <w:rFonts w:asciiTheme="minorHAnsi" w:hAnsiTheme="minorHAnsi"/>
                <w:b/>
                <w:sz w:val="22"/>
                <w:szCs w:val="22"/>
              </w:rPr>
            </w:pPr>
          </w:p>
          <w:p w:rsidR="00780788" w:rsidRPr="00B94578" w:rsidRDefault="00780788" w:rsidP="003B6A38">
            <w:pPr>
              <w:pStyle w:val="Tekstpodstawowy"/>
              <w:spacing w:line="276" w:lineRule="auto"/>
              <w:rPr>
                <w:rFonts w:asciiTheme="minorHAnsi" w:hAnsiTheme="minorHAnsi"/>
                <w:b/>
                <w:sz w:val="22"/>
                <w:szCs w:val="22"/>
              </w:rPr>
            </w:pPr>
            <w:r w:rsidRPr="00B94578">
              <w:rPr>
                <w:rFonts w:asciiTheme="minorHAnsi" w:hAnsiTheme="minorHAnsi"/>
                <w:b/>
                <w:sz w:val="22"/>
                <w:szCs w:val="22"/>
              </w:rPr>
              <w:t>Lp.</w:t>
            </w:r>
          </w:p>
        </w:tc>
        <w:tc>
          <w:tcPr>
            <w:tcW w:w="3544" w:type="dxa"/>
          </w:tcPr>
          <w:p w:rsidR="00780788" w:rsidRPr="00B94578" w:rsidRDefault="00780788" w:rsidP="003B6A38">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780788" w:rsidRPr="00B94578" w:rsidRDefault="00780788" w:rsidP="003B6A38">
            <w:pPr>
              <w:pStyle w:val="Tekstpodstawowy"/>
              <w:spacing w:line="276" w:lineRule="auto"/>
              <w:rPr>
                <w:rFonts w:asciiTheme="minorHAnsi" w:hAnsiTheme="minorHAnsi"/>
                <w:b/>
                <w:sz w:val="22"/>
                <w:szCs w:val="22"/>
              </w:rPr>
            </w:pPr>
            <w:r w:rsidRPr="00B94578">
              <w:rPr>
                <w:rFonts w:asciiTheme="minorHAnsi" w:hAnsiTheme="minorHAnsi"/>
                <w:b/>
                <w:sz w:val="22"/>
                <w:szCs w:val="22"/>
              </w:rPr>
              <w:t>Kryterium</w:t>
            </w:r>
          </w:p>
          <w:p w:rsidR="00780788" w:rsidRPr="00B94578" w:rsidRDefault="00780788" w:rsidP="003B6A38">
            <w:pPr>
              <w:pStyle w:val="Tekstpodstawowy"/>
              <w:spacing w:line="276" w:lineRule="auto"/>
              <w:rPr>
                <w:rFonts w:asciiTheme="minorHAnsi" w:hAnsiTheme="minorHAnsi"/>
                <w:b/>
                <w:sz w:val="22"/>
                <w:szCs w:val="22"/>
              </w:rPr>
            </w:pPr>
          </w:p>
        </w:tc>
        <w:tc>
          <w:tcPr>
            <w:tcW w:w="992" w:type="dxa"/>
          </w:tcPr>
          <w:p w:rsidR="00780788" w:rsidRPr="00B94578" w:rsidRDefault="00780788" w:rsidP="003B6A38">
            <w:pPr>
              <w:pStyle w:val="Tekstpodstawowy"/>
              <w:spacing w:line="276" w:lineRule="auto"/>
              <w:jc w:val="center"/>
              <w:rPr>
                <w:rFonts w:asciiTheme="minorHAnsi" w:hAnsiTheme="minorHAnsi"/>
                <w:b/>
                <w:sz w:val="22"/>
                <w:szCs w:val="22"/>
              </w:rPr>
            </w:pPr>
          </w:p>
          <w:p w:rsidR="00780788" w:rsidRPr="00B94578" w:rsidRDefault="00780788" w:rsidP="003B6A38">
            <w:pPr>
              <w:pStyle w:val="Tekstpodstawowy"/>
              <w:spacing w:line="276" w:lineRule="auto"/>
              <w:jc w:val="center"/>
              <w:rPr>
                <w:rFonts w:asciiTheme="minorHAnsi" w:hAnsiTheme="minorHAnsi"/>
                <w:b/>
                <w:sz w:val="22"/>
                <w:szCs w:val="22"/>
              </w:rPr>
            </w:pPr>
            <w:r w:rsidRPr="00B94578">
              <w:rPr>
                <w:rFonts w:asciiTheme="minorHAnsi" w:hAnsiTheme="minorHAnsi"/>
                <w:b/>
                <w:sz w:val="22"/>
                <w:szCs w:val="22"/>
              </w:rPr>
              <w:t>Waga (%)</w:t>
            </w:r>
          </w:p>
        </w:tc>
      </w:tr>
      <w:tr w:rsidR="00780788" w:rsidRPr="00B94578" w:rsidTr="003B6A38">
        <w:trPr>
          <w:trHeight w:val="581"/>
        </w:trPr>
        <w:tc>
          <w:tcPr>
            <w:tcW w:w="709" w:type="dxa"/>
          </w:tcPr>
          <w:p w:rsidR="00780788" w:rsidRPr="00B94578" w:rsidRDefault="00780788" w:rsidP="003B6A38">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780788" w:rsidRPr="00B94578" w:rsidRDefault="00780788" w:rsidP="003B6A38">
            <w:pPr>
              <w:pStyle w:val="Tekstpodstawowy"/>
              <w:spacing w:line="276" w:lineRule="auto"/>
              <w:rPr>
                <w:rFonts w:asciiTheme="minorHAnsi" w:hAnsiTheme="minorHAnsi"/>
                <w:b/>
                <w:sz w:val="22"/>
                <w:szCs w:val="22"/>
              </w:rPr>
            </w:pPr>
            <w:r w:rsidRPr="00B94578">
              <w:rPr>
                <w:rFonts w:asciiTheme="minorHAnsi" w:hAnsiTheme="minorHAnsi"/>
                <w:b/>
                <w:sz w:val="22"/>
                <w:szCs w:val="22"/>
              </w:rPr>
              <w:t>1.</w:t>
            </w:r>
          </w:p>
        </w:tc>
        <w:tc>
          <w:tcPr>
            <w:tcW w:w="3544" w:type="dxa"/>
          </w:tcPr>
          <w:p w:rsidR="00780788" w:rsidRPr="00B94578" w:rsidRDefault="00780788" w:rsidP="003B6A38">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780788" w:rsidRPr="00B94578" w:rsidRDefault="00780788" w:rsidP="003B6A38">
            <w:pPr>
              <w:pStyle w:val="Tekstpodstawowy"/>
              <w:spacing w:line="276" w:lineRule="auto"/>
              <w:rPr>
                <w:rFonts w:asciiTheme="minorHAnsi" w:hAnsiTheme="minorHAnsi"/>
                <w:b/>
                <w:sz w:val="22"/>
                <w:szCs w:val="22"/>
              </w:rPr>
            </w:pPr>
            <w:r w:rsidRPr="00B94578">
              <w:rPr>
                <w:rFonts w:asciiTheme="minorHAnsi" w:hAnsiTheme="minorHAnsi"/>
                <w:b/>
                <w:sz w:val="22"/>
                <w:szCs w:val="22"/>
              </w:rPr>
              <w:t>CENA</w:t>
            </w:r>
          </w:p>
        </w:tc>
        <w:tc>
          <w:tcPr>
            <w:tcW w:w="992" w:type="dxa"/>
          </w:tcPr>
          <w:p w:rsidR="00780788" w:rsidRPr="00B94578" w:rsidRDefault="00780788" w:rsidP="003B6A38">
            <w:pPr>
              <w:pStyle w:val="Tekstpodstawowy"/>
              <w:spacing w:line="276" w:lineRule="auto"/>
              <w:jc w:val="center"/>
              <w:rPr>
                <w:rFonts w:asciiTheme="minorHAnsi" w:hAnsiTheme="minorHAnsi"/>
                <w:b/>
                <w:sz w:val="22"/>
                <w:szCs w:val="22"/>
              </w:rPr>
            </w:pPr>
          </w:p>
          <w:p w:rsidR="00780788" w:rsidRPr="00B94578" w:rsidRDefault="00B40A94" w:rsidP="003B6A38">
            <w:pPr>
              <w:pStyle w:val="Tekstpodstawowy"/>
              <w:spacing w:line="276" w:lineRule="auto"/>
              <w:jc w:val="center"/>
              <w:rPr>
                <w:rFonts w:asciiTheme="minorHAnsi" w:hAnsiTheme="minorHAnsi"/>
                <w:b/>
                <w:sz w:val="22"/>
                <w:szCs w:val="22"/>
              </w:rPr>
            </w:pPr>
            <w:r>
              <w:rPr>
                <w:rFonts w:asciiTheme="minorHAnsi" w:hAnsiTheme="minorHAnsi"/>
                <w:b/>
                <w:sz w:val="22"/>
                <w:szCs w:val="22"/>
              </w:rPr>
              <w:t>60</w:t>
            </w:r>
          </w:p>
        </w:tc>
      </w:tr>
      <w:tr w:rsidR="00780788" w:rsidRPr="00B94578" w:rsidTr="003B6A38">
        <w:trPr>
          <w:trHeight w:val="581"/>
        </w:trPr>
        <w:tc>
          <w:tcPr>
            <w:tcW w:w="709" w:type="dxa"/>
          </w:tcPr>
          <w:p w:rsidR="00780788" w:rsidRDefault="00780788" w:rsidP="003B6A38">
            <w:pPr>
              <w:pStyle w:val="Tekstpodstawowy"/>
              <w:spacing w:line="276" w:lineRule="auto"/>
              <w:rPr>
                <w:rFonts w:asciiTheme="minorHAnsi" w:hAnsiTheme="minorHAnsi"/>
                <w:b/>
                <w:sz w:val="22"/>
                <w:szCs w:val="22"/>
              </w:rPr>
            </w:pPr>
          </w:p>
          <w:p w:rsidR="00780788" w:rsidRPr="00B94578" w:rsidRDefault="00780788" w:rsidP="003B6A38">
            <w:pPr>
              <w:pStyle w:val="Tekstpodstawowy"/>
              <w:spacing w:line="276" w:lineRule="auto"/>
              <w:rPr>
                <w:rFonts w:asciiTheme="minorHAnsi" w:hAnsiTheme="minorHAnsi"/>
                <w:b/>
                <w:sz w:val="22"/>
                <w:szCs w:val="22"/>
              </w:rPr>
            </w:pPr>
            <w:r>
              <w:rPr>
                <w:rFonts w:asciiTheme="minorHAnsi" w:hAnsiTheme="minorHAnsi"/>
                <w:b/>
                <w:sz w:val="22"/>
                <w:szCs w:val="22"/>
              </w:rPr>
              <w:t>2.</w:t>
            </w:r>
          </w:p>
        </w:tc>
        <w:tc>
          <w:tcPr>
            <w:tcW w:w="3544" w:type="dxa"/>
          </w:tcPr>
          <w:p w:rsidR="00780788" w:rsidRPr="004E366F" w:rsidRDefault="00780788" w:rsidP="003B6A38">
            <w:pPr>
              <w:pStyle w:val="Tekstpodstawowy"/>
              <w:spacing w:line="276" w:lineRule="auto"/>
              <w:rPr>
                <w:rFonts w:asciiTheme="minorHAnsi" w:hAnsiTheme="minorHAnsi"/>
                <w:b/>
                <w:sz w:val="22"/>
                <w:szCs w:val="22"/>
                <w:highlight w:val="yellow"/>
              </w:rPr>
            </w:pPr>
          </w:p>
          <w:p w:rsidR="00780788" w:rsidRPr="004E366F" w:rsidRDefault="002928F7" w:rsidP="003B6A38">
            <w:pPr>
              <w:pStyle w:val="Tekstpodstawowy"/>
              <w:spacing w:line="276" w:lineRule="auto"/>
              <w:rPr>
                <w:rFonts w:asciiTheme="minorHAnsi" w:hAnsiTheme="minorHAnsi"/>
                <w:b/>
                <w:sz w:val="22"/>
                <w:szCs w:val="22"/>
                <w:highlight w:val="yellow"/>
              </w:rPr>
            </w:pPr>
            <w:r>
              <w:rPr>
                <w:rFonts w:asciiTheme="minorHAnsi" w:hAnsiTheme="minorHAnsi"/>
                <w:b/>
                <w:sz w:val="22"/>
                <w:szCs w:val="22"/>
              </w:rPr>
              <w:t>JAKOŚĆ</w:t>
            </w:r>
          </w:p>
        </w:tc>
        <w:tc>
          <w:tcPr>
            <w:tcW w:w="992" w:type="dxa"/>
          </w:tcPr>
          <w:p w:rsidR="00780788" w:rsidRDefault="00780788" w:rsidP="003B6A38">
            <w:pPr>
              <w:pStyle w:val="Tekstpodstawowy"/>
              <w:spacing w:line="276" w:lineRule="auto"/>
              <w:jc w:val="center"/>
              <w:rPr>
                <w:rFonts w:asciiTheme="minorHAnsi" w:hAnsiTheme="minorHAnsi"/>
                <w:b/>
                <w:sz w:val="22"/>
                <w:szCs w:val="22"/>
              </w:rPr>
            </w:pPr>
          </w:p>
          <w:p w:rsidR="00780788" w:rsidRPr="00B94578" w:rsidRDefault="00E50378" w:rsidP="003B6A38">
            <w:pPr>
              <w:pStyle w:val="Tekstpodstawowy"/>
              <w:spacing w:line="276" w:lineRule="auto"/>
              <w:jc w:val="center"/>
              <w:rPr>
                <w:rFonts w:asciiTheme="minorHAnsi" w:hAnsiTheme="minorHAnsi"/>
                <w:b/>
                <w:sz w:val="22"/>
                <w:szCs w:val="22"/>
              </w:rPr>
            </w:pPr>
            <w:r>
              <w:rPr>
                <w:rFonts w:asciiTheme="minorHAnsi" w:hAnsiTheme="minorHAnsi"/>
                <w:b/>
                <w:sz w:val="22"/>
                <w:szCs w:val="22"/>
              </w:rPr>
              <w:t>35</w:t>
            </w:r>
          </w:p>
        </w:tc>
      </w:tr>
      <w:tr w:rsidR="002928F7" w:rsidRPr="00B94578" w:rsidTr="003B6A38">
        <w:trPr>
          <w:trHeight w:val="581"/>
        </w:trPr>
        <w:tc>
          <w:tcPr>
            <w:tcW w:w="709" w:type="dxa"/>
          </w:tcPr>
          <w:p w:rsidR="002928F7" w:rsidRDefault="002928F7" w:rsidP="003B6A38">
            <w:pPr>
              <w:pStyle w:val="Tekstpodstawowy"/>
              <w:spacing w:line="276" w:lineRule="auto"/>
              <w:rPr>
                <w:rFonts w:asciiTheme="minorHAnsi" w:hAnsiTheme="minorHAnsi"/>
                <w:b/>
                <w:sz w:val="22"/>
                <w:szCs w:val="22"/>
              </w:rPr>
            </w:pPr>
          </w:p>
          <w:p w:rsidR="002928F7" w:rsidRDefault="002928F7" w:rsidP="003B6A38">
            <w:pPr>
              <w:pStyle w:val="Tekstpodstawowy"/>
              <w:spacing w:line="276" w:lineRule="auto"/>
              <w:rPr>
                <w:rFonts w:asciiTheme="minorHAnsi" w:hAnsiTheme="minorHAnsi"/>
                <w:b/>
                <w:sz w:val="22"/>
                <w:szCs w:val="22"/>
              </w:rPr>
            </w:pPr>
            <w:r>
              <w:rPr>
                <w:rFonts w:asciiTheme="minorHAnsi" w:hAnsiTheme="minorHAnsi"/>
                <w:b/>
                <w:sz w:val="22"/>
                <w:szCs w:val="22"/>
              </w:rPr>
              <w:t>3.</w:t>
            </w:r>
          </w:p>
        </w:tc>
        <w:tc>
          <w:tcPr>
            <w:tcW w:w="3544" w:type="dxa"/>
          </w:tcPr>
          <w:p w:rsidR="002928F7" w:rsidRDefault="002928F7" w:rsidP="003B6A38">
            <w:pPr>
              <w:pStyle w:val="Tekstpodstawowy"/>
              <w:spacing w:line="276" w:lineRule="auto"/>
              <w:rPr>
                <w:rFonts w:asciiTheme="minorHAnsi" w:hAnsiTheme="minorHAnsi"/>
                <w:b/>
                <w:sz w:val="22"/>
                <w:szCs w:val="22"/>
                <w:highlight w:val="yellow"/>
              </w:rPr>
            </w:pPr>
          </w:p>
          <w:p w:rsidR="002928F7" w:rsidRPr="004E366F" w:rsidRDefault="002928F7" w:rsidP="002928F7">
            <w:pPr>
              <w:pStyle w:val="Tekstpodstawowy"/>
              <w:spacing w:line="276" w:lineRule="auto"/>
              <w:rPr>
                <w:rFonts w:asciiTheme="minorHAnsi" w:hAnsiTheme="minorHAnsi"/>
                <w:b/>
                <w:sz w:val="22"/>
                <w:szCs w:val="22"/>
                <w:highlight w:val="yellow"/>
              </w:rPr>
            </w:pPr>
            <w:r>
              <w:rPr>
                <w:rFonts w:asciiTheme="minorHAnsi" w:hAnsiTheme="minorHAnsi"/>
                <w:b/>
                <w:sz w:val="22"/>
                <w:szCs w:val="22"/>
              </w:rPr>
              <w:t xml:space="preserve">OKRES </w:t>
            </w:r>
            <w:r w:rsidRPr="002928F7">
              <w:rPr>
                <w:rFonts w:asciiTheme="minorHAnsi" w:hAnsiTheme="minorHAnsi"/>
                <w:b/>
                <w:sz w:val="22"/>
                <w:szCs w:val="22"/>
              </w:rPr>
              <w:t>G</w:t>
            </w:r>
            <w:r>
              <w:rPr>
                <w:rFonts w:asciiTheme="minorHAnsi" w:hAnsiTheme="minorHAnsi"/>
                <w:b/>
                <w:sz w:val="22"/>
                <w:szCs w:val="22"/>
              </w:rPr>
              <w:t>WARANCJI</w:t>
            </w:r>
          </w:p>
        </w:tc>
        <w:tc>
          <w:tcPr>
            <w:tcW w:w="992" w:type="dxa"/>
          </w:tcPr>
          <w:p w:rsidR="002928F7" w:rsidRDefault="002928F7" w:rsidP="003B6A38">
            <w:pPr>
              <w:pStyle w:val="Tekstpodstawowy"/>
              <w:spacing w:line="276" w:lineRule="auto"/>
              <w:jc w:val="center"/>
              <w:rPr>
                <w:rFonts w:asciiTheme="minorHAnsi" w:hAnsiTheme="minorHAnsi"/>
                <w:b/>
                <w:sz w:val="22"/>
                <w:szCs w:val="22"/>
              </w:rPr>
            </w:pPr>
          </w:p>
          <w:p w:rsidR="00812294" w:rsidRDefault="00E50378" w:rsidP="003B6A38">
            <w:pPr>
              <w:pStyle w:val="Tekstpodstawowy"/>
              <w:spacing w:line="276" w:lineRule="auto"/>
              <w:jc w:val="center"/>
              <w:rPr>
                <w:rFonts w:asciiTheme="minorHAnsi" w:hAnsiTheme="minorHAnsi"/>
                <w:b/>
                <w:sz w:val="22"/>
                <w:szCs w:val="22"/>
              </w:rPr>
            </w:pPr>
            <w:r>
              <w:rPr>
                <w:rFonts w:asciiTheme="minorHAnsi" w:hAnsiTheme="minorHAnsi"/>
                <w:b/>
                <w:sz w:val="22"/>
                <w:szCs w:val="22"/>
              </w:rPr>
              <w:t>5</w:t>
            </w:r>
          </w:p>
        </w:tc>
      </w:tr>
    </w:tbl>
    <w:p w:rsidR="002A7483" w:rsidRDefault="002A7483"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b/>
        </w:rPr>
      </w:pPr>
    </w:p>
    <w:p w:rsidR="003E0771" w:rsidRDefault="003E0771"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b/>
        </w:rPr>
      </w:pPr>
    </w:p>
    <w:p w:rsidR="003E0771" w:rsidRDefault="003E0771"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b/>
        </w:rPr>
      </w:pPr>
    </w:p>
    <w:p w:rsidR="00780788" w:rsidRPr="003E0771" w:rsidRDefault="00780788"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b/>
        </w:rPr>
      </w:pPr>
      <w:r w:rsidRPr="003E0771">
        <w:rPr>
          <w:rFonts w:asciiTheme="minorHAnsi" w:hAnsiTheme="minorHAnsi"/>
          <w:b/>
        </w:rPr>
        <w:t xml:space="preserve">P = </w:t>
      </w:r>
      <w:proofErr w:type="spellStart"/>
      <w:r w:rsidR="00E50378">
        <w:rPr>
          <w:rFonts w:asciiTheme="minorHAnsi" w:hAnsiTheme="minorHAnsi"/>
          <w:b/>
        </w:rPr>
        <w:t>Pc+Pj+Pg</w:t>
      </w:r>
      <w:proofErr w:type="spellEnd"/>
    </w:p>
    <w:p w:rsidR="00780788" w:rsidRPr="003E0771" w:rsidRDefault="00780788"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b/>
        </w:rPr>
      </w:pPr>
    </w:p>
    <w:p w:rsidR="00780788" w:rsidRPr="003E0771" w:rsidRDefault="00780788"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3E0771">
        <w:rPr>
          <w:rFonts w:asciiTheme="minorHAnsi" w:hAnsiTheme="minorHAnsi"/>
        </w:rPr>
        <w:t>gdzie:</w:t>
      </w:r>
    </w:p>
    <w:p w:rsidR="003E0771" w:rsidRPr="003E0771" w:rsidRDefault="009D4FCB" w:rsidP="003E0771">
      <w:pPr>
        <w:spacing w:before="120" w:after="60"/>
        <w:contextualSpacing/>
        <w:rPr>
          <w:rFonts w:asciiTheme="minorHAnsi" w:hAnsiTheme="minorHAnsi" w:cs="Calibri"/>
        </w:rPr>
      </w:pPr>
      <w:r>
        <w:rPr>
          <w:rFonts w:asciiTheme="minorHAnsi" w:hAnsiTheme="minorHAnsi" w:cs="Calibri"/>
        </w:rPr>
        <w:t xml:space="preserve">P – </w:t>
      </w:r>
      <w:r w:rsidR="003E0771" w:rsidRPr="003E0771">
        <w:rPr>
          <w:rFonts w:asciiTheme="minorHAnsi" w:hAnsiTheme="minorHAnsi" w:cs="Calibri"/>
        </w:rPr>
        <w:t xml:space="preserve"> łączna ilość punktów badanej oferty,</w:t>
      </w:r>
    </w:p>
    <w:p w:rsidR="003E0771" w:rsidRPr="003E0771" w:rsidRDefault="009D4FCB" w:rsidP="003E0771">
      <w:pPr>
        <w:spacing w:before="120" w:after="60"/>
        <w:contextualSpacing/>
        <w:jc w:val="both"/>
        <w:rPr>
          <w:rFonts w:asciiTheme="minorHAnsi" w:hAnsiTheme="minorHAnsi" w:cs="Calibri"/>
        </w:rPr>
      </w:pPr>
      <w:r>
        <w:rPr>
          <w:rFonts w:asciiTheme="minorHAnsi" w:hAnsiTheme="minorHAnsi" w:cs="Calibri"/>
        </w:rPr>
        <w:t>Pc –</w:t>
      </w:r>
      <w:r w:rsidR="003E0771" w:rsidRPr="003E0771">
        <w:rPr>
          <w:rFonts w:asciiTheme="minorHAnsi" w:hAnsiTheme="minorHAnsi" w:cs="Calibri"/>
        </w:rPr>
        <w:t xml:space="preserve"> ilość punktów badanej oferty w kryterium cena,</w:t>
      </w:r>
    </w:p>
    <w:p w:rsidR="003E0771" w:rsidRDefault="009D4FCB" w:rsidP="003E0771">
      <w:pPr>
        <w:spacing w:before="120" w:after="60"/>
        <w:contextualSpacing/>
        <w:jc w:val="both"/>
        <w:rPr>
          <w:rFonts w:asciiTheme="minorHAnsi" w:hAnsiTheme="minorHAnsi" w:cs="Calibri"/>
        </w:rPr>
      </w:pPr>
      <w:proofErr w:type="spellStart"/>
      <w:r>
        <w:rPr>
          <w:rFonts w:asciiTheme="minorHAnsi" w:hAnsiTheme="minorHAnsi" w:cs="Calibri"/>
        </w:rPr>
        <w:t>Pj</w:t>
      </w:r>
      <w:proofErr w:type="spellEnd"/>
      <w:r>
        <w:rPr>
          <w:rFonts w:asciiTheme="minorHAnsi" w:hAnsiTheme="minorHAnsi" w:cs="Calibri"/>
        </w:rPr>
        <w:t xml:space="preserve"> – </w:t>
      </w:r>
      <w:r w:rsidR="003E0771" w:rsidRPr="003E0771">
        <w:rPr>
          <w:rFonts w:asciiTheme="minorHAnsi" w:hAnsiTheme="minorHAnsi" w:cs="Calibri"/>
        </w:rPr>
        <w:t xml:space="preserve">ilość punktów badanej oferty w kryterium </w:t>
      </w:r>
      <w:r>
        <w:rPr>
          <w:rFonts w:asciiTheme="minorHAnsi" w:hAnsiTheme="minorHAnsi" w:cs="Calibri"/>
        </w:rPr>
        <w:t>j</w:t>
      </w:r>
      <w:r w:rsidR="00E50378">
        <w:rPr>
          <w:rFonts w:asciiTheme="minorHAnsi" w:hAnsiTheme="minorHAnsi" w:cs="Calibri"/>
        </w:rPr>
        <w:t>akość określona w specyfikacji technicznej</w:t>
      </w:r>
      <w:r>
        <w:rPr>
          <w:rFonts w:asciiTheme="minorHAnsi" w:hAnsiTheme="minorHAnsi" w:cs="Calibri"/>
        </w:rPr>
        <w:t>,</w:t>
      </w:r>
    </w:p>
    <w:p w:rsidR="009D4FCB" w:rsidRDefault="009D4FCB" w:rsidP="003E0771">
      <w:pPr>
        <w:spacing w:before="120" w:after="60"/>
        <w:contextualSpacing/>
        <w:jc w:val="both"/>
        <w:rPr>
          <w:rFonts w:asciiTheme="minorHAnsi" w:hAnsiTheme="minorHAnsi" w:cs="Calibri"/>
        </w:rPr>
      </w:pPr>
      <w:proofErr w:type="spellStart"/>
      <w:r>
        <w:rPr>
          <w:rFonts w:asciiTheme="minorHAnsi" w:hAnsiTheme="minorHAnsi" w:cs="Calibri"/>
        </w:rPr>
        <w:t>Pg</w:t>
      </w:r>
      <w:proofErr w:type="spellEnd"/>
      <w:r>
        <w:rPr>
          <w:rFonts w:asciiTheme="minorHAnsi" w:hAnsiTheme="minorHAnsi" w:cs="Calibri"/>
        </w:rPr>
        <w:t xml:space="preserve"> – ilość punktów badanej oferty w kryterium okres gwarancji</w:t>
      </w:r>
      <w:r w:rsidR="00915328">
        <w:rPr>
          <w:rFonts w:asciiTheme="minorHAnsi" w:hAnsiTheme="minorHAnsi" w:cs="Calibri"/>
        </w:rPr>
        <w:t>,</w:t>
      </w:r>
    </w:p>
    <w:p w:rsidR="00B35D78" w:rsidRDefault="00B35D78" w:rsidP="003E0771">
      <w:pPr>
        <w:spacing w:before="120" w:after="60"/>
        <w:contextualSpacing/>
        <w:jc w:val="both"/>
        <w:rPr>
          <w:rFonts w:asciiTheme="minorHAnsi" w:hAnsiTheme="minorHAnsi" w:cs="Calibri"/>
        </w:rPr>
      </w:pPr>
    </w:p>
    <w:p w:rsidR="00B35D78" w:rsidRDefault="00B35D78" w:rsidP="003E0771">
      <w:pPr>
        <w:spacing w:before="120" w:after="60"/>
        <w:contextualSpacing/>
        <w:jc w:val="both"/>
        <w:rPr>
          <w:rFonts w:asciiTheme="minorHAnsi" w:hAnsiTheme="minorHAnsi" w:cs="Calibri"/>
        </w:rPr>
      </w:pPr>
    </w:p>
    <w:p w:rsidR="009D4FCB" w:rsidRPr="009D4FCB" w:rsidRDefault="009D4FCB" w:rsidP="009D4FCB">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9D4FCB">
        <w:rPr>
          <w:rFonts w:asciiTheme="minorHAnsi" w:hAnsiTheme="minorHAnsi"/>
        </w:rPr>
        <w:tab/>
      </w:r>
      <w:r w:rsidRPr="009D4FCB">
        <w:rPr>
          <w:rFonts w:asciiTheme="minorHAnsi" w:hAnsiTheme="minorHAnsi"/>
        </w:rPr>
        <w:tab/>
      </w:r>
      <w:r w:rsidRPr="009D4FCB">
        <w:rPr>
          <w:rFonts w:asciiTheme="minorHAnsi" w:hAnsiTheme="minorHAnsi"/>
        </w:rPr>
        <w:tab/>
        <w:t xml:space="preserve">     najniższa oferowana cena</w:t>
      </w:r>
    </w:p>
    <w:p w:rsidR="009D4FCB" w:rsidRPr="009D4FCB" w:rsidRDefault="009D4FCB" w:rsidP="009D4FCB">
      <w:pPr>
        <w:pStyle w:val="Nagwek2"/>
        <w:rPr>
          <w:rFonts w:asciiTheme="minorHAnsi" w:hAnsiTheme="minorHAnsi"/>
          <w:b w:val="0"/>
          <w:color w:val="auto"/>
          <w:position w:val="9"/>
          <w:sz w:val="24"/>
          <w:szCs w:val="24"/>
        </w:rPr>
      </w:pPr>
      <w:r w:rsidRPr="009D4FCB">
        <w:rPr>
          <w:rFonts w:asciiTheme="minorHAnsi" w:hAnsiTheme="minorHAnsi"/>
          <w:b w:val="0"/>
          <w:color w:val="auto"/>
          <w:sz w:val="24"/>
          <w:szCs w:val="24"/>
        </w:rPr>
        <w:t>Pc = [  ---------------------------------------</w:t>
      </w:r>
      <w:r>
        <w:rPr>
          <w:rFonts w:asciiTheme="minorHAnsi" w:hAnsiTheme="minorHAnsi"/>
          <w:b w:val="0"/>
          <w:color w:val="auto"/>
          <w:sz w:val="24"/>
          <w:szCs w:val="24"/>
        </w:rPr>
        <w:t xml:space="preserve"> x 6</w:t>
      </w:r>
      <w:r w:rsidRPr="009D4FCB">
        <w:rPr>
          <w:rFonts w:asciiTheme="minorHAnsi" w:hAnsiTheme="minorHAnsi"/>
          <w:b w:val="0"/>
          <w:color w:val="auto"/>
          <w:sz w:val="24"/>
          <w:szCs w:val="24"/>
        </w:rPr>
        <w:t xml:space="preserve">0%] </w:t>
      </w:r>
      <w:r w:rsidRPr="009D4FCB">
        <w:rPr>
          <w:rFonts w:asciiTheme="minorHAnsi" w:hAnsiTheme="minorHAnsi"/>
          <w:b w:val="0"/>
          <w:color w:val="auto"/>
          <w:sz w:val="24"/>
          <w:szCs w:val="24"/>
        </w:rPr>
        <w:tab/>
        <w:t>x 100</w:t>
      </w:r>
    </w:p>
    <w:p w:rsidR="009D4FCB" w:rsidRPr="009D4FCB" w:rsidRDefault="009D4FCB" w:rsidP="009D4FCB">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9D4FCB">
        <w:rPr>
          <w:rFonts w:asciiTheme="minorHAnsi" w:hAnsiTheme="minorHAnsi"/>
          <w:position w:val="9"/>
        </w:rPr>
        <w:tab/>
      </w:r>
      <w:r w:rsidRPr="009D4FCB">
        <w:rPr>
          <w:rFonts w:asciiTheme="minorHAnsi" w:hAnsiTheme="minorHAnsi"/>
          <w:position w:val="9"/>
        </w:rPr>
        <w:tab/>
      </w:r>
      <w:r w:rsidRPr="009D4FCB">
        <w:rPr>
          <w:rFonts w:asciiTheme="minorHAnsi" w:hAnsiTheme="minorHAnsi"/>
          <w:position w:val="9"/>
        </w:rPr>
        <w:tab/>
      </w:r>
      <w:r w:rsidRPr="009D4FCB">
        <w:rPr>
          <w:rFonts w:asciiTheme="minorHAnsi" w:hAnsiTheme="minorHAnsi"/>
          <w:position w:val="8"/>
        </w:rPr>
        <w:t xml:space="preserve">     cena porównywanej oferty</w:t>
      </w:r>
    </w:p>
    <w:p w:rsidR="009D4FCB" w:rsidRPr="009D4FCB" w:rsidRDefault="009D4FCB" w:rsidP="009D4FCB">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p>
    <w:p w:rsidR="00E50378" w:rsidRDefault="009D4FCB" w:rsidP="009D4FCB">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9D4FCB">
        <w:rPr>
          <w:rFonts w:asciiTheme="minorHAnsi" w:hAnsiTheme="minorHAnsi"/>
        </w:rPr>
        <w:tab/>
      </w:r>
      <w:r w:rsidRPr="009D4FCB">
        <w:rPr>
          <w:rFonts w:asciiTheme="minorHAnsi" w:hAnsiTheme="minorHAnsi"/>
        </w:rPr>
        <w:tab/>
      </w:r>
      <w:r w:rsidRPr="009D4FCB">
        <w:rPr>
          <w:rFonts w:asciiTheme="minorHAnsi" w:hAnsiTheme="minorHAnsi"/>
        </w:rPr>
        <w:tab/>
      </w:r>
      <w:r w:rsidRPr="009D4FCB">
        <w:rPr>
          <w:rFonts w:asciiTheme="minorHAnsi" w:hAnsiTheme="minorHAnsi"/>
        </w:rPr>
        <w:tab/>
      </w:r>
      <w:r>
        <w:rPr>
          <w:rFonts w:asciiTheme="minorHAnsi" w:hAnsiTheme="minorHAnsi"/>
        </w:rPr>
        <w:t xml:space="preserve">    </w:t>
      </w:r>
    </w:p>
    <w:p w:rsidR="009D4FCB" w:rsidRDefault="009D4FCB" w:rsidP="009D4FCB">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Pr>
          <w:rFonts w:asciiTheme="minorHAnsi" w:hAnsiTheme="minorHAnsi"/>
        </w:rPr>
        <w:t xml:space="preserve">   </w:t>
      </w:r>
    </w:p>
    <w:p w:rsidR="009D4FCB" w:rsidRPr="009D4FCB" w:rsidRDefault="00E50378" w:rsidP="009D4FCB">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Pr>
          <w:rFonts w:asciiTheme="minorHAnsi" w:hAnsiTheme="minorHAnsi"/>
        </w:rPr>
        <w:t xml:space="preserve">                     ilość </w:t>
      </w:r>
      <w:r w:rsidR="009D4FCB" w:rsidRPr="009D4FCB">
        <w:rPr>
          <w:rFonts w:asciiTheme="minorHAnsi" w:hAnsiTheme="minorHAnsi"/>
        </w:rPr>
        <w:t>pkt za</w:t>
      </w:r>
      <w:r>
        <w:rPr>
          <w:rFonts w:asciiTheme="minorHAnsi" w:hAnsiTheme="minorHAnsi"/>
        </w:rPr>
        <w:t xml:space="preserve"> kryterium</w:t>
      </w:r>
      <w:r w:rsidR="009D4FCB" w:rsidRPr="009D4FCB">
        <w:rPr>
          <w:rFonts w:asciiTheme="minorHAnsi" w:hAnsiTheme="minorHAnsi"/>
        </w:rPr>
        <w:t xml:space="preserve"> jakość badanej oferty</w:t>
      </w:r>
    </w:p>
    <w:p w:rsidR="009D4FCB" w:rsidRPr="009D4FCB" w:rsidRDefault="009D4FCB" w:rsidP="009D4FCB">
      <w:pPr>
        <w:pStyle w:val="Nagwek2"/>
        <w:rPr>
          <w:rFonts w:asciiTheme="minorHAnsi" w:hAnsiTheme="minorHAnsi"/>
          <w:b w:val="0"/>
          <w:color w:val="auto"/>
          <w:position w:val="9"/>
          <w:sz w:val="24"/>
          <w:szCs w:val="24"/>
        </w:rPr>
      </w:pPr>
      <w:proofErr w:type="spellStart"/>
      <w:r w:rsidRPr="009D4FCB">
        <w:rPr>
          <w:rFonts w:asciiTheme="minorHAnsi" w:hAnsiTheme="minorHAnsi"/>
          <w:b w:val="0"/>
          <w:color w:val="auto"/>
          <w:sz w:val="24"/>
          <w:szCs w:val="24"/>
        </w:rPr>
        <w:t>Pj</w:t>
      </w:r>
      <w:proofErr w:type="spellEnd"/>
      <w:r w:rsidRPr="009D4FCB">
        <w:rPr>
          <w:rFonts w:asciiTheme="minorHAnsi" w:hAnsiTheme="minorHAnsi"/>
          <w:b w:val="0"/>
          <w:color w:val="auto"/>
          <w:sz w:val="24"/>
          <w:szCs w:val="24"/>
        </w:rPr>
        <w:t xml:space="preserve"> =  [ ----------------------</w:t>
      </w:r>
      <w:r w:rsidR="00E50378">
        <w:rPr>
          <w:rFonts w:asciiTheme="minorHAnsi" w:hAnsiTheme="minorHAnsi"/>
          <w:b w:val="0"/>
          <w:color w:val="auto"/>
          <w:sz w:val="24"/>
          <w:szCs w:val="24"/>
        </w:rPr>
        <w:t>-------------------</w:t>
      </w:r>
      <w:r w:rsidRPr="009D4FCB">
        <w:rPr>
          <w:rFonts w:asciiTheme="minorHAnsi" w:hAnsiTheme="minorHAnsi"/>
          <w:b w:val="0"/>
          <w:color w:val="auto"/>
          <w:sz w:val="24"/>
          <w:szCs w:val="24"/>
        </w:rPr>
        <w:t>-----</w:t>
      </w:r>
      <w:r w:rsidR="00E50378">
        <w:rPr>
          <w:rFonts w:asciiTheme="minorHAnsi" w:hAnsiTheme="minorHAnsi"/>
          <w:b w:val="0"/>
          <w:color w:val="auto"/>
          <w:sz w:val="24"/>
          <w:szCs w:val="24"/>
        </w:rPr>
        <w:t>------</w:t>
      </w:r>
      <w:r w:rsidRPr="009D4FCB">
        <w:rPr>
          <w:rFonts w:asciiTheme="minorHAnsi" w:hAnsiTheme="minorHAnsi"/>
          <w:b w:val="0"/>
          <w:color w:val="auto"/>
          <w:sz w:val="24"/>
          <w:szCs w:val="24"/>
        </w:rPr>
        <w:t>-----------------------------</w:t>
      </w:r>
      <w:r w:rsidR="00E50378">
        <w:rPr>
          <w:rFonts w:asciiTheme="minorHAnsi" w:hAnsiTheme="minorHAnsi"/>
          <w:b w:val="0"/>
          <w:color w:val="auto"/>
          <w:sz w:val="24"/>
          <w:szCs w:val="24"/>
        </w:rPr>
        <w:t xml:space="preserve"> x 35</w:t>
      </w:r>
      <w:r w:rsidRPr="009D4FCB">
        <w:rPr>
          <w:rFonts w:asciiTheme="minorHAnsi" w:hAnsiTheme="minorHAnsi"/>
          <w:b w:val="0"/>
          <w:color w:val="auto"/>
          <w:sz w:val="24"/>
          <w:szCs w:val="24"/>
        </w:rPr>
        <w:t>%]      x 100</w:t>
      </w:r>
    </w:p>
    <w:p w:rsidR="009D4FCB" w:rsidRPr="009D4FCB" w:rsidRDefault="009D4FCB" w:rsidP="009D4FCB">
      <w:pPr>
        <w:tabs>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9D4FCB">
        <w:rPr>
          <w:rFonts w:asciiTheme="minorHAnsi" w:hAnsiTheme="minorHAnsi"/>
          <w:position w:val="9"/>
        </w:rPr>
        <w:tab/>
      </w:r>
      <w:r w:rsidRPr="009D4FCB">
        <w:rPr>
          <w:rFonts w:asciiTheme="minorHAnsi" w:hAnsiTheme="minorHAnsi"/>
          <w:position w:val="9"/>
        </w:rPr>
        <w:tab/>
      </w:r>
      <w:r w:rsidRPr="009D4FCB">
        <w:rPr>
          <w:rFonts w:asciiTheme="minorHAnsi" w:hAnsiTheme="minorHAnsi"/>
          <w:position w:val="9"/>
        </w:rPr>
        <w:tab/>
      </w:r>
      <w:r w:rsidR="00E50378">
        <w:rPr>
          <w:rFonts w:asciiTheme="minorHAnsi" w:hAnsiTheme="minorHAnsi"/>
          <w:position w:val="9"/>
        </w:rPr>
        <w:t xml:space="preserve">    ilość </w:t>
      </w:r>
      <w:r w:rsidRPr="009D4FCB">
        <w:rPr>
          <w:rFonts w:asciiTheme="minorHAnsi" w:hAnsiTheme="minorHAnsi"/>
          <w:position w:val="9"/>
        </w:rPr>
        <w:t xml:space="preserve">pkt za </w:t>
      </w:r>
      <w:r w:rsidR="00E50378">
        <w:rPr>
          <w:rFonts w:asciiTheme="minorHAnsi" w:hAnsiTheme="minorHAnsi"/>
          <w:position w:val="9"/>
        </w:rPr>
        <w:t xml:space="preserve">kryterium </w:t>
      </w:r>
      <w:r w:rsidRPr="009D4FCB">
        <w:rPr>
          <w:rFonts w:asciiTheme="minorHAnsi" w:hAnsiTheme="minorHAnsi"/>
          <w:position w:val="9"/>
        </w:rPr>
        <w:t>jakość najwyżej ocenionej oferty</w:t>
      </w:r>
    </w:p>
    <w:p w:rsidR="009D4FCB" w:rsidRPr="009D4FCB" w:rsidRDefault="009D4FCB" w:rsidP="003E0771">
      <w:pPr>
        <w:spacing w:before="120" w:after="60"/>
        <w:contextualSpacing/>
        <w:jc w:val="both"/>
        <w:rPr>
          <w:rFonts w:asciiTheme="minorHAnsi" w:hAnsiTheme="minorHAnsi" w:cs="Calibri"/>
        </w:rPr>
      </w:pPr>
    </w:p>
    <w:p w:rsidR="003E0771" w:rsidRPr="003E0771" w:rsidRDefault="003E0771"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p>
    <w:p w:rsidR="00780788" w:rsidRDefault="00780788"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b/>
        </w:rPr>
      </w:pPr>
    </w:p>
    <w:p w:rsidR="009D4FCB" w:rsidRPr="009D4FCB" w:rsidRDefault="009D4FCB" w:rsidP="009D4FCB">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Pr>
          <w:rFonts w:asciiTheme="minorHAnsi" w:hAnsiTheme="minorHAnsi"/>
        </w:rPr>
        <w:t xml:space="preserve">                    okres gwarancji</w:t>
      </w:r>
      <w:r w:rsidRPr="009D4FCB">
        <w:rPr>
          <w:rFonts w:asciiTheme="minorHAnsi" w:hAnsiTheme="minorHAnsi"/>
        </w:rPr>
        <w:t xml:space="preserve"> badanej oferty</w:t>
      </w:r>
    </w:p>
    <w:p w:rsidR="009D4FCB" w:rsidRPr="009D4FCB" w:rsidRDefault="009D4FCB" w:rsidP="009D4FCB">
      <w:pPr>
        <w:pStyle w:val="Nagwek2"/>
        <w:rPr>
          <w:rFonts w:asciiTheme="minorHAnsi" w:hAnsiTheme="minorHAnsi"/>
          <w:b w:val="0"/>
          <w:color w:val="auto"/>
          <w:position w:val="9"/>
          <w:sz w:val="24"/>
          <w:szCs w:val="24"/>
        </w:rPr>
      </w:pPr>
      <w:proofErr w:type="spellStart"/>
      <w:r w:rsidRPr="009D4FCB">
        <w:rPr>
          <w:rFonts w:asciiTheme="minorHAnsi" w:hAnsiTheme="minorHAnsi"/>
          <w:b w:val="0"/>
          <w:color w:val="auto"/>
          <w:sz w:val="24"/>
          <w:szCs w:val="24"/>
        </w:rPr>
        <w:t>P</w:t>
      </w:r>
      <w:r>
        <w:rPr>
          <w:rFonts w:asciiTheme="minorHAnsi" w:hAnsiTheme="minorHAnsi"/>
          <w:b w:val="0"/>
          <w:color w:val="auto"/>
          <w:sz w:val="24"/>
          <w:szCs w:val="24"/>
        </w:rPr>
        <w:t>g</w:t>
      </w:r>
      <w:proofErr w:type="spellEnd"/>
      <w:r w:rsidRPr="009D4FCB">
        <w:rPr>
          <w:rFonts w:asciiTheme="minorHAnsi" w:hAnsiTheme="minorHAnsi"/>
          <w:b w:val="0"/>
          <w:color w:val="auto"/>
          <w:sz w:val="24"/>
          <w:szCs w:val="24"/>
        </w:rPr>
        <w:t xml:space="preserve"> =  [ ------------------------------------------</w:t>
      </w:r>
      <w:r w:rsidR="00E50378">
        <w:rPr>
          <w:rFonts w:asciiTheme="minorHAnsi" w:hAnsiTheme="minorHAnsi"/>
          <w:b w:val="0"/>
          <w:color w:val="auto"/>
          <w:sz w:val="24"/>
          <w:szCs w:val="24"/>
        </w:rPr>
        <w:t>-</w:t>
      </w:r>
      <w:r w:rsidRPr="009D4FCB">
        <w:rPr>
          <w:rFonts w:asciiTheme="minorHAnsi" w:hAnsiTheme="minorHAnsi"/>
          <w:b w:val="0"/>
          <w:color w:val="auto"/>
          <w:sz w:val="24"/>
          <w:szCs w:val="24"/>
        </w:rPr>
        <w:t>--------------</w:t>
      </w:r>
      <w:r w:rsidR="00E50378">
        <w:rPr>
          <w:rFonts w:asciiTheme="minorHAnsi" w:hAnsiTheme="minorHAnsi"/>
          <w:b w:val="0"/>
          <w:color w:val="auto"/>
          <w:sz w:val="24"/>
          <w:szCs w:val="24"/>
        </w:rPr>
        <w:t xml:space="preserve"> x 5</w:t>
      </w:r>
      <w:r w:rsidRPr="009D4FCB">
        <w:rPr>
          <w:rFonts w:asciiTheme="minorHAnsi" w:hAnsiTheme="minorHAnsi"/>
          <w:b w:val="0"/>
          <w:color w:val="auto"/>
          <w:sz w:val="24"/>
          <w:szCs w:val="24"/>
        </w:rPr>
        <w:t>%]      x 100</w:t>
      </w:r>
    </w:p>
    <w:p w:rsidR="009D4FCB" w:rsidRPr="009D4FCB" w:rsidRDefault="009D4FCB" w:rsidP="009D4FCB">
      <w:pPr>
        <w:tabs>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9D4FCB">
        <w:rPr>
          <w:rFonts w:asciiTheme="minorHAnsi" w:hAnsiTheme="minorHAnsi"/>
          <w:position w:val="9"/>
        </w:rPr>
        <w:tab/>
      </w:r>
      <w:r w:rsidRPr="009D4FCB">
        <w:rPr>
          <w:rFonts w:asciiTheme="minorHAnsi" w:hAnsiTheme="minorHAnsi"/>
          <w:position w:val="9"/>
        </w:rPr>
        <w:tab/>
      </w:r>
      <w:r w:rsidRPr="009D4FCB">
        <w:rPr>
          <w:rFonts w:asciiTheme="minorHAnsi" w:hAnsiTheme="minorHAnsi"/>
          <w:position w:val="9"/>
        </w:rPr>
        <w:tab/>
      </w:r>
      <w:r>
        <w:rPr>
          <w:rFonts w:asciiTheme="minorHAnsi" w:hAnsiTheme="minorHAnsi"/>
          <w:position w:val="9"/>
        </w:rPr>
        <w:t xml:space="preserve">   najdłuższy zaoferowany okres gwarancji</w:t>
      </w:r>
    </w:p>
    <w:p w:rsidR="009D4FCB" w:rsidRDefault="009D4FCB" w:rsidP="00780788">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b/>
        </w:rPr>
      </w:pPr>
    </w:p>
    <w:p w:rsidR="009D4FCB" w:rsidRDefault="009D4FCB" w:rsidP="00035C2A">
      <w:pPr>
        <w:spacing w:before="120" w:after="60"/>
        <w:contextualSpacing/>
        <w:jc w:val="both"/>
        <w:rPr>
          <w:rFonts w:asciiTheme="minorHAnsi" w:hAnsiTheme="minorHAnsi"/>
          <w:b/>
        </w:rPr>
      </w:pPr>
    </w:p>
    <w:p w:rsidR="002928F7" w:rsidRDefault="00085447" w:rsidP="00E82F47">
      <w:pPr>
        <w:pStyle w:val="Akapitzlist"/>
        <w:numPr>
          <w:ilvl w:val="1"/>
          <w:numId w:val="2"/>
        </w:numPr>
        <w:spacing w:before="120" w:after="60"/>
        <w:jc w:val="both"/>
        <w:rPr>
          <w:rFonts w:asciiTheme="minorHAnsi" w:hAnsiTheme="minorHAnsi"/>
        </w:rPr>
      </w:pPr>
      <w:r>
        <w:rPr>
          <w:rFonts w:asciiTheme="minorHAnsi" w:hAnsiTheme="minorHAnsi"/>
        </w:rPr>
        <w:lastRenderedPageBreak/>
        <w:t>Dla kryterium Cena maksymalnie można uzyskać 60 pkt.</w:t>
      </w:r>
    </w:p>
    <w:p w:rsidR="00C66CB7" w:rsidRDefault="00085447" w:rsidP="00C66CB7">
      <w:pPr>
        <w:pStyle w:val="Akapitzlist"/>
        <w:numPr>
          <w:ilvl w:val="1"/>
          <w:numId w:val="2"/>
        </w:numPr>
        <w:spacing w:before="120" w:after="60"/>
        <w:jc w:val="both"/>
        <w:rPr>
          <w:rFonts w:asciiTheme="minorHAnsi" w:hAnsiTheme="minorHAnsi"/>
        </w:rPr>
      </w:pPr>
      <w:r w:rsidRPr="00E148D6">
        <w:rPr>
          <w:rFonts w:asciiTheme="minorHAnsi" w:hAnsiTheme="minorHAnsi"/>
        </w:rPr>
        <w:t>Dla kryterium Jakość maksymalnie można uzyskać 35 pkt.</w:t>
      </w:r>
      <w:r w:rsidR="00A62A90" w:rsidRPr="00E148D6">
        <w:rPr>
          <w:rFonts w:asciiTheme="minorHAnsi" w:hAnsiTheme="minorHAnsi"/>
        </w:rPr>
        <w:t xml:space="preserve"> Punktacja zostanie ustalona na podstawie wskazanych przez Wykonawcę parametrów w załącz</w:t>
      </w:r>
      <w:r w:rsidR="00C66CB7">
        <w:rPr>
          <w:rFonts w:asciiTheme="minorHAnsi" w:hAnsiTheme="minorHAnsi"/>
        </w:rPr>
        <w:t>niku nr 1 do Formularza oferty.</w:t>
      </w:r>
      <w:r w:rsidR="009E4C6C">
        <w:rPr>
          <w:rFonts w:asciiTheme="minorHAnsi" w:hAnsiTheme="minorHAnsi"/>
        </w:rPr>
        <w:t xml:space="preserve"> Ilość uzyskanych punktów za poszczególne parametry zostanie podstawiona do wzoru </w:t>
      </w:r>
      <w:proofErr w:type="spellStart"/>
      <w:r w:rsidR="009E4C6C">
        <w:rPr>
          <w:rFonts w:asciiTheme="minorHAnsi" w:hAnsiTheme="minorHAnsi"/>
        </w:rPr>
        <w:t>Pj</w:t>
      </w:r>
      <w:proofErr w:type="spellEnd"/>
      <w:r w:rsidR="009E4C6C">
        <w:rPr>
          <w:rFonts w:asciiTheme="minorHAnsi" w:hAnsiTheme="minorHAnsi"/>
        </w:rPr>
        <w:t xml:space="preserve"> dla wyliczenia uzyskanych przez Wykonawcę punktów w kryterium jakość.</w:t>
      </w:r>
    </w:p>
    <w:p w:rsidR="009E4C6C" w:rsidRDefault="009E4C6C" w:rsidP="009E4C6C">
      <w:pPr>
        <w:pStyle w:val="Akapitzlist"/>
        <w:spacing w:before="120" w:after="60"/>
        <w:ind w:left="792"/>
        <w:jc w:val="both"/>
        <w:rPr>
          <w:rFonts w:asciiTheme="minorHAnsi" w:hAnsiTheme="minorHAnsi"/>
        </w:rPr>
      </w:pPr>
    </w:p>
    <w:p w:rsidR="00C66CB7" w:rsidRDefault="00C66CB7" w:rsidP="00C66CB7">
      <w:pPr>
        <w:pStyle w:val="Akapitzlist"/>
        <w:spacing w:before="120" w:after="60"/>
        <w:ind w:left="792"/>
        <w:jc w:val="both"/>
      </w:pPr>
      <w:r>
        <w:t>2 pkt. za wartość największą/najmniejszą parametru przyznane będą przy porównaniu min. 2 ofert oraz w sytuacji,</w:t>
      </w:r>
      <w:r w:rsidRPr="00F8462F">
        <w:t xml:space="preserve"> gdy </w:t>
      </w:r>
      <w:r>
        <w:t>złożono jedną ofertę</w:t>
      </w:r>
      <w:r w:rsidRPr="00F8462F">
        <w:t xml:space="preserve">, a wartość oceny parametru nie wskazuje na 0 pkt. </w:t>
      </w:r>
      <w:r w:rsidR="00305989">
        <w:t>W </w:t>
      </w:r>
      <w:r>
        <w:t>sytuacji, gdy złożono więcej niż jedną ofertę i wszystkie one wskazują na parametr o wartości 0</w:t>
      </w:r>
      <w:r w:rsidR="00305989">
        <w:t> </w:t>
      </w:r>
      <w:r>
        <w:t>pkt., to Zamawiający wszystkim Wykonawcom za ten parametr przyzna 0 pkt.</w:t>
      </w:r>
    </w:p>
    <w:p w:rsidR="00C66CB7" w:rsidRDefault="00C66CB7" w:rsidP="00C66CB7">
      <w:pPr>
        <w:pStyle w:val="Akapitzlist"/>
        <w:spacing w:before="120" w:after="60"/>
        <w:ind w:left="792"/>
        <w:jc w:val="both"/>
      </w:pPr>
    </w:p>
    <w:p w:rsidR="00C66CB7" w:rsidRDefault="00C66CB7" w:rsidP="00C66CB7">
      <w:pPr>
        <w:pStyle w:val="Akapitzlist"/>
        <w:spacing w:before="120" w:after="60"/>
        <w:ind w:left="792"/>
        <w:jc w:val="both"/>
      </w:pPr>
      <w:r>
        <w:t xml:space="preserve">Ocena punktowa w parametrze: za największą wartość (która nie wskazuje na 0 pkt.) Zamawiający przyzna Wykonawcy 2 pkt. Pozostałe zaoferowane wartości dostaną punkty proporcjonalnie. Przyznane punkty za dany parametr zostaną zaokrąglone do drugiego miejsca po przecinku </w:t>
      </w:r>
    </w:p>
    <w:p w:rsidR="00C66CB7" w:rsidRDefault="00C66CB7" w:rsidP="00C66CB7">
      <w:pPr>
        <w:pStyle w:val="Akapitzlist"/>
        <w:spacing w:before="120" w:after="60"/>
        <w:ind w:left="792"/>
        <w:jc w:val="both"/>
      </w:pPr>
      <w:r>
        <w:t>(0-4 w dół; 5-9 w górę).</w:t>
      </w:r>
    </w:p>
    <w:p w:rsidR="00C66CB7" w:rsidRDefault="00C66CB7" w:rsidP="00C66CB7">
      <w:pPr>
        <w:pStyle w:val="Akapitzlist"/>
        <w:spacing w:before="120" w:after="60"/>
        <w:ind w:left="792"/>
        <w:jc w:val="both"/>
      </w:pPr>
    </w:p>
    <w:p w:rsidR="00C66CB7" w:rsidRPr="00C66CB7" w:rsidRDefault="00C66CB7" w:rsidP="00C66CB7">
      <w:pPr>
        <w:pStyle w:val="Akapitzlist"/>
        <w:spacing w:before="120" w:after="60"/>
        <w:ind w:left="792"/>
        <w:jc w:val="both"/>
      </w:pPr>
      <w:r w:rsidRPr="00C66CB7">
        <w:t>Przykład przyznawania punktów za parametr:</w:t>
      </w:r>
    </w:p>
    <w:p w:rsidR="00C66CB7" w:rsidRPr="00C66CB7" w:rsidRDefault="00C66CB7" w:rsidP="00C66CB7">
      <w:pPr>
        <w:pStyle w:val="Akapitzlist"/>
        <w:spacing w:before="120" w:after="60"/>
        <w:ind w:left="792"/>
        <w:jc w:val="both"/>
      </w:pPr>
      <w:r w:rsidRPr="00C66CB7">
        <w:t>Wartość bazowa – 90 cm</w:t>
      </w:r>
    </w:p>
    <w:p w:rsidR="00C66CB7" w:rsidRPr="00C66CB7" w:rsidRDefault="00C66CB7" w:rsidP="00C66CB7">
      <w:pPr>
        <w:pStyle w:val="Akapitzlist"/>
        <w:spacing w:before="120" w:after="60"/>
        <w:ind w:left="792"/>
        <w:jc w:val="both"/>
      </w:pPr>
      <w:r w:rsidRPr="00C66CB7">
        <w:t>Oferta X – 180 cm</w:t>
      </w:r>
    </w:p>
    <w:p w:rsidR="00C66CB7" w:rsidRPr="00C66CB7" w:rsidRDefault="00C66CB7" w:rsidP="00C66CB7">
      <w:pPr>
        <w:pStyle w:val="Akapitzlist"/>
        <w:spacing w:before="120" w:after="60"/>
        <w:ind w:left="792"/>
        <w:jc w:val="both"/>
      </w:pPr>
      <w:r w:rsidRPr="00C66CB7">
        <w:t>Oferta Y – 120 cm</w:t>
      </w:r>
    </w:p>
    <w:p w:rsidR="00C66CB7" w:rsidRPr="00C66CB7" w:rsidRDefault="00C66CB7" w:rsidP="00C66CB7">
      <w:pPr>
        <w:pStyle w:val="Akapitzlist"/>
        <w:spacing w:before="120" w:after="60"/>
        <w:ind w:left="792"/>
        <w:jc w:val="both"/>
      </w:pPr>
    </w:p>
    <w:p w:rsidR="00C66CB7" w:rsidRPr="00C66CB7" w:rsidRDefault="00C66CB7" w:rsidP="00C66CB7">
      <w:pPr>
        <w:pStyle w:val="Akapitzlist"/>
        <w:spacing w:before="120" w:after="60"/>
        <w:ind w:left="792"/>
        <w:jc w:val="both"/>
      </w:pPr>
      <w:r w:rsidRPr="00C66CB7">
        <w:t>Oferta X – 2 pkt.</w:t>
      </w:r>
    </w:p>
    <w:p w:rsidR="00C66CB7" w:rsidRPr="00C66CB7" w:rsidRDefault="00C66CB7" w:rsidP="00C66CB7">
      <w:pPr>
        <w:pStyle w:val="Akapitzlist"/>
        <w:spacing w:before="120" w:after="60"/>
        <w:ind w:left="792"/>
        <w:jc w:val="both"/>
        <w:rPr>
          <w:rFonts w:asciiTheme="minorHAnsi" w:hAnsiTheme="minorHAnsi"/>
        </w:rPr>
      </w:pPr>
      <w:r w:rsidRPr="00C66CB7">
        <w:t>Oferta Y – 1,33 pkt.</w:t>
      </w:r>
    </w:p>
    <w:p w:rsidR="00C66CB7" w:rsidRDefault="00C66CB7" w:rsidP="00C66CB7">
      <w:pPr>
        <w:pStyle w:val="Akapitzlist"/>
        <w:spacing w:before="120" w:after="60"/>
        <w:ind w:left="792"/>
        <w:jc w:val="both"/>
        <w:rPr>
          <w:rFonts w:asciiTheme="minorHAnsi" w:hAnsiTheme="minorHAnsi"/>
        </w:rPr>
      </w:pPr>
    </w:p>
    <w:p w:rsidR="00085447" w:rsidRPr="00E148D6" w:rsidRDefault="00085447" w:rsidP="00E82F47">
      <w:pPr>
        <w:pStyle w:val="Akapitzlist"/>
        <w:numPr>
          <w:ilvl w:val="1"/>
          <w:numId w:val="2"/>
        </w:numPr>
        <w:spacing w:before="120" w:after="60"/>
        <w:jc w:val="both"/>
        <w:rPr>
          <w:rFonts w:asciiTheme="minorHAnsi" w:hAnsiTheme="minorHAnsi"/>
        </w:rPr>
      </w:pPr>
      <w:r w:rsidRPr="00E148D6">
        <w:rPr>
          <w:rFonts w:asciiTheme="minorHAnsi" w:hAnsiTheme="minorHAnsi"/>
        </w:rPr>
        <w:t>Dla kryterium Okres gwarancji maksymalnie uzyskać można 5 pkt. Okres gwarancji należy podać w</w:t>
      </w:r>
      <w:r w:rsidR="009830AD">
        <w:rPr>
          <w:rFonts w:asciiTheme="minorHAnsi" w:hAnsiTheme="minorHAnsi"/>
        </w:rPr>
        <w:t> </w:t>
      </w:r>
      <w:r w:rsidRPr="00E148D6">
        <w:rPr>
          <w:rFonts w:asciiTheme="minorHAnsi" w:hAnsiTheme="minorHAnsi"/>
        </w:rPr>
        <w:t xml:space="preserve">miesiącach: </w:t>
      </w:r>
      <w:r w:rsidRPr="00E148D6">
        <w:rPr>
          <w:rFonts w:asciiTheme="minorHAnsi" w:hAnsiTheme="minorHAnsi"/>
          <w:u w:val="single"/>
        </w:rPr>
        <w:t>nie mniej niż 36 miesięcy i nie więcej niż 60 miesięcy</w:t>
      </w:r>
      <w:r w:rsidRPr="00E148D6">
        <w:rPr>
          <w:rFonts w:asciiTheme="minorHAnsi" w:hAnsiTheme="minorHAnsi"/>
        </w:rPr>
        <w:t>.</w:t>
      </w:r>
    </w:p>
    <w:p w:rsidR="00FC2333" w:rsidRPr="00FC2333" w:rsidRDefault="00FC2333"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t xml:space="preserve">Zamawiający udzieli zamówienia Wykonawcy, którego oferta zostanie uznana za najkorzystniejszą spośród ofert nie odrzuconych w oparciu o podane kryteria. </w:t>
      </w:r>
    </w:p>
    <w:p w:rsidR="00FC2333" w:rsidRPr="00FC2333" w:rsidRDefault="00FC2333" w:rsidP="00E82F47">
      <w:pPr>
        <w:pStyle w:val="Akapitzlist"/>
        <w:numPr>
          <w:ilvl w:val="1"/>
          <w:numId w:val="2"/>
        </w:numPr>
        <w:spacing w:after="60"/>
        <w:ind w:left="794" w:hanging="794"/>
        <w:contextualSpacing w:val="0"/>
        <w:jc w:val="both"/>
        <w:rPr>
          <w:rFonts w:asciiTheme="minorHAnsi" w:hAnsiTheme="minorHAnsi" w:cstheme="minorHAnsi"/>
          <w:sz w:val="24"/>
          <w:szCs w:val="24"/>
        </w:rPr>
      </w:pPr>
      <w:r w:rsidRPr="005F233E">
        <w:t xml:space="preserve">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 </w:t>
      </w:r>
    </w:p>
    <w:p w:rsidR="00753B45" w:rsidRPr="001E24B0" w:rsidRDefault="00753B45" w:rsidP="00101F65">
      <w:pPr>
        <w:pStyle w:val="Akapitzlist"/>
        <w:spacing w:after="60"/>
        <w:ind w:left="794"/>
        <w:contextualSpacing w:val="0"/>
        <w:jc w:val="both"/>
        <w:rPr>
          <w:rFonts w:asciiTheme="minorHAnsi" w:hAnsiTheme="minorHAnsi" w:cstheme="minorHAnsi"/>
          <w:sz w:val="24"/>
          <w:szCs w:val="24"/>
        </w:rPr>
      </w:pPr>
    </w:p>
    <w:p w:rsidR="00FC2333" w:rsidRDefault="00475B6C" w:rsidP="00FC2333">
      <w:pPr>
        <w:pStyle w:val="StylSIWZv3"/>
      </w:pPr>
      <w:r w:rsidRPr="001E24B0">
        <w:t>Zawarcie umowy</w:t>
      </w:r>
    </w:p>
    <w:p w:rsidR="00FC2333" w:rsidRPr="00CF0168" w:rsidRDefault="00FC2333" w:rsidP="00E82F47">
      <w:pPr>
        <w:pStyle w:val="StylSIWZv3"/>
        <w:numPr>
          <w:ilvl w:val="1"/>
          <w:numId w:val="2"/>
        </w:numPr>
        <w:spacing w:before="0" w:after="0"/>
        <w:rPr>
          <w:b w:val="0"/>
          <w:sz w:val="22"/>
          <w:szCs w:val="22"/>
        </w:rPr>
      </w:pPr>
      <w:r w:rsidRPr="00CF0168">
        <w:rPr>
          <w:b w:val="0"/>
          <w:sz w:val="22"/>
          <w:szCs w:val="22"/>
        </w:rPr>
        <w:t xml:space="preserve">Zamawiający informuje niezwłocznie wszystkich wykonawców o: </w:t>
      </w:r>
    </w:p>
    <w:p w:rsidR="00FC2333" w:rsidRPr="00CF0168" w:rsidRDefault="00FC2333" w:rsidP="0055710B">
      <w:pPr>
        <w:pStyle w:val="StylSIWZv3"/>
        <w:numPr>
          <w:ilvl w:val="0"/>
          <w:numId w:val="0"/>
        </w:numPr>
        <w:spacing w:before="0" w:after="0"/>
        <w:ind w:left="708"/>
        <w:rPr>
          <w:b w:val="0"/>
          <w:sz w:val="22"/>
          <w:szCs w:val="22"/>
        </w:rPr>
      </w:pPr>
      <w:r w:rsidRPr="00CF0168">
        <w:rPr>
          <w:b w:val="0"/>
          <w:sz w:val="22"/>
          <w:szCs w:val="22"/>
        </w:rPr>
        <w:t xml:space="preserve">1) 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 </w:t>
      </w:r>
    </w:p>
    <w:p w:rsidR="00FC2333" w:rsidRPr="00CF0168" w:rsidRDefault="00FC2333" w:rsidP="0055710B">
      <w:pPr>
        <w:pStyle w:val="StylSIWZv3"/>
        <w:numPr>
          <w:ilvl w:val="0"/>
          <w:numId w:val="0"/>
        </w:numPr>
        <w:spacing w:before="0" w:after="0"/>
        <w:ind w:firstLine="708"/>
        <w:rPr>
          <w:b w:val="0"/>
          <w:sz w:val="22"/>
          <w:szCs w:val="22"/>
        </w:rPr>
      </w:pPr>
      <w:r w:rsidRPr="00CF0168">
        <w:rPr>
          <w:b w:val="0"/>
          <w:sz w:val="22"/>
          <w:szCs w:val="22"/>
        </w:rPr>
        <w:t xml:space="preserve">2) wykonawcach, którzy zostali wykluczeni, </w:t>
      </w:r>
    </w:p>
    <w:p w:rsidR="00FC2333" w:rsidRPr="00CF0168" w:rsidRDefault="00FC2333" w:rsidP="0055710B">
      <w:pPr>
        <w:pStyle w:val="StylSIWZv3"/>
        <w:numPr>
          <w:ilvl w:val="0"/>
          <w:numId w:val="0"/>
        </w:numPr>
        <w:spacing w:before="0" w:after="0"/>
        <w:ind w:left="708"/>
        <w:rPr>
          <w:b w:val="0"/>
          <w:sz w:val="22"/>
          <w:szCs w:val="22"/>
        </w:rPr>
      </w:pPr>
      <w:r w:rsidRPr="00CF0168">
        <w:rPr>
          <w:b w:val="0"/>
          <w:sz w:val="22"/>
          <w:szCs w:val="22"/>
        </w:rPr>
        <w:lastRenderedPageBreak/>
        <w:t xml:space="preserve">3) wykonawcach, których oferty zostały odrzucone, powodach odrzucenia oferty, a w przypadkach, o których mowa w art. 89 ust. 4 i 5, braku równoważności lub braku spełniania wymagań dotyczących wydajności lub funkcjonalności, </w:t>
      </w:r>
    </w:p>
    <w:p w:rsidR="00FC2333" w:rsidRPr="00CF0168" w:rsidRDefault="00FC2333" w:rsidP="0055710B">
      <w:pPr>
        <w:pStyle w:val="StylSIWZv3"/>
        <w:numPr>
          <w:ilvl w:val="0"/>
          <w:numId w:val="0"/>
        </w:numPr>
        <w:spacing w:before="0" w:after="0"/>
        <w:ind w:left="708"/>
        <w:rPr>
          <w:b w:val="0"/>
          <w:sz w:val="22"/>
          <w:szCs w:val="22"/>
        </w:rPr>
      </w:pPr>
      <w:r w:rsidRPr="00CF0168">
        <w:rPr>
          <w:b w:val="0"/>
          <w:sz w:val="22"/>
          <w:szCs w:val="22"/>
        </w:rPr>
        <w:t xml:space="preserve">4) wykonawcach, którzy złożyli oferty niepodlegające odrzuceniu, ale nie zostali zaproszeni do kolejnego etapu negocjacji albo dialogu, </w:t>
      </w:r>
    </w:p>
    <w:p w:rsidR="00FC2333" w:rsidRPr="00CF0168" w:rsidRDefault="00FC2333" w:rsidP="0055710B">
      <w:pPr>
        <w:pStyle w:val="StylSIWZv3"/>
        <w:numPr>
          <w:ilvl w:val="0"/>
          <w:numId w:val="0"/>
        </w:numPr>
        <w:spacing w:before="0" w:after="0"/>
        <w:ind w:firstLine="708"/>
        <w:rPr>
          <w:b w:val="0"/>
          <w:sz w:val="22"/>
          <w:szCs w:val="22"/>
        </w:rPr>
      </w:pPr>
      <w:r w:rsidRPr="00CF0168">
        <w:rPr>
          <w:b w:val="0"/>
          <w:sz w:val="22"/>
          <w:szCs w:val="22"/>
        </w:rPr>
        <w:t xml:space="preserve">5) dopuszczeniu do dynamicznego systemu zakupów, </w:t>
      </w:r>
    </w:p>
    <w:p w:rsidR="00FC2333" w:rsidRPr="00CF0168" w:rsidRDefault="00FC2333" w:rsidP="0055710B">
      <w:pPr>
        <w:pStyle w:val="StylSIWZv3"/>
        <w:numPr>
          <w:ilvl w:val="0"/>
          <w:numId w:val="0"/>
        </w:numPr>
        <w:spacing w:before="0" w:after="0"/>
        <w:ind w:firstLine="708"/>
        <w:rPr>
          <w:b w:val="0"/>
          <w:sz w:val="22"/>
          <w:szCs w:val="22"/>
        </w:rPr>
      </w:pPr>
      <w:r w:rsidRPr="00CF0168">
        <w:rPr>
          <w:b w:val="0"/>
          <w:sz w:val="22"/>
          <w:szCs w:val="22"/>
        </w:rPr>
        <w:t xml:space="preserve">6) nieustanowieniu dynamicznego systemu zakupów, </w:t>
      </w:r>
    </w:p>
    <w:p w:rsidR="008D3145" w:rsidRPr="00CF0168" w:rsidRDefault="00FC2333" w:rsidP="0055710B">
      <w:pPr>
        <w:pStyle w:val="StylSIWZv3"/>
        <w:numPr>
          <w:ilvl w:val="0"/>
          <w:numId w:val="0"/>
        </w:numPr>
        <w:spacing w:before="0" w:after="0"/>
        <w:ind w:firstLine="708"/>
        <w:rPr>
          <w:b w:val="0"/>
          <w:sz w:val="22"/>
          <w:szCs w:val="22"/>
        </w:rPr>
      </w:pPr>
      <w:r w:rsidRPr="00CF0168">
        <w:rPr>
          <w:b w:val="0"/>
          <w:sz w:val="22"/>
          <w:szCs w:val="22"/>
        </w:rPr>
        <w:t>7) unieważnieniu postępowania,</w:t>
      </w:r>
    </w:p>
    <w:p w:rsidR="008D3145" w:rsidRPr="00CF0168" w:rsidRDefault="00FC2333" w:rsidP="0055710B">
      <w:pPr>
        <w:pStyle w:val="StylSIWZv3"/>
        <w:numPr>
          <w:ilvl w:val="0"/>
          <w:numId w:val="0"/>
        </w:numPr>
        <w:spacing w:before="0" w:after="0"/>
        <w:ind w:firstLine="708"/>
        <w:rPr>
          <w:b w:val="0"/>
          <w:sz w:val="22"/>
          <w:szCs w:val="22"/>
        </w:rPr>
      </w:pPr>
      <w:r w:rsidRPr="00CF0168">
        <w:rPr>
          <w:b w:val="0"/>
          <w:sz w:val="22"/>
          <w:szCs w:val="22"/>
        </w:rPr>
        <w:t xml:space="preserve"> – podając uzasadnienie faktyczne i prawne.</w:t>
      </w:r>
    </w:p>
    <w:p w:rsidR="0055710B" w:rsidRPr="00CF0168" w:rsidRDefault="0055710B" w:rsidP="0055710B">
      <w:pPr>
        <w:pStyle w:val="StylSIWZv3"/>
        <w:numPr>
          <w:ilvl w:val="0"/>
          <w:numId w:val="0"/>
        </w:numPr>
        <w:spacing w:before="0"/>
        <w:ind w:left="792"/>
        <w:rPr>
          <w:b w:val="0"/>
          <w:sz w:val="22"/>
          <w:szCs w:val="22"/>
        </w:rPr>
      </w:pPr>
    </w:p>
    <w:p w:rsidR="008D3145" w:rsidRPr="00CF0168" w:rsidRDefault="00FC2333" w:rsidP="00E82F47">
      <w:pPr>
        <w:pStyle w:val="StylSIWZv3"/>
        <w:numPr>
          <w:ilvl w:val="1"/>
          <w:numId w:val="2"/>
        </w:numPr>
        <w:spacing w:before="0"/>
        <w:rPr>
          <w:b w:val="0"/>
          <w:sz w:val="22"/>
          <w:szCs w:val="22"/>
        </w:rPr>
      </w:pPr>
      <w:r w:rsidRPr="00CF0168">
        <w:rPr>
          <w:b w:val="0"/>
          <w:sz w:val="22"/>
          <w:szCs w:val="22"/>
        </w:rPr>
        <w:t xml:space="preserve">Zamawiający udostępni informacje, o których mowa w </w:t>
      </w:r>
      <w:r w:rsidR="008D3145" w:rsidRPr="00CF0168">
        <w:rPr>
          <w:b w:val="0"/>
          <w:sz w:val="22"/>
          <w:szCs w:val="22"/>
        </w:rPr>
        <w:t>pkt</w:t>
      </w:r>
      <w:r w:rsidRPr="00CF0168">
        <w:rPr>
          <w:b w:val="0"/>
          <w:sz w:val="22"/>
          <w:szCs w:val="22"/>
        </w:rPr>
        <w:t xml:space="preserve">. </w:t>
      </w:r>
      <w:r w:rsidR="008D3145" w:rsidRPr="00CF0168">
        <w:rPr>
          <w:b w:val="0"/>
          <w:sz w:val="22"/>
          <w:szCs w:val="22"/>
        </w:rPr>
        <w:t>13</w:t>
      </w:r>
      <w:r w:rsidRPr="00CF0168">
        <w:rPr>
          <w:b w:val="0"/>
          <w:sz w:val="22"/>
          <w:szCs w:val="22"/>
        </w:rPr>
        <w:t xml:space="preserve"> p</w:t>
      </w:r>
      <w:r w:rsidR="008D3145" w:rsidRPr="00CF0168">
        <w:rPr>
          <w:b w:val="0"/>
          <w:sz w:val="22"/>
          <w:szCs w:val="22"/>
        </w:rPr>
        <w:t>p</w:t>
      </w:r>
      <w:r w:rsidRPr="00CF0168">
        <w:rPr>
          <w:b w:val="0"/>
          <w:sz w:val="22"/>
          <w:szCs w:val="22"/>
        </w:rPr>
        <w:t>kt 1</w:t>
      </w:r>
      <w:r w:rsidR="00E50378" w:rsidRPr="00CF0168">
        <w:rPr>
          <w:b w:val="0"/>
          <w:sz w:val="22"/>
          <w:szCs w:val="22"/>
        </w:rPr>
        <w:t>-3</w:t>
      </w:r>
      <w:r w:rsidRPr="00CF0168">
        <w:rPr>
          <w:b w:val="0"/>
          <w:sz w:val="22"/>
          <w:szCs w:val="22"/>
        </w:rPr>
        <w:t xml:space="preserve"> i 7,  na swojej </w:t>
      </w:r>
      <w:r w:rsidR="008D3145" w:rsidRPr="00CF0168">
        <w:rPr>
          <w:b w:val="0"/>
          <w:sz w:val="22"/>
          <w:szCs w:val="22"/>
        </w:rPr>
        <w:t xml:space="preserve">stronie </w:t>
      </w:r>
      <w:r w:rsidRPr="00CF0168">
        <w:rPr>
          <w:b w:val="0"/>
          <w:sz w:val="22"/>
          <w:szCs w:val="22"/>
        </w:rPr>
        <w:t>internetowej.</w:t>
      </w:r>
    </w:p>
    <w:p w:rsidR="008D3145" w:rsidRPr="00CF0168" w:rsidRDefault="00FC2333" w:rsidP="00E82F47">
      <w:pPr>
        <w:pStyle w:val="StylSIWZv3"/>
        <w:numPr>
          <w:ilvl w:val="1"/>
          <w:numId w:val="2"/>
        </w:numPr>
        <w:spacing w:before="0"/>
        <w:rPr>
          <w:b w:val="0"/>
          <w:sz w:val="22"/>
          <w:szCs w:val="22"/>
        </w:rPr>
      </w:pPr>
      <w:r w:rsidRPr="00CF0168">
        <w:rPr>
          <w:b w:val="0"/>
          <w:sz w:val="22"/>
          <w:szCs w:val="22"/>
        </w:rPr>
        <w:t>Informację o terminie i miejscu zawarcia umowy Zamawiający przekaże wybranemu</w:t>
      </w:r>
      <w:r w:rsidRPr="00CF0168">
        <w:rPr>
          <w:b w:val="0"/>
          <w:sz w:val="22"/>
          <w:szCs w:val="22"/>
        </w:rPr>
        <w:br/>
        <w:t>Wykonawcy faksem lub mailem. Wykonawca zobowiązany jest niezw</w:t>
      </w:r>
      <w:r w:rsidR="00566ADA" w:rsidRPr="00CF0168">
        <w:rPr>
          <w:b w:val="0"/>
          <w:sz w:val="22"/>
          <w:szCs w:val="22"/>
        </w:rPr>
        <w:t xml:space="preserve">łocznie potwierdzić fakt jej </w:t>
      </w:r>
      <w:r w:rsidRPr="00CF0168">
        <w:rPr>
          <w:b w:val="0"/>
          <w:sz w:val="22"/>
          <w:szCs w:val="22"/>
        </w:rPr>
        <w:t>otrzymania.</w:t>
      </w:r>
    </w:p>
    <w:p w:rsidR="00FC2333" w:rsidRPr="00CF0168" w:rsidRDefault="00FC2333" w:rsidP="00E82F47">
      <w:pPr>
        <w:pStyle w:val="StylSIWZv3"/>
        <w:numPr>
          <w:ilvl w:val="1"/>
          <w:numId w:val="2"/>
        </w:numPr>
        <w:spacing w:before="0"/>
        <w:rPr>
          <w:b w:val="0"/>
          <w:sz w:val="22"/>
          <w:szCs w:val="22"/>
        </w:rPr>
      </w:pPr>
      <w:r w:rsidRPr="00CF0168">
        <w:rPr>
          <w:b w:val="0"/>
          <w:sz w:val="22"/>
          <w:szCs w:val="22"/>
        </w:rPr>
        <w:t>Zamawiający zawiera umowę w sprawie zamówienia publicznego, z zastrzeżeniem art. 183:</w:t>
      </w:r>
    </w:p>
    <w:p w:rsidR="008D3145" w:rsidRPr="00CF0168" w:rsidRDefault="00FC2333" w:rsidP="008D3145">
      <w:pPr>
        <w:pStyle w:val="StylSIWZv3"/>
        <w:numPr>
          <w:ilvl w:val="0"/>
          <w:numId w:val="0"/>
        </w:numPr>
        <w:ind w:left="708"/>
        <w:rPr>
          <w:b w:val="0"/>
          <w:sz w:val="22"/>
          <w:szCs w:val="22"/>
        </w:rPr>
      </w:pPr>
      <w:r w:rsidRPr="00CF0168">
        <w:rPr>
          <w:b w:val="0"/>
          <w:sz w:val="22"/>
          <w:szCs w:val="22"/>
        </w:rPr>
        <w:t>- w terminie</w:t>
      </w:r>
      <w:r w:rsidR="008D3145" w:rsidRPr="00CF0168">
        <w:rPr>
          <w:b w:val="0"/>
          <w:sz w:val="22"/>
          <w:szCs w:val="22"/>
        </w:rPr>
        <w:t xml:space="preserve"> </w:t>
      </w:r>
      <w:r w:rsidRPr="00CF0168">
        <w:rPr>
          <w:b w:val="0"/>
          <w:sz w:val="22"/>
          <w:szCs w:val="22"/>
        </w:rPr>
        <w:t>nie krótszym niż 10 dni od dnia przesłania zawiadomienia o wyborze   najkorzystniejszej oferty, jeżeli zawiadomienie to zostało przesłane przy użyciu środków komunikacji elektronicznej, albo 15 dni – jeżeli zostało przesłane w inny sposób – w</w:t>
      </w:r>
      <w:r w:rsidR="008F378E" w:rsidRPr="00CF0168">
        <w:rPr>
          <w:b w:val="0"/>
          <w:sz w:val="22"/>
          <w:szCs w:val="22"/>
        </w:rPr>
        <w:t> </w:t>
      </w:r>
      <w:r w:rsidRPr="00CF0168">
        <w:rPr>
          <w:b w:val="0"/>
          <w:sz w:val="22"/>
          <w:szCs w:val="22"/>
        </w:rPr>
        <w:t>przypadku zamówień, których wartość jest równa lub przekracza kwoty określone w</w:t>
      </w:r>
      <w:r w:rsidR="008F378E" w:rsidRPr="00CF0168">
        <w:rPr>
          <w:b w:val="0"/>
          <w:sz w:val="22"/>
          <w:szCs w:val="22"/>
        </w:rPr>
        <w:t> </w:t>
      </w:r>
      <w:r w:rsidRPr="00CF0168">
        <w:rPr>
          <w:b w:val="0"/>
          <w:sz w:val="22"/>
          <w:szCs w:val="22"/>
        </w:rPr>
        <w:t>przepisach wydanych na podstawie art. 11 ust. 8 ustawy Pzp.</w:t>
      </w:r>
    </w:p>
    <w:p w:rsidR="008D3145" w:rsidRPr="00CF0168" w:rsidRDefault="00FC2333" w:rsidP="00E82F47">
      <w:pPr>
        <w:pStyle w:val="StylSIWZv3"/>
        <w:numPr>
          <w:ilvl w:val="1"/>
          <w:numId w:val="2"/>
        </w:numPr>
        <w:rPr>
          <w:b w:val="0"/>
          <w:sz w:val="22"/>
          <w:szCs w:val="22"/>
        </w:rPr>
      </w:pPr>
      <w:r w:rsidRPr="00CF0168">
        <w:rPr>
          <w:b w:val="0"/>
          <w:sz w:val="22"/>
          <w:szCs w:val="22"/>
        </w:rPr>
        <w:t>Zamawiający może zawrzeć umowę w sprawie zamówienia p</w:t>
      </w:r>
      <w:r w:rsidR="008D3145" w:rsidRPr="00CF0168">
        <w:rPr>
          <w:b w:val="0"/>
          <w:sz w:val="22"/>
          <w:szCs w:val="22"/>
        </w:rPr>
        <w:t xml:space="preserve">ublicznego przed upływem terminu </w:t>
      </w:r>
      <w:r w:rsidRPr="00CF0168">
        <w:rPr>
          <w:b w:val="0"/>
          <w:sz w:val="22"/>
          <w:szCs w:val="22"/>
        </w:rPr>
        <w:t xml:space="preserve">o którym mowa w pkt </w:t>
      </w:r>
      <w:r w:rsidR="008D3145" w:rsidRPr="00CF0168">
        <w:rPr>
          <w:b w:val="0"/>
          <w:sz w:val="22"/>
          <w:szCs w:val="22"/>
        </w:rPr>
        <w:t>13.4</w:t>
      </w:r>
      <w:r w:rsidRPr="00CF0168">
        <w:rPr>
          <w:b w:val="0"/>
          <w:sz w:val="22"/>
          <w:szCs w:val="22"/>
        </w:rPr>
        <w:t>, jeżeli w postępowaniu o udzielenie zamówienia zostanie złożona tylko jedna oferta.</w:t>
      </w:r>
    </w:p>
    <w:p w:rsidR="008D3145" w:rsidRPr="00CF0168" w:rsidRDefault="00FC2333" w:rsidP="00E82F47">
      <w:pPr>
        <w:pStyle w:val="StylSIWZv3"/>
        <w:numPr>
          <w:ilvl w:val="1"/>
          <w:numId w:val="2"/>
        </w:numPr>
        <w:rPr>
          <w:b w:val="0"/>
          <w:sz w:val="22"/>
          <w:szCs w:val="22"/>
        </w:rPr>
      </w:pPr>
      <w:r w:rsidRPr="00CF0168">
        <w:rPr>
          <w:b w:val="0"/>
          <w:sz w:val="22"/>
          <w:szCs w:val="22"/>
        </w:rPr>
        <w:t>Jeżeli wykonawca, którego oferta została wybrana, uchyla się od zawarcia umowy w sprawie zamówienia publicznego lub nie wnosi wymaganego zabezpieczenia należytego wykonania umowy, zamawiający może wybrać ofertę najkorzystniejszą spośród pozostałych ofert</w:t>
      </w:r>
      <w:r w:rsidR="008D3145" w:rsidRPr="00CF0168">
        <w:rPr>
          <w:b w:val="0"/>
          <w:sz w:val="22"/>
          <w:szCs w:val="22"/>
        </w:rPr>
        <w:t xml:space="preserve"> </w:t>
      </w:r>
      <w:r w:rsidRPr="00CF0168">
        <w:rPr>
          <w:b w:val="0"/>
          <w:sz w:val="22"/>
          <w:szCs w:val="22"/>
        </w:rPr>
        <w:t>bez przeprowadzania ich ponownego badania i oceny, chyba że zachodzą przesłanki unieważnienia postępowania, o których mowa w art. 93 ust. 1 ustawy Pzp.</w:t>
      </w:r>
    </w:p>
    <w:p w:rsidR="009E4C6C" w:rsidRPr="00CF0168" w:rsidRDefault="00FC2333" w:rsidP="00CF0168">
      <w:pPr>
        <w:pStyle w:val="StylSIWZv3"/>
        <w:numPr>
          <w:ilvl w:val="1"/>
          <w:numId w:val="2"/>
        </w:numPr>
        <w:rPr>
          <w:b w:val="0"/>
          <w:sz w:val="22"/>
          <w:szCs w:val="22"/>
        </w:rPr>
      </w:pPr>
      <w:r w:rsidRPr="00CF0168">
        <w:rPr>
          <w:b w:val="0"/>
          <w:sz w:val="22"/>
          <w:szCs w:val="22"/>
        </w:rPr>
        <w:t>Zamawiający nie później niż w terminie 30 dni od dnia zawarcia umowy w sprawie zamówienia publicznego albo umowy ramowej, przekazuje ogłoszenie o udzieleniu zamówienia Urzędowi Publikacji Unii Europejskiej.</w:t>
      </w:r>
    </w:p>
    <w:p w:rsidR="00F448DB" w:rsidRPr="00A96A06" w:rsidRDefault="00F448DB" w:rsidP="008D3145">
      <w:pPr>
        <w:pStyle w:val="StylSIWZv3"/>
      </w:pPr>
      <w:r w:rsidRPr="00A96A06">
        <w:t>Wymagania dotyczące zabezpieczenia należytego wykonania umowy</w:t>
      </w:r>
    </w:p>
    <w:p w:rsidR="00A37C51" w:rsidRPr="00E303AC" w:rsidRDefault="00A37C51" w:rsidP="00E82F47">
      <w:pPr>
        <w:pStyle w:val="Akapitzlist"/>
        <w:numPr>
          <w:ilvl w:val="0"/>
          <w:numId w:val="13"/>
        </w:numPr>
        <w:tabs>
          <w:tab w:val="left" w:pos="357"/>
        </w:tabs>
        <w:spacing w:after="0"/>
        <w:jc w:val="both"/>
        <w:rPr>
          <w:rFonts w:asciiTheme="minorHAnsi" w:hAnsiTheme="minorHAnsi"/>
        </w:rPr>
      </w:pPr>
      <w:r w:rsidRPr="00E303AC">
        <w:rPr>
          <w:rFonts w:asciiTheme="minorHAnsi" w:hAnsiTheme="minorHAnsi"/>
        </w:rPr>
        <w:t>Wykonawca dokona zabezpieczenia należytego wykonania umowy w wysokości 10 % wynagrodzenia brutto określonego w ofercie.</w:t>
      </w:r>
    </w:p>
    <w:p w:rsidR="00A37C51" w:rsidRPr="005D45EE" w:rsidRDefault="00A37C51" w:rsidP="00E82F47">
      <w:pPr>
        <w:pStyle w:val="Tekstpodstawowy"/>
        <w:numPr>
          <w:ilvl w:val="0"/>
          <w:numId w:val="13"/>
        </w:numPr>
        <w:tabs>
          <w:tab w:val="left" w:pos="357"/>
        </w:tabs>
        <w:spacing w:line="276" w:lineRule="auto"/>
        <w:rPr>
          <w:rFonts w:asciiTheme="minorHAnsi" w:hAnsiTheme="minorHAnsi"/>
          <w:sz w:val="22"/>
          <w:szCs w:val="22"/>
        </w:rPr>
      </w:pPr>
      <w:r w:rsidRPr="005D45EE">
        <w:rPr>
          <w:rFonts w:asciiTheme="minorHAnsi" w:hAnsiTheme="minorHAnsi"/>
          <w:sz w:val="22"/>
          <w:szCs w:val="22"/>
        </w:rPr>
        <w:t>Zabezpieczenie może być wniesione w następujących formach:</w:t>
      </w:r>
    </w:p>
    <w:p w:rsidR="00A37C51" w:rsidRPr="005D45EE" w:rsidRDefault="00A37C51" w:rsidP="00E82F47">
      <w:pPr>
        <w:pStyle w:val="Tekstpodstawowy"/>
        <w:numPr>
          <w:ilvl w:val="0"/>
          <w:numId w:val="8"/>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pieniądzu;</w:t>
      </w:r>
    </w:p>
    <w:p w:rsidR="00A37C51" w:rsidRPr="005D45EE" w:rsidRDefault="00A37C51" w:rsidP="00E82F47">
      <w:pPr>
        <w:pStyle w:val="Tekstpodstawowy"/>
        <w:numPr>
          <w:ilvl w:val="0"/>
          <w:numId w:val="9"/>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lastRenderedPageBreak/>
        <w:t>poręczeniach bankowych lub poręczeniach spółdzielczej kasy oszczędnościowo- kredytowej, z tym że poręczenie kasy jest zawsze poręczeniem pieniężnym;</w:t>
      </w:r>
    </w:p>
    <w:p w:rsidR="00A37C51" w:rsidRPr="005D45EE" w:rsidRDefault="00A37C51" w:rsidP="00E82F47">
      <w:pPr>
        <w:pStyle w:val="Tekstpodstawowy"/>
        <w:numPr>
          <w:ilvl w:val="0"/>
          <w:numId w:val="10"/>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gwarancjach ubezpieczeniowych;</w:t>
      </w:r>
    </w:p>
    <w:p w:rsidR="00A37C51" w:rsidRPr="005D45EE" w:rsidRDefault="00A37C51" w:rsidP="00E82F47">
      <w:pPr>
        <w:pStyle w:val="Tekstpodstawowy"/>
        <w:numPr>
          <w:ilvl w:val="0"/>
          <w:numId w:val="11"/>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gwarancjach bankowych;</w:t>
      </w:r>
    </w:p>
    <w:p w:rsidR="00A37C51" w:rsidRDefault="00A37C51" w:rsidP="00E82F47">
      <w:pPr>
        <w:pStyle w:val="Tekstpodstawowy"/>
        <w:numPr>
          <w:ilvl w:val="0"/>
          <w:numId w:val="12"/>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poręczeniach udzielanych przez podmioty, o których mowa w art. 6b ust. 5 pkt 2 ustawy z dnia 9 listopada 2000 r. o utworzeniu Polskiej Agencji Rozwoju Przedsiębiorczości (Dz. U. z 2000 r. Nr 109, poz. 1158 z późn. zm.).</w:t>
      </w:r>
    </w:p>
    <w:p w:rsidR="00A37C51" w:rsidRPr="005D45EE" w:rsidRDefault="00A37C51" w:rsidP="00E82F47">
      <w:pPr>
        <w:pStyle w:val="Tekstpodstawowy"/>
        <w:numPr>
          <w:ilvl w:val="0"/>
          <w:numId w:val="13"/>
        </w:numPr>
        <w:tabs>
          <w:tab w:val="left" w:pos="357"/>
        </w:tabs>
        <w:spacing w:line="276" w:lineRule="auto"/>
        <w:rPr>
          <w:rFonts w:asciiTheme="minorHAnsi" w:hAnsiTheme="minorHAnsi"/>
          <w:sz w:val="22"/>
          <w:szCs w:val="22"/>
        </w:rPr>
      </w:pPr>
      <w:r>
        <w:rPr>
          <w:rFonts w:asciiTheme="minorHAnsi" w:hAnsiTheme="minorHAnsi"/>
          <w:sz w:val="22"/>
          <w:szCs w:val="22"/>
        </w:rPr>
        <w:t>Zamawiający nie wyraża zgody na wniesienie zabezpieczenia w formach określonych w art. 148 ust. 2 Pzp.</w:t>
      </w:r>
    </w:p>
    <w:p w:rsidR="00A37C51" w:rsidRPr="005D45EE" w:rsidRDefault="00A37C51" w:rsidP="00E82F47">
      <w:pPr>
        <w:pStyle w:val="Tekstpodstawowy"/>
        <w:numPr>
          <w:ilvl w:val="0"/>
          <w:numId w:val="13"/>
        </w:numPr>
        <w:spacing w:line="276" w:lineRule="auto"/>
        <w:rPr>
          <w:rFonts w:asciiTheme="minorHAnsi" w:hAnsiTheme="minorHAnsi"/>
          <w:sz w:val="22"/>
          <w:szCs w:val="22"/>
        </w:rPr>
      </w:pPr>
      <w:r w:rsidRPr="005D45EE">
        <w:rPr>
          <w:rFonts w:asciiTheme="minorHAnsi" w:hAnsiTheme="minorHAnsi"/>
          <w:sz w:val="22"/>
          <w:szCs w:val="22"/>
        </w:rPr>
        <w:t>Zabezpieczenie w formie pieniężnej należy wnieść na rachunek bankowy zamawiającego:</w:t>
      </w:r>
    </w:p>
    <w:p w:rsidR="00A37C51" w:rsidRPr="005D45EE" w:rsidRDefault="00A37C51" w:rsidP="00A37C51">
      <w:pPr>
        <w:tabs>
          <w:tab w:val="left" w:pos="357"/>
        </w:tabs>
        <w:spacing w:line="276" w:lineRule="auto"/>
        <w:rPr>
          <w:rFonts w:asciiTheme="minorHAnsi" w:hAnsiTheme="minorHAnsi"/>
          <w:b/>
          <w:sz w:val="22"/>
          <w:szCs w:val="22"/>
        </w:rPr>
      </w:pPr>
      <w:r w:rsidRPr="005D45EE">
        <w:rPr>
          <w:rFonts w:asciiTheme="minorHAnsi" w:hAnsiTheme="minorHAnsi"/>
          <w:sz w:val="22"/>
          <w:szCs w:val="22"/>
        </w:rPr>
        <w:t xml:space="preserve"> </w:t>
      </w:r>
      <w:r w:rsidRPr="005D45EE">
        <w:rPr>
          <w:rFonts w:asciiTheme="minorHAnsi" w:hAnsiTheme="minorHAnsi"/>
          <w:sz w:val="22"/>
          <w:szCs w:val="22"/>
        </w:rPr>
        <w:tab/>
      </w:r>
      <w:r w:rsidRPr="005D45EE">
        <w:rPr>
          <w:rFonts w:asciiTheme="minorHAnsi" w:hAnsiTheme="minorHAnsi"/>
          <w:b/>
          <w:sz w:val="22"/>
          <w:szCs w:val="22"/>
        </w:rPr>
        <w:t>Kujawsko-Pomorskie Inwestycje Medyczne Sp. z o.</w:t>
      </w:r>
      <w:r w:rsidR="0080018A">
        <w:rPr>
          <w:rFonts w:asciiTheme="minorHAnsi" w:hAnsiTheme="minorHAnsi"/>
          <w:b/>
          <w:sz w:val="22"/>
          <w:szCs w:val="22"/>
        </w:rPr>
        <w:t xml:space="preserve"> </w:t>
      </w:r>
      <w:r w:rsidRPr="005D45EE">
        <w:rPr>
          <w:rFonts w:asciiTheme="minorHAnsi" w:hAnsiTheme="minorHAnsi"/>
          <w:b/>
          <w:sz w:val="22"/>
          <w:szCs w:val="22"/>
        </w:rPr>
        <w:t xml:space="preserve">o. </w:t>
      </w:r>
    </w:p>
    <w:p w:rsidR="00A37C51" w:rsidRPr="005D45EE" w:rsidRDefault="00A37C51" w:rsidP="00A37C51">
      <w:pPr>
        <w:tabs>
          <w:tab w:val="left" w:pos="357"/>
        </w:tabs>
        <w:spacing w:line="276" w:lineRule="auto"/>
        <w:rPr>
          <w:rFonts w:asciiTheme="minorHAnsi" w:hAnsiTheme="minorHAnsi"/>
          <w:b/>
          <w:sz w:val="22"/>
          <w:szCs w:val="22"/>
          <w:highlight w:val="yellow"/>
        </w:rPr>
      </w:pPr>
      <w:r w:rsidRPr="005D45EE">
        <w:rPr>
          <w:rFonts w:asciiTheme="minorHAnsi" w:hAnsiTheme="minorHAnsi"/>
          <w:b/>
          <w:sz w:val="22"/>
          <w:szCs w:val="22"/>
        </w:rPr>
        <w:tab/>
        <w:t>Plac Teatralny 2,  87-100 Toruń</w:t>
      </w:r>
    </w:p>
    <w:p w:rsidR="00A37C51" w:rsidRPr="005D45EE" w:rsidRDefault="00A37C51" w:rsidP="00A37C51">
      <w:pPr>
        <w:tabs>
          <w:tab w:val="left" w:pos="357"/>
        </w:tabs>
        <w:spacing w:line="276" w:lineRule="auto"/>
        <w:rPr>
          <w:rFonts w:asciiTheme="minorHAnsi" w:hAnsiTheme="minorHAnsi"/>
          <w:b/>
          <w:sz w:val="22"/>
          <w:szCs w:val="22"/>
          <w:highlight w:val="yellow"/>
        </w:rPr>
      </w:pPr>
      <w:r w:rsidRPr="005D45EE">
        <w:rPr>
          <w:rFonts w:asciiTheme="minorHAnsi" w:hAnsiTheme="minorHAnsi"/>
          <w:b/>
          <w:sz w:val="22"/>
          <w:szCs w:val="22"/>
        </w:rPr>
        <w:tab/>
        <w:t xml:space="preserve">Konto bankowe: </w:t>
      </w:r>
      <w:r w:rsidR="00A36473">
        <w:rPr>
          <w:rFonts w:asciiTheme="minorHAnsi" w:hAnsiTheme="minorHAnsi"/>
          <w:b/>
        </w:rPr>
        <w:t>mBank</w:t>
      </w:r>
      <w:r w:rsidRPr="005D45EE">
        <w:rPr>
          <w:rFonts w:asciiTheme="minorHAnsi" w:hAnsiTheme="minorHAnsi"/>
          <w:b/>
        </w:rPr>
        <w:t xml:space="preserve"> S.A. 36 1140 2088 0000 5997 8400 1003</w:t>
      </w:r>
    </w:p>
    <w:p w:rsidR="00A37C51" w:rsidRDefault="00A37C51" w:rsidP="00A37C51">
      <w:pPr>
        <w:spacing w:line="276" w:lineRule="auto"/>
        <w:jc w:val="both"/>
        <w:rPr>
          <w:rFonts w:asciiTheme="minorHAnsi" w:hAnsiTheme="minorHAnsi"/>
          <w:sz w:val="22"/>
          <w:szCs w:val="22"/>
        </w:rPr>
      </w:pPr>
      <w:r w:rsidRPr="005D45EE">
        <w:rPr>
          <w:rFonts w:asciiTheme="minorHAnsi" w:hAnsiTheme="minorHAnsi"/>
          <w:sz w:val="22"/>
          <w:szCs w:val="22"/>
        </w:rPr>
        <w:t xml:space="preserve">z zaznaczeniem: </w:t>
      </w:r>
      <w:r w:rsidRPr="00EF0575">
        <w:rPr>
          <w:rFonts w:asciiTheme="minorHAnsi" w:hAnsiTheme="minorHAnsi"/>
          <w:sz w:val="22"/>
          <w:szCs w:val="22"/>
        </w:rPr>
        <w:t xml:space="preserve">”Zabezpieczenie należytego wykonania umowy - </w:t>
      </w:r>
      <w:r w:rsidR="00EF0575" w:rsidRPr="00EF0575">
        <w:rPr>
          <w:rFonts w:asciiTheme="minorHAnsi" w:hAnsiTheme="minorHAnsi"/>
          <w:sz w:val="22"/>
          <w:szCs w:val="22"/>
        </w:rPr>
        <w:t xml:space="preserve">"Podniesienie jakości usług zdrowotnych oraz zwiększenie dostępu do usług medycznych w Wojewódzkim Szpitalu Specjalistycznym im. bł. księdza Jerzego Popiełuszki we Włocławku" - zakup angiokardiografu </w:t>
      </w:r>
      <w:r w:rsidR="00EF0575">
        <w:rPr>
          <w:rFonts w:asciiTheme="minorHAnsi" w:hAnsiTheme="minorHAnsi"/>
          <w:sz w:val="22"/>
          <w:szCs w:val="22"/>
        </w:rPr>
        <w:t>ZP/04</w:t>
      </w:r>
      <w:r w:rsidRPr="00EF0575">
        <w:rPr>
          <w:rFonts w:asciiTheme="minorHAnsi" w:hAnsiTheme="minorHAnsi"/>
          <w:sz w:val="22"/>
          <w:szCs w:val="22"/>
        </w:rPr>
        <w:t>/</w:t>
      </w:r>
      <w:r w:rsidR="00EF0575">
        <w:rPr>
          <w:rFonts w:asciiTheme="minorHAnsi" w:hAnsiTheme="minorHAnsi"/>
          <w:sz w:val="22"/>
          <w:szCs w:val="22"/>
        </w:rPr>
        <w:t>17</w:t>
      </w:r>
      <w:r w:rsidRPr="005D45EE">
        <w:rPr>
          <w:rFonts w:asciiTheme="minorHAnsi" w:hAnsiTheme="minorHAnsi"/>
          <w:sz w:val="22"/>
          <w:szCs w:val="22"/>
        </w:rPr>
        <w:t>”.</w:t>
      </w:r>
    </w:p>
    <w:p w:rsidR="00A37C51" w:rsidRPr="005D45EE" w:rsidRDefault="00A37C51" w:rsidP="00E82F47">
      <w:pPr>
        <w:pStyle w:val="Akapitzlist"/>
        <w:numPr>
          <w:ilvl w:val="0"/>
          <w:numId w:val="13"/>
        </w:numPr>
        <w:autoSpaceDE w:val="0"/>
        <w:autoSpaceDN w:val="0"/>
        <w:adjustRightInd w:val="0"/>
        <w:spacing w:after="0"/>
        <w:jc w:val="both"/>
        <w:rPr>
          <w:rFonts w:asciiTheme="minorHAnsi" w:hAnsiTheme="minorHAnsi" w:cs="Arial"/>
        </w:rPr>
      </w:pPr>
      <w:r w:rsidRPr="005D45EE">
        <w:rPr>
          <w:rFonts w:asciiTheme="minorHAnsi" w:hAnsiTheme="minorHAnsi" w:cs="Arial"/>
        </w:rPr>
        <w:t>W przypadku składania przez wykonawcę zabezpieczenia w formie gwarancji, gwarancja powinna być sporządzona zgodnie z obowiązującym prawem i winna zawierać następujące elementy:</w:t>
      </w:r>
    </w:p>
    <w:p w:rsidR="00A37C51" w:rsidRPr="005D45EE" w:rsidRDefault="00A37C51" w:rsidP="00A37C51">
      <w:pPr>
        <w:pStyle w:val="Akapitzlist"/>
        <w:autoSpaceDE w:val="0"/>
        <w:autoSpaceDN w:val="0"/>
        <w:adjustRightInd w:val="0"/>
        <w:ind w:left="360"/>
        <w:jc w:val="both"/>
        <w:rPr>
          <w:rFonts w:asciiTheme="minorHAnsi" w:hAnsiTheme="minorHAnsi" w:cs="Arial"/>
        </w:rPr>
      </w:pPr>
      <w:r w:rsidRPr="005D45EE">
        <w:rPr>
          <w:rFonts w:asciiTheme="minorHAnsi" w:hAnsiTheme="minorHAnsi" w:cs="Arial"/>
        </w:rPr>
        <w:t>1) nazwę dającego zlecenie (wykonawcy), beneficjenta gwarancji (zamawiającego), gwaranta (banku lub instytucji ubezpieczeniowej udzielających gwarancji) oraz wskazanie ich siedzib,</w:t>
      </w:r>
    </w:p>
    <w:p w:rsidR="00A37C51" w:rsidRPr="005D45EE" w:rsidRDefault="00A37C51" w:rsidP="00A37C51">
      <w:pPr>
        <w:pStyle w:val="Akapitzlist"/>
        <w:autoSpaceDE w:val="0"/>
        <w:autoSpaceDN w:val="0"/>
        <w:adjustRightInd w:val="0"/>
        <w:ind w:left="360"/>
        <w:jc w:val="both"/>
        <w:rPr>
          <w:rFonts w:asciiTheme="minorHAnsi" w:hAnsiTheme="minorHAnsi" w:cs="Arial"/>
        </w:rPr>
      </w:pPr>
      <w:r w:rsidRPr="005D45EE">
        <w:rPr>
          <w:rFonts w:asciiTheme="minorHAnsi" w:hAnsiTheme="minorHAnsi" w:cs="Arial"/>
        </w:rPr>
        <w:t>2) określenie wierzytelności, która ma być zabezpieczona gwarancją,</w:t>
      </w:r>
    </w:p>
    <w:p w:rsidR="00A37C51" w:rsidRPr="005D45EE" w:rsidRDefault="00A37C51" w:rsidP="00A37C51">
      <w:pPr>
        <w:pStyle w:val="Akapitzlist"/>
        <w:autoSpaceDE w:val="0"/>
        <w:autoSpaceDN w:val="0"/>
        <w:adjustRightInd w:val="0"/>
        <w:ind w:left="360"/>
        <w:jc w:val="both"/>
        <w:rPr>
          <w:rFonts w:asciiTheme="minorHAnsi" w:hAnsiTheme="minorHAnsi" w:cs="Arial"/>
        </w:rPr>
      </w:pPr>
      <w:r w:rsidRPr="005D45EE">
        <w:rPr>
          <w:rFonts w:asciiTheme="minorHAnsi" w:hAnsiTheme="minorHAnsi" w:cs="Arial"/>
        </w:rPr>
        <w:t>3) kwotę gwarancji,</w:t>
      </w:r>
    </w:p>
    <w:p w:rsidR="00A37C51" w:rsidRPr="005D45EE" w:rsidRDefault="00324FD6" w:rsidP="00A37C51">
      <w:pPr>
        <w:pStyle w:val="Akapitzlist"/>
        <w:autoSpaceDE w:val="0"/>
        <w:autoSpaceDN w:val="0"/>
        <w:adjustRightInd w:val="0"/>
        <w:ind w:left="360"/>
        <w:jc w:val="both"/>
        <w:rPr>
          <w:rFonts w:asciiTheme="minorHAnsi" w:hAnsiTheme="minorHAnsi" w:cs="Arial"/>
        </w:rPr>
      </w:pPr>
      <w:r>
        <w:rPr>
          <w:rFonts w:asciiTheme="minorHAnsi" w:hAnsiTheme="minorHAnsi" w:cs="Arial"/>
        </w:rPr>
        <w:t xml:space="preserve">4) termin ważności gwarancji, termin ważności gwarancji </w:t>
      </w:r>
      <w:r w:rsidR="000B49DC">
        <w:rPr>
          <w:rFonts w:asciiTheme="minorHAnsi" w:hAnsiTheme="minorHAnsi" w:cs="Arial"/>
        </w:rPr>
        <w:t xml:space="preserve">należytego wykonania umowy </w:t>
      </w:r>
      <w:r>
        <w:rPr>
          <w:rFonts w:asciiTheme="minorHAnsi" w:hAnsiTheme="minorHAnsi" w:cs="Arial"/>
        </w:rPr>
        <w:t>winien być powiększony o 30 dni,</w:t>
      </w:r>
    </w:p>
    <w:p w:rsidR="00A37C51" w:rsidRPr="005D45EE" w:rsidRDefault="00A37C51" w:rsidP="00A37C51">
      <w:pPr>
        <w:pStyle w:val="Akapitzlist"/>
        <w:autoSpaceDE w:val="0"/>
        <w:autoSpaceDN w:val="0"/>
        <w:adjustRightInd w:val="0"/>
        <w:ind w:left="360"/>
        <w:jc w:val="both"/>
        <w:rPr>
          <w:rFonts w:asciiTheme="minorHAnsi" w:hAnsiTheme="minorHAnsi" w:cs="Arial"/>
        </w:rPr>
      </w:pPr>
      <w:r w:rsidRPr="005D45EE">
        <w:rPr>
          <w:rFonts w:asciiTheme="minorHAnsi" w:hAnsiTheme="minorHAnsi" w:cs="Arial"/>
        </w:rPr>
        <w:t>5) zobowiązanie gwaranta do: „bezzwłocznego zapłacenia kwoty gwarancji na pierwsze pisemne żądanie zamawiającego zawierające oświadczenie, iż wykonawca nie wykonał lub nienależycie wykonał swoje zobowiązania wnikające z umowy”.</w:t>
      </w:r>
    </w:p>
    <w:p w:rsidR="00A37C51" w:rsidRPr="00E303AC" w:rsidRDefault="00A37C51" w:rsidP="00A37C51">
      <w:pPr>
        <w:pStyle w:val="Akapitzlist"/>
        <w:ind w:left="360"/>
        <w:jc w:val="both"/>
        <w:rPr>
          <w:rFonts w:asciiTheme="minorHAnsi" w:hAnsiTheme="minorHAnsi" w:cs="Arial"/>
        </w:rPr>
      </w:pPr>
      <w:r w:rsidRPr="005D45EE">
        <w:rPr>
          <w:rFonts w:asciiTheme="minorHAnsi" w:hAnsiTheme="minorHAnsi" w:cs="Arial"/>
        </w:rPr>
        <w:t>6) stwierdzenie, że gwarancja jest nieodwołalna i bezwarunkowa.</w:t>
      </w:r>
    </w:p>
    <w:p w:rsidR="00A37C51" w:rsidRPr="00E303AC" w:rsidRDefault="00A37C51" w:rsidP="00E82F47">
      <w:pPr>
        <w:pStyle w:val="Akapitzlist"/>
        <w:numPr>
          <w:ilvl w:val="0"/>
          <w:numId w:val="13"/>
        </w:numPr>
        <w:spacing w:after="0"/>
        <w:jc w:val="both"/>
        <w:rPr>
          <w:rFonts w:asciiTheme="minorHAnsi" w:hAnsiTheme="minorHAnsi"/>
        </w:rPr>
      </w:pPr>
      <w:r w:rsidRPr="00E303AC">
        <w:rPr>
          <w:rFonts w:asciiTheme="minorHAnsi" w:hAnsiTheme="minorHAnsi"/>
        </w:rPr>
        <w:t xml:space="preserve">Termin </w:t>
      </w:r>
      <w:r>
        <w:rPr>
          <w:rFonts w:asciiTheme="minorHAnsi" w:hAnsiTheme="minorHAnsi"/>
        </w:rPr>
        <w:t xml:space="preserve">ważności zabezpieczenia złożonego w formie innej niż pieniężna nie może upłynąć przed wygaśnięciem zobowiązania, którego należyte wykonanie zabezpiecza Wykonawca z zastrzeżeniem art. 150 ust. 7 Pzp. </w:t>
      </w:r>
    </w:p>
    <w:p w:rsidR="00A37C51" w:rsidRPr="005D45EE" w:rsidRDefault="00A37C51" w:rsidP="00E82F47">
      <w:pPr>
        <w:pStyle w:val="Akapitzlist"/>
        <w:numPr>
          <w:ilvl w:val="0"/>
          <w:numId w:val="13"/>
        </w:numPr>
        <w:spacing w:after="0"/>
        <w:jc w:val="both"/>
        <w:rPr>
          <w:rFonts w:asciiTheme="minorHAnsi" w:hAnsiTheme="minorHAnsi"/>
        </w:rPr>
      </w:pPr>
      <w:r w:rsidRPr="005D45EE">
        <w:rPr>
          <w:rFonts w:asciiTheme="minorHAnsi" w:hAnsiTheme="minorHAnsi"/>
        </w:rPr>
        <w:t>Zamawiający zwraca 70% zabezpieczenia w terminie 30 dni od dnia wykonania zamówienia i uznania przez Zamawiającego za należycie wykonane.</w:t>
      </w:r>
    </w:p>
    <w:p w:rsidR="00A37C51" w:rsidRDefault="00A37C51" w:rsidP="00E82F47">
      <w:pPr>
        <w:pStyle w:val="Akapitzlist"/>
        <w:numPr>
          <w:ilvl w:val="0"/>
          <w:numId w:val="13"/>
        </w:numPr>
        <w:spacing w:after="0"/>
        <w:jc w:val="both"/>
        <w:rPr>
          <w:rFonts w:asciiTheme="minorHAnsi" w:hAnsiTheme="minorHAnsi"/>
        </w:rPr>
      </w:pPr>
      <w:r w:rsidRPr="005D45EE">
        <w:rPr>
          <w:rFonts w:asciiTheme="minorHAnsi" w:hAnsiTheme="minorHAnsi"/>
        </w:rPr>
        <w:t>Kwota pozostawiona na zabezpieczenie roszczeń z tytułu rękojmi za wady wyniesie 30 % wysokości zabezpieczenia i jest zwracana nie później niż w 15 dniu po upływie okresu rękojmi za wady.  Niezwłocznie po upływie okresu rękojmi Wykonawca zobowiązany jest wskazać numer rachunku bakowego, na który zwr</w:t>
      </w:r>
      <w:r>
        <w:rPr>
          <w:rFonts w:asciiTheme="minorHAnsi" w:hAnsiTheme="minorHAnsi"/>
        </w:rPr>
        <w:t>ócone ma zostać zabezpieczenie pieniężne.</w:t>
      </w:r>
    </w:p>
    <w:p w:rsidR="00EF0575" w:rsidRPr="005D45EE" w:rsidRDefault="00EF0575" w:rsidP="00EF0575">
      <w:pPr>
        <w:pStyle w:val="Akapitzlist"/>
        <w:spacing w:after="0"/>
        <w:ind w:left="360"/>
        <w:jc w:val="both"/>
        <w:rPr>
          <w:rFonts w:asciiTheme="minorHAnsi" w:hAnsiTheme="minorHAnsi"/>
        </w:rPr>
      </w:pPr>
    </w:p>
    <w:p w:rsidR="008D3145" w:rsidRDefault="008D3145" w:rsidP="008D3145">
      <w:pPr>
        <w:pStyle w:val="StylSIWZv3"/>
      </w:pPr>
      <w:r>
        <w:t>Istotne dla Stron  postanowienia, które zostaną wprowadzone do treści zawieranej umowy w sprawie zamówienia publicznego.</w:t>
      </w:r>
    </w:p>
    <w:p w:rsidR="008D3145" w:rsidRDefault="008D3145" w:rsidP="008D3145">
      <w:pPr>
        <w:pStyle w:val="StylSIWZv3"/>
        <w:numPr>
          <w:ilvl w:val="0"/>
          <w:numId w:val="0"/>
        </w:numPr>
        <w:rPr>
          <w:b w:val="0"/>
          <w:sz w:val="22"/>
        </w:rPr>
      </w:pPr>
      <w:r w:rsidRPr="00CF0168">
        <w:rPr>
          <w:b w:val="0"/>
          <w:sz w:val="22"/>
        </w:rPr>
        <w:t xml:space="preserve">Wszelkie istotne postanowienia, jakie zostaną wprowadzone do treści zawieranej umowy określa Załącznik Nr </w:t>
      </w:r>
      <w:r w:rsidR="007F77C8" w:rsidRPr="00CF0168">
        <w:rPr>
          <w:b w:val="0"/>
          <w:sz w:val="22"/>
        </w:rPr>
        <w:t>2</w:t>
      </w:r>
      <w:r w:rsidRPr="00CF0168">
        <w:rPr>
          <w:b w:val="0"/>
          <w:sz w:val="22"/>
        </w:rPr>
        <w:t xml:space="preserve"> do niniejszej specyfikacji.</w:t>
      </w:r>
    </w:p>
    <w:p w:rsidR="00CF0168" w:rsidRPr="00CF0168" w:rsidRDefault="00CF0168" w:rsidP="008D3145">
      <w:pPr>
        <w:pStyle w:val="StylSIWZv3"/>
        <w:numPr>
          <w:ilvl w:val="0"/>
          <w:numId w:val="0"/>
        </w:numPr>
        <w:rPr>
          <w:sz w:val="22"/>
        </w:rPr>
      </w:pPr>
    </w:p>
    <w:p w:rsidR="00A30EEA" w:rsidRPr="001E24B0" w:rsidRDefault="00A30EEA" w:rsidP="001B151F">
      <w:pPr>
        <w:pStyle w:val="StylSIWZv3"/>
        <w:tabs>
          <w:tab w:val="clear" w:pos="360"/>
        </w:tabs>
        <w:ind w:left="357" w:hanging="357"/>
      </w:pPr>
      <w:bookmarkStart w:id="22" w:name="_Toc108499797"/>
      <w:bookmarkStart w:id="23" w:name="_Toc176243921"/>
      <w:r w:rsidRPr="001E24B0">
        <w:lastRenderedPageBreak/>
        <w:t xml:space="preserve">Pouczenie o środkach ochrony prawnej </w:t>
      </w:r>
      <w:bookmarkEnd w:id="22"/>
      <w:bookmarkEnd w:id="23"/>
    </w:p>
    <w:p w:rsidR="008D3145" w:rsidRPr="00CF0168" w:rsidRDefault="008D3145" w:rsidP="00E82F47">
      <w:pPr>
        <w:pStyle w:val="StylSIWZv3"/>
        <w:numPr>
          <w:ilvl w:val="1"/>
          <w:numId w:val="2"/>
        </w:numPr>
        <w:spacing w:before="0" w:after="0"/>
        <w:rPr>
          <w:b w:val="0"/>
          <w:sz w:val="22"/>
        </w:rPr>
      </w:pPr>
      <w:r w:rsidRPr="00CF0168">
        <w:rPr>
          <w:b w:val="0"/>
          <w:sz w:val="22"/>
        </w:rPr>
        <w:t>Odwołanie przysługuje wyłącznie od niezgodnej z przepisami ustawy czynności Zamawiającego podjętej w postępowaniu o udzielenie zamówienia lub zaniechania czynności do której Zamawiający jest zobowiązany na podstawie ustawy.</w:t>
      </w:r>
    </w:p>
    <w:p w:rsidR="008D3145" w:rsidRPr="00CF0168" w:rsidRDefault="008D3145" w:rsidP="00E82F47">
      <w:pPr>
        <w:pStyle w:val="StylSIWZv3"/>
        <w:numPr>
          <w:ilvl w:val="1"/>
          <w:numId w:val="2"/>
        </w:numPr>
        <w:spacing w:before="0" w:after="0"/>
        <w:rPr>
          <w:b w:val="0"/>
          <w:sz w:val="22"/>
        </w:rPr>
      </w:pPr>
      <w:r w:rsidRPr="00CF0168">
        <w:rPr>
          <w:b w:val="0"/>
          <w:sz w:val="22"/>
        </w:rPr>
        <w:t>Odwołanie wnosi w terminie 10 dni od dnia przesłania informacji o czynności zamawiającego stanowiącej podstawę jego wniesienia – jeżeli zostały przesłane w sposób określony w art. 180 ust. 5 zdanie drugie ustawy Pzp albo w terminie 15 dni – jeżeli zostały przesłane w inny sposób.</w:t>
      </w:r>
    </w:p>
    <w:p w:rsidR="008D3145" w:rsidRPr="00CF0168" w:rsidRDefault="008D3145" w:rsidP="00E82F47">
      <w:pPr>
        <w:pStyle w:val="StylSIWZv3"/>
        <w:numPr>
          <w:ilvl w:val="1"/>
          <w:numId w:val="2"/>
        </w:numPr>
        <w:spacing w:before="0" w:after="0"/>
        <w:rPr>
          <w:b w:val="0"/>
          <w:sz w:val="22"/>
        </w:rPr>
      </w:pPr>
      <w:r w:rsidRPr="00CF0168">
        <w:rPr>
          <w:b w:val="0"/>
          <w:sz w:val="22"/>
        </w:rPr>
        <w:t>Odwołanie wobec treści ogłoszenia o zamówieniu oraz wobec specyfikacji istotnych warunków zamówienia wnosi się w terminie 10 dni od dnia publikacji ogłoszenia w Dzienniku Urzędowym Unii Europejskiej lub zamieszczenia specyfikacji istotnych warunków zamówienia na stronie internetowej.</w:t>
      </w:r>
    </w:p>
    <w:p w:rsidR="008D3145" w:rsidRPr="00CF0168" w:rsidRDefault="008D3145" w:rsidP="00E82F47">
      <w:pPr>
        <w:pStyle w:val="StylSIWZv3"/>
        <w:numPr>
          <w:ilvl w:val="1"/>
          <w:numId w:val="2"/>
        </w:numPr>
        <w:spacing w:before="0" w:after="0"/>
        <w:rPr>
          <w:b w:val="0"/>
          <w:sz w:val="22"/>
        </w:rPr>
      </w:pPr>
      <w:r w:rsidRPr="00CF0168">
        <w:rPr>
          <w:b w:val="0"/>
          <w:sz w:val="22"/>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8D3145" w:rsidRPr="00CF0168" w:rsidRDefault="008D3145" w:rsidP="00E82F47">
      <w:pPr>
        <w:pStyle w:val="StylSIWZv3"/>
        <w:numPr>
          <w:ilvl w:val="1"/>
          <w:numId w:val="2"/>
        </w:numPr>
        <w:spacing w:before="0" w:after="0"/>
        <w:rPr>
          <w:b w:val="0"/>
          <w:sz w:val="22"/>
        </w:rPr>
      </w:pPr>
      <w:r w:rsidRPr="00CF0168">
        <w:rPr>
          <w:b w:val="0"/>
          <w:sz w:val="22"/>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8D3145" w:rsidRPr="00CF0168" w:rsidRDefault="008D3145" w:rsidP="00E82F47">
      <w:pPr>
        <w:pStyle w:val="StylSIWZv3"/>
        <w:numPr>
          <w:ilvl w:val="1"/>
          <w:numId w:val="2"/>
        </w:numPr>
        <w:spacing w:before="0" w:after="0"/>
        <w:rPr>
          <w:b w:val="0"/>
          <w:sz w:val="22"/>
        </w:rPr>
      </w:pPr>
      <w:r w:rsidRPr="00CF0168">
        <w:rPr>
          <w:b w:val="0"/>
          <w:sz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102915" w:rsidRPr="00CF0168" w:rsidRDefault="008D3145" w:rsidP="00E82F47">
      <w:pPr>
        <w:pStyle w:val="StylSIWZv3"/>
        <w:numPr>
          <w:ilvl w:val="1"/>
          <w:numId w:val="2"/>
        </w:numPr>
        <w:spacing w:before="0" w:after="0"/>
        <w:rPr>
          <w:b w:val="0"/>
          <w:sz w:val="22"/>
        </w:rPr>
      </w:pPr>
      <w:r w:rsidRPr="00CF0168">
        <w:rPr>
          <w:b w:val="0"/>
          <w:sz w:val="22"/>
        </w:rPr>
        <w:t>Środki ochrony prawnej wobec ogłoszenia o zamówieniu oraz specyfikacji istotnych warunków zamówienia  przysługuje również organizacjom wpisanym na listę, o której mow</w:t>
      </w:r>
      <w:r w:rsidR="00102915" w:rsidRPr="00CF0168">
        <w:rPr>
          <w:b w:val="0"/>
          <w:sz w:val="22"/>
        </w:rPr>
        <w:t>a w art. 154 pkt. 5 ustawy Pzp.</w:t>
      </w:r>
    </w:p>
    <w:p w:rsidR="008D3145" w:rsidRPr="00CF0168" w:rsidRDefault="008D3145" w:rsidP="00E82F47">
      <w:pPr>
        <w:pStyle w:val="StylSIWZv3"/>
        <w:numPr>
          <w:ilvl w:val="1"/>
          <w:numId w:val="2"/>
        </w:numPr>
        <w:spacing w:before="0" w:after="0"/>
        <w:rPr>
          <w:b w:val="0"/>
          <w:sz w:val="22"/>
        </w:rPr>
      </w:pPr>
      <w:r w:rsidRPr="00CF0168">
        <w:rPr>
          <w:b w:val="0"/>
          <w:sz w:val="22"/>
        </w:rPr>
        <w:t>Środki ochrony prawnej szczegółowo unormowane są w Dziale VI  ustawy Pzp.</w:t>
      </w:r>
    </w:p>
    <w:p w:rsidR="00C36BC4" w:rsidRPr="001E24B0" w:rsidRDefault="00C36BC4" w:rsidP="00616EF2">
      <w:pPr>
        <w:jc w:val="both"/>
        <w:outlineLvl w:val="0"/>
        <w:rPr>
          <w:rFonts w:asciiTheme="minorHAnsi" w:hAnsiTheme="minorHAnsi" w:cstheme="minorHAnsi"/>
          <w:b/>
        </w:rPr>
      </w:pPr>
      <w:bookmarkStart w:id="24" w:name="_GoBack"/>
      <w:bookmarkEnd w:id="24"/>
    </w:p>
    <w:p w:rsidR="00A30EEA" w:rsidRPr="00BC3B2D" w:rsidRDefault="00A30EEA" w:rsidP="003F53B3">
      <w:pPr>
        <w:pStyle w:val="StylSIWZv3"/>
        <w:jc w:val="left"/>
      </w:pPr>
      <w:r w:rsidRPr="00BC3B2D">
        <w:t xml:space="preserve">Wykaz </w:t>
      </w:r>
      <w:r w:rsidR="00415829" w:rsidRPr="00BC3B2D">
        <w:t>z</w:t>
      </w:r>
      <w:r w:rsidRPr="00BC3B2D">
        <w:t>ałączników do SIWZ</w:t>
      </w:r>
    </w:p>
    <w:p w:rsidR="00A30EEA" w:rsidRPr="00CF0168" w:rsidRDefault="00415829" w:rsidP="00101F65">
      <w:pPr>
        <w:pStyle w:val="Akapitzlist"/>
        <w:spacing w:after="60"/>
        <w:ind w:left="794"/>
        <w:contextualSpacing w:val="0"/>
        <w:jc w:val="both"/>
        <w:rPr>
          <w:rFonts w:asciiTheme="minorHAnsi" w:hAnsiTheme="minorHAnsi" w:cstheme="minorHAnsi"/>
          <w:szCs w:val="24"/>
        </w:rPr>
      </w:pPr>
      <w:r w:rsidRPr="00CF0168">
        <w:rPr>
          <w:rFonts w:asciiTheme="minorHAnsi" w:hAnsiTheme="minorHAnsi" w:cstheme="minorHAnsi"/>
          <w:szCs w:val="24"/>
        </w:rPr>
        <w:t xml:space="preserve">załącznik nr </w:t>
      </w:r>
      <w:r w:rsidR="00EB3AF5" w:rsidRPr="00CF0168">
        <w:rPr>
          <w:rFonts w:asciiTheme="minorHAnsi" w:hAnsiTheme="minorHAnsi" w:cstheme="minorHAnsi"/>
          <w:szCs w:val="24"/>
        </w:rPr>
        <w:t xml:space="preserve">1 – </w:t>
      </w:r>
      <w:r w:rsidR="00EF0577" w:rsidRPr="00CF0168">
        <w:rPr>
          <w:rFonts w:asciiTheme="minorHAnsi" w:hAnsiTheme="minorHAnsi" w:cstheme="minorHAnsi"/>
          <w:szCs w:val="24"/>
        </w:rPr>
        <w:t>program funkcjonalno-użytkowy</w:t>
      </w:r>
    </w:p>
    <w:p w:rsidR="00B762CA" w:rsidRPr="00CF0168" w:rsidRDefault="00C53F57" w:rsidP="00B762CA">
      <w:pPr>
        <w:pStyle w:val="Akapitzlist"/>
        <w:spacing w:after="60"/>
        <w:ind w:left="794"/>
        <w:contextualSpacing w:val="0"/>
        <w:jc w:val="both"/>
        <w:rPr>
          <w:rFonts w:asciiTheme="minorHAnsi" w:hAnsiTheme="minorHAnsi" w:cstheme="minorHAnsi"/>
          <w:szCs w:val="24"/>
        </w:rPr>
      </w:pPr>
      <w:r w:rsidRPr="00CF0168">
        <w:rPr>
          <w:rFonts w:asciiTheme="minorHAnsi" w:hAnsiTheme="minorHAnsi" w:cstheme="minorHAnsi"/>
          <w:szCs w:val="24"/>
        </w:rPr>
        <w:t>załącznik nr 2</w:t>
      </w:r>
      <w:r w:rsidR="00415829" w:rsidRPr="00CF0168">
        <w:rPr>
          <w:rFonts w:asciiTheme="minorHAnsi" w:hAnsiTheme="minorHAnsi" w:cstheme="minorHAnsi"/>
          <w:szCs w:val="24"/>
        </w:rPr>
        <w:t xml:space="preserve"> – wzór umowy</w:t>
      </w:r>
    </w:p>
    <w:p w:rsidR="00B762CA" w:rsidRPr="00CF0168" w:rsidRDefault="00415829" w:rsidP="00B762CA">
      <w:pPr>
        <w:pStyle w:val="Akapitzlist"/>
        <w:spacing w:after="60"/>
        <w:ind w:left="794"/>
        <w:contextualSpacing w:val="0"/>
        <w:jc w:val="both"/>
        <w:rPr>
          <w:rFonts w:asciiTheme="minorHAnsi" w:hAnsiTheme="minorHAnsi" w:cstheme="minorHAnsi"/>
          <w:szCs w:val="24"/>
        </w:rPr>
      </w:pPr>
      <w:r w:rsidRPr="00CF0168">
        <w:rPr>
          <w:rFonts w:asciiTheme="minorHAnsi" w:hAnsiTheme="minorHAnsi" w:cstheme="minorHAnsi"/>
          <w:szCs w:val="24"/>
        </w:rPr>
        <w:t>załącznik nr 3</w:t>
      </w:r>
      <w:r w:rsidR="005434C7" w:rsidRPr="00CF0168">
        <w:rPr>
          <w:rFonts w:asciiTheme="minorHAnsi" w:hAnsiTheme="minorHAnsi" w:cstheme="minorHAnsi"/>
          <w:szCs w:val="24"/>
        </w:rPr>
        <w:t>a</w:t>
      </w:r>
      <w:r w:rsidRPr="00CF0168">
        <w:rPr>
          <w:rFonts w:asciiTheme="minorHAnsi" w:hAnsiTheme="minorHAnsi" w:cstheme="minorHAnsi"/>
          <w:szCs w:val="24"/>
        </w:rPr>
        <w:t xml:space="preserve"> – formularz oferty</w:t>
      </w:r>
    </w:p>
    <w:p w:rsidR="005434C7" w:rsidRPr="00CF0168" w:rsidRDefault="005434C7" w:rsidP="005434C7">
      <w:pPr>
        <w:pStyle w:val="Akapitzlist"/>
        <w:spacing w:after="60"/>
        <w:ind w:left="794"/>
        <w:contextualSpacing w:val="0"/>
        <w:jc w:val="both"/>
        <w:rPr>
          <w:rFonts w:asciiTheme="minorHAnsi" w:hAnsiTheme="minorHAnsi" w:cstheme="minorHAnsi"/>
          <w:szCs w:val="24"/>
        </w:rPr>
      </w:pPr>
      <w:r w:rsidRPr="00CF0168">
        <w:rPr>
          <w:rFonts w:asciiTheme="minorHAnsi" w:hAnsiTheme="minorHAnsi" w:cstheme="minorHAnsi"/>
          <w:szCs w:val="24"/>
        </w:rPr>
        <w:t>załącznik nr 3b – formularz cenowy</w:t>
      </w:r>
    </w:p>
    <w:p w:rsidR="00B762CA" w:rsidRPr="00CF0168" w:rsidRDefault="00415829" w:rsidP="00B762CA">
      <w:pPr>
        <w:pStyle w:val="Akapitzlist"/>
        <w:spacing w:after="60"/>
        <w:ind w:left="794"/>
        <w:contextualSpacing w:val="0"/>
        <w:jc w:val="both"/>
        <w:rPr>
          <w:rFonts w:asciiTheme="minorHAnsi" w:hAnsiTheme="minorHAnsi" w:cstheme="minorHAnsi"/>
          <w:szCs w:val="24"/>
        </w:rPr>
      </w:pPr>
      <w:r w:rsidRPr="00CF0168">
        <w:rPr>
          <w:rFonts w:asciiTheme="minorHAnsi" w:hAnsiTheme="minorHAnsi" w:cstheme="minorHAnsi"/>
          <w:szCs w:val="24"/>
        </w:rPr>
        <w:t>załącznik nr 4 – wykaz dostaw</w:t>
      </w:r>
    </w:p>
    <w:p w:rsidR="00B762CA" w:rsidRPr="00CF0168" w:rsidRDefault="00415829" w:rsidP="00333A23">
      <w:pPr>
        <w:pStyle w:val="Akapitzlist"/>
        <w:spacing w:after="60"/>
        <w:ind w:left="794"/>
        <w:contextualSpacing w:val="0"/>
        <w:jc w:val="both"/>
        <w:rPr>
          <w:rFonts w:asciiTheme="minorHAnsi" w:hAnsiTheme="minorHAnsi" w:cstheme="minorHAnsi"/>
          <w:szCs w:val="24"/>
        </w:rPr>
      </w:pPr>
      <w:r w:rsidRPr="00CF0168">
        <w:rPr>
          <w:rFonts w:asciiTheme="minorHAnsi" w:hAnsiTheme="minorHAnsi" w:cstheme="minorHAnsi"/>
          <w:szCs w:val="24"/>
        </w:rPr>
        <w:t>załącznik nr 5 – wz</w:t>
      </w:r>
      <w:r w:rsidR="00F448DB" w:rsidRPr="00CF0168">
        <w:rPr>
          <w:rFonts w:asciiTheme="minorHAnsi" w:hAnsiTheme="minorHAnsi" w:cstheme="minorHAnsi"/>
          <w:szCs w:val="24"/>
        </w:rPr>
        <w:t xml:space="preserve">ór oświadczenia </w:t>
      </w:r>
      <w:r w:rsidR="00751740" w:rsidRPr="00CF0168">
        <w:rPr>
          <w:rFonts w:asciiTheme="minorHAnsi" w:hAnsiTheme="minorHAnsi" w:cstheme="minorHAnsi"/>
          <w:szCs w:val="24"/>
        </w:rPr>
        <w:t>o przynależności do grupy kapitałowej</w:t>
      </w:r>
    </w:p>
    <w:p w:rsidR="00F448DB" w:rsidRPr="00CF0168" w:rsidRDefault="00F448DB" w:rsidP="00333A23">
      <w:pPr>
        <w:pStyle w:val="Akapitzlist"/>
        <w:spacing w:after="60"/>
        <w:ind w:left="794"/>
        <w:contextualSpacing w:val="0"/>
        <w:jc w:val="both"/>
        <w:rPr>
          <w:rFonts w:asciiTheme="minorHAnsi" w:hAnsiTheme="minorHAnsi" w:cstheme="minorHAnsi"/>
          <w:szCs w:val="24"/>
        </w:rPr>
      </w:pPr>
      <w:r w:rsidRPr="00CF0168">
        <w:rPr>
          <w:rFonts w:asciiTheme="minorHAnsi" w:hAnsiTheme="minorHAnsi" w:cstheme="minorHAnsi"/>
          <w:szCs w:val="24"/>
        </w:rPr>
        <w:t>załącznik nr 6 – jednolite oświadczenie w zakresie braku podstaw do wykluczenia z</w:t>
      </w:r>
      <w:r w:rsidR="00B15A48" w:rsidRPr="00CF0168">
        <w:rPr>
          <w:rFonts w:asciiTheme="minorHAnsi" w:hAnsiTheme="minorHAnsi" w:cstheme="minorHAnsi"/>
          <w:szCs w:val="24"/>
        </w:rPr>
        <w:t> </w:t>
      </w:r>
      <w:r w:rsidRPr="00CF0168">
        <w:rPr>
          <w:rFonts w:asciiTheme="minorHAnsi" w:hAnsiTheme="minorHAnsi" w:cstheme="minorHAnsi"/>
          <w:szCs w:val="24"/>
        </w:rPr>
        <w:t>postępowania oraz spełnianiu warunków udziału w postępowaniu, a także wymaganych oświadczeniach lub dokumentach potwierdzających okoliczności, o których mowa w art. 25 ust. 1 ustawy Pzp</w:t>
      </w:r>
      <w:r w:rsidR="00EF0577" w:rsidRPr="00CF0168">
        <w:rPr>
          <w:rFonts w:asciiTheme="minorHAnsi" w:hAnsiTheme="minorHAnsi" w:cstheme="minorHAnsi"/>
          <w:szCs w:val="24"/>
        </w:rPr>
        <w:t xml:space="preserve"> (JEDZ)</w:t>
      </w:r>
    </w:p>
    <w:p w:rsidR="00C40CE7" w:rsidRPr="00CF0168" w:rsidRDefault="00C40CE7" w:rsidP="00333A23">
      <w:pPr>
        <w:pStyle w:val="Akapitzlist"/>
        <w:spacing w:after="60"/>
        <w:ind w:left="794"/>
        <w:contextualSpacing w:val="0"/>
        <w:jc w:val="both"/>
        <w:rPr>
          <w:rFonts w:asciiTheme="minorHAnsi" w:hAnsiTheme="minorHAnsi" w:cstheme="minorHAnsi"/>
          <w:szCs w:val="24"/>
        </w:rPr>
      </w:pPr>
      <w:r w:rsidRPr="00CF0168">
        <w:rPr>
          <w:rFonts w:asciiTheme="minorHAnsi" w:hAnsiTheme="minorHAnsi" w:cstheme="minorHAnsi"/>
          <w:szCs w:val="24"/>
        </w:rPr>
        <w:t>załącznik nr 7 – specyfikacja techniczna</w:t>
      </w:r>
    </w:p>
    <w:p w:rsidR="008D3145" w:rsidRDefault="008D3145" w:rsidP="00333A23">
      <w:pPr>
        <w:pStyle w:val="Akapitzlist"/>
        <w:spacing w:after="60"/>
        <w:ind w:left="794"/>
        <w:contextualSpacing w:val="0"/>
        <w:jc w:val="both"/>
        <w:rPr>
          <w:rFonts w:asciiTheme="minorHAnsi" w:hAnsiTheme="minorHAnsi" w:cstheme="minorHAnsi"/>
          <w:sz w:val="24"/>
          <w:szCs w:val="24"/>
        </w:rPr>
      </w:pPr>
    </w:p>
    <w:p w:rsidR="008D3145" w:rsidRPr="0017776D" w:rsidRDefault="008D3145" w:rsidP="00333A23">
      <w:pPr>
        <w:pStyle w:val="Akapitzlist"/>
        <w:spacing w:after="60"/>
        <w:ind w:left="794"/>
        <w:contextualSpacing w:val="0"/>
        <w:jc w:val="both"/>
        <w:rPr>
          <w:rFonts w:asciiTheme="minorHAnsi" w:hAnsiTheme="minorHAnsi" w:cstheme="minorHAnsi"/>
        </w:rPr>
      </w:pPr>
    </w:p>
    <w:sectPr w:rsidR="008D3145" w:rsidRPr="0017776D" w:rsidSect="00475C80">
      <w:headerReference w:type="default" r:id="rId9"/>
      <w:footerReference w:type="even" r:id="rId10"/>
      <w:footerReference w:type="default" r:id="rId11"/>
      <w:pgSz w:w="11906" w:h="16838"/>
      <w:pgMar w:top="1418" w:right="1418" w:bottom="1418"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5E1" w:rsidRDefault="006015E1">
      <w:r>
        <w:separator/>
      </w:r>
    </w:p>
  </w:endnote>
  <w:endnote w:type="continuationSeparator" w:id="0">
    <w:p w:rsidR="006015E1" w:rsidRDefault="00601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Arial Unicode MS"/>
    <w:charset w:val="00"/>
    <w:family w:val="auto"/>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AA6" w:rsidRDefault="00A06AA6" w:rsidP="0023470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A06AA6" w:rsidRDefault="00A06AA6" w:rsidP="0023470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inorHAnsi" w:hAnsiTheme="minorHAnsi" w:cstheme="minorHAnsi"/>
        <w:sz w:val="20"/>
        <w:szCs w:val="20"/>
      </w:rPr>
      <w:id w:val="-828912228"/>
      <w:docPartObj>
        <w:docPartGallery w:val="Page Numbers (Bottom of Page)"/>
        <w:docPartUnique/>
      </w:docPartObj>
    </w:sdtPr>
    <w:sdtEndPr/>
    <w:sdtContent>
      <w:p w:rsidR="00A06AA6" w:rsidRPr="0017776D" w:rsidRDefault="00A06AA6" w:rsidP="00B53F2F">
        <w:pPr>
          <w:pStyle w:val="Stopka"/>
          <w:jc w:val="center"/>
          <w:rPr>
            <w:rFonts w:asciiTheme="minorHAnsi" w:hAnsiTheme="minorHAnsi" w:cstheme="minorHAnsi"/>
            <w:sz w:val="20"/>
            <w:szCs w:val="20"/>
          </w:rPr>
        </w:pPr>
        <w:r w:rsidRPr="0017776D">
          <w:rPr>
            <w:rFonts w:asciiTheme="minorHAnsi" w:hAnsiTheme="minorHAnsi" w:cstheme="minorHAnsi"/>
            <w:sz w:val="20"/>
            <w:szCs w:val="20"/>
          </w:rPr>
          <w:fldChar w:fldCharType="begin"/>
        </w:r>
        <w:r w:rsidRPr="0017776D">
          <w:rPr>
            <w:rFonts w:asciiTheme="minorHAnsi" w:hAnsiTheme="minorHAnsi" w:cstheme="minorHAnsi"/>
            <w:sz w:val="20"/>
            <w:szCs w:val="20"/>
          </w:rPr>
          <w:instrText>PAGE   \* MERGEFORMAT</w:instrText>
        </w:r>
        <w:r w:rsidRPr="0017776D">
          <w:rPr>
            <w:rFonts w:asciiTheme="minorHAnsi" w:hAnsiTheme="minorHAnsi" w:cstheme="minorHAnsi"/>
            <w:sz w:val="20"/>
            <w:szCs w:val="20"/>
          </w:rPr>
          <w:fldChar w:fldCharType="separate"/>
        </w:r>
        <w:r w:rsidR="00CF0168">
          <w:rPr>
            <w:rFonts w:asciiTheme="minorHAnsi" w:hAnsiTheme="minorHAnsi" w:cstheme="minorHAnsi"/>
            <w:noProof/>
            <w:sz w:val="20"/>
            <w:szCs w:val="20"/>
          </w:rPr>
          <w:t>22</w:t>
        </w:r>
        <w:r w:rsidRPr="0017776D">
          <w:rPr>
            <w:rFonts w:asciiTheme="minorHAnsi" w:hAnsiTheme="minorHAnsi" w:cstheme="minorHAnsi"/>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5E1" w:rsidRDefault="006015E1">
      <w:r>
        <w:separator/>
      </w:r>
    </w:p>
  </w:footnote>
  <w:footnote w:type="continuationSeparator" w:id="0">
    <w:p w:rsidR="006015E1" w:rsidRDefault="006015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AA6" w:rsidRPr="008F5237" w:rsidRDefault="00A06AA6" w:rsidP="00B23F1C">
    <w:pPr>
      <w:pStyle w:val="Nagwek"/>
      <w:jc w:val="right"/>
      <w:rPr>
        <w:rFonts w:asciiTheme="minorHAnsi" w:hAnsiTheme="minorHAnsi" w:cstheme="minorHAnsi"/>
      </w:rPr>
    </w:pPr>
    <w:r w:rsidRPr="00C36BC4">
      <w:rPr>
        <w:rFonts w:asciiTheme="minorHAnsi" w:hAnsiTheme="minorHAnsi" w:cstheme="minorHAnsi"/>
      </w:rPr>
      <w:t>ZP/</w:t>
    </w:r>
    <w:r>
      <w:rPr>
        <w:rFonts w:asciiTheme="minorHAnsi" w:hAnsiTheme="minorHAnsi" w:cstheme="minorHAnsi"/>
      </w:rPr>
      <w:t>0</w:t>
    </w:r>
    <w:r w:rsidR="00C05B6E">
      <w:rPr>
        <w:rFonts w:asciiTheme="minorHAnsi" w:hAnsiTheme="minorHAnsi" w:cstheme="minorHAnsi"/>
      </w:rPr>
      <w:t>4/17</w:t>
    </w:r>
  </w:p>
  <w:p w:rsidR="00A06AA6" w:rsidRPr="00B53F2F" w:rsidRDefault="00A06AA6" w:rsidP="00DE0BD0">
    <w:pPr>
      <w:pStyle w:val="Nagwek"/>
      <w:tabs>
        <w:tab w:val="left" w:pos="3984"/>
        <w:tab w:val="right" w:pos="9637"/>
      </w:tabs>
      <w:rPr>
        <w:rFonts w:asciiTheme="minorHAnsi" w:hAnsiTheme="minorHAnsi" w:cstheme="minorHAnsi"/>
        <w:sz w:val="20"/>
      </w:rPr>
    </w:pPr>
    <w:r>
      <w:rPr>
        <w:rFonts w:asciiTheme="minorHAnsi" w:hAnsiTheme="minorHAnsi" w:cstheme="minorHAnsi"/>
        <w:sz w:val="20"/>
      </w:rPr>
      <w:tab/>
    </w:r>
    <w:r>
      <w:rPr>
        <w:rFonts w:asciiTheme="minorHAnsi" w:hAnsiTheme="minorHAnsi" w:cstheme="minorHAnsi"/>
        <w:sz w:val="20"/>
      </w:rPr>
      <w:tab/>
    </w:r>
    <w:r>
      <w:rPr>
        <w:rFonts w:asciiTheme="minorHAnsi" w:hAnsiTheme="minorHAnsi" w:cstheme="minorHAnsi"/>
        <w:sz w:val="20"/>
      </w:rPr>
      <w:tab/>
    </w:r>
    <w:r>
      <w:rPr>
        <w:rFonts w:asciiTheme="minorHAnsi" w:hAnsiTheme="minorHAnsi" w:cstheme="minorHAnsi"/>
        <w:sz w:val="20"/>
      </w:rPr>
      <w:tab/>
    </w:r>
    <w:r w:rsidRPr="008F5237">
      <w:rPr>
        <w:rFonts w:asciiTheme="minorHAnsi" w:hAnsiTheme="minorHAnsi" w:cstheme="minorHAnsi"/>
        <w:sz w:val="20"/>
      </w:rPr>
      <w:t>SIWZ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E455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
    <w:nsid w:val="1550636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
    <w:nsid w:val="15AF09BA"/>
    <w:multiLevelType w:val="hybridMultilevel"/>
    <w:tmpl w:val="D734723A"/>
    <w:lvl w:ilvl="0" w:tplc="6E3A09DA">
      <w:start w:val="1"/>
      <w:numFmt w:val="decimal"/>
      <w:lvlText w:val="%1."/>
      <w:lvlJc w:val="left"/>
      <w:pPr>
        <w:ind w:left="360" w:hanging="360"/>
      </w:pPr>
      <w:rPr>
        <w:rFonts w:asciiTheme="minorHAnsi" w:eastAsia="Times New Roman" w:hAnsiTheme="minorHAnsi" w:cs="Times New Roman"/>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1AE15C4C"/>
    <w:multiLevelType w:val="multilevel"/>
    <w:tmpl w:val="05EEC782"/>
    <w:styleLink w:val="Mojalista"/>
    <w:lvl w:ilvl="0">
      <w:start w:val="1"/>
      <w:numFmt w:val="decimal"/>
      <w:lvlText w:val="%1."/>
      <w:lvlJc w:val="right"/>
      <w:pPr>
        <w:ind w:left="1077" w:hanging="789"/>
      </w:pPr>
      <w:rPr>
        <w:rFonts w:hint="default"/>
        <w:b/>
        <w:i w:val="0"/>
        <w:sz w:val="24"/>
      </w:rPr>
    </w:lvl>
    <w:lvl w:ilvl="1">
      <w:start w:val="1"/>
      <w:numFmt w:val="decimal"/>
      <w:lvlText w:val="%1.%2."/>
      <w:lvlJc w:val="left"/>
      <w:pPr>
        <w:ind w:left="2232" w:hanging="432"/>
      </w:pPr>
      <w:rPr>
        <w:rFonts w:hint="default"/>
        <w:sz w:val="22"/>
      </w:rPr>
    </w:lvl>
    <w:lvl w:ilvl="2">
      <w:start w:val="1"/>
      <w:numFmt w:val="decimal"/>
      <w:lvlText w:val="%1.%2.%3."/>
      <w:lvlJc w:val="left"/>
      <w:pPr>
        <w:ind w:left="2664" w:hanging="504"/>
      </w:pPr>
      <w:rPr>
        <w:rFonts w:hint="default"/>
      </w:rPr>
    </w:lvl>
    <w:lvl w:ilvl="3">
      <w:start w:val="1"/>
      <w:numFmt w:val="decimal"/>
      <w:lvlText w:val="%1.%2.%3.%4."/>
      <w:lvlJc w:val="left"/>
      <w:pPr>
        <w:ind w:left="3168" w:hanging="648"/>
      </w:pPr>
      <w:rPr>
        <w:rFonts w:hint="default"/>
      </w:rPr>
    </w:lvl>
    <w:lvl w:ilvl="4">
      <w:start w:val="1"/>
      <w:numFmt w:val="decimal"/>
      <w:lvlText w:val="%1.%2.%3.%4.%5."/>
      <w:lvlJc w:val="left"/>
      <w:pPr>
        <w:ind w:left="3672" w:hanging="792"/>
      </w:pPr>
      <w:rPr>
        <w:rFonts w:hint="default"/>
      </w:rPr>
    </w:lvl>
    <w:lvl w:ilvl="5">
      <w:start w:val="1"/>
      <w:numFmt w:val="decimal"/>
      <w:lvlText w:val="%1.%2.%3.%4.%5.%6."/>
      <w:lvlJc w:val="left"/>
      <w:pPr>
        <w:ind w:left="4176" w:hanging="936"/>
      </w:pPr>
      <w:rPr>
        <w:rFonts w:hint="default"/>
      </w:rPr>
    </w:lvl>
    <w:lvl w:ilvl="6">
      <w:start w:val="1"/>
      <w:numFmt w:val="decimal"/>
      <w:lvlText w:val="%1.%2.%3.%4.%5.%6.%7."/>
      <w:lvlJc w:val="left"/>
      <w:pPr>
        <w:ind w:left="4680" w:hanging="1080"/>
      </w:pPr>
      <w:rPr>
        <w:rFonts w:hint="default"/>
      </w:rPr>
    </w:lvl>
    <w:lvl w:ilvl="7">
      <w:start w:val="1"/>
      <w:numFmt w:val="decimal"/>
      <w:lvlText w:val="%1.%2.%3.%4.%5.%6.%7.%8."/>
      <w:lvlJc w:val="left"/>
      <w:pPr>
        <w:ind w:left="5184" w:hanging="1224"/>
      </w:pPr>
      <w:rPr>
        <w:rFonts w:hint="default"/>
      </w:rPr>
    </w:lvl>
    <w:lvl w:ilvl="8">
      <w:start w:val="1"/>
      <w:numFmt w:val="decimal"/>
      <w:lvlText w:val="%1.%2.%3.%4.%5.%6.%7.%8.%9."/>
      <w:lvlJc w:val="left"/>
      <w:pPr>
        <w:ind w:left="5760" w:hanging="1440"/>
      </w:pPr>
      <w:rPr>
        <w:rFonts w:hint="default"/>
      </w:rPr>
    </w:lvl>
  </w:abstractNum>
  <w:abstractNum w:abstractNumId="4">
    <w:nsid w:val="3B277746"/>
    <w:multiLevelType w:val="multilevel"/>
    <w:tmpl w:val="BF42C058"/>
    <w:styleLink w:val="ListaSIWZ"/>
    <w:lvl w:ilvl="0">
      <w:start w:val="1"/>
      <w:numFmt w:val="upperRoman"/>
      <w:lvlText w:val="%1."/>
      <w:lvlJc w:val="left"/>
      <w:pPr>
        <w:ind w:left="720" w:hanging="72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nsid w:val="41A94161"/>
    <w:multiLevelType w:val="multilevel"/>
    <w:tmpl w:val="2FA8B4EC"/>
    <w:lvl w:ilvl="0">
      <w:start w:val="1"/>
      <w:numFmt w:val="decimal"/>
      <w:lvlText w:val="%1."/>
      <w:lvlJc w:val="left"/>
      <w:pPr>
        <w:ind w:left="360" w:hanging="360"/>
      </w:pPr>
      <w:rPr>
        <w:sz w:val="24"/>
        <w:szCs w:val="24"/>
      </w:rPr>
    </w:lvl>
    <w:lvl w:ilvl="1">
      <w:start w:val="1"/>
      <w:numFmt w:val="decimal"/>
      <w:pStyle w:val="Mojalista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91C01DE"/>
    <w:multiLevelType w:val="multilevel"/>
    <w:tmpl w:val="B672E4DA"/>
    <w:lvl w:ilvl="0">
      <w:start w:val="1"/>
      <w:numFmt w:val="upperRoman"/>
      <w:pStyle w:val="StylSIWZv3"/>
      <w:lvlText w:val="%1."/>
      <w:lvlJc w:val="left"/>
      <w:pPr>
        <w:tabs>
          <w:tab w:val="num" w:pos="360"/>
        </w:tabs>
        <w:ind w:left="360" w:hanging="360"/>
      </w:pPr>
      <w:rPr>
        <w:rFonts w:hint="default"/>
        <w:b/>
      </w:rPr>
    </w:lvl>
    <w:lvl w:ilvl="1">
      <w:start w:val="1"/>
      <w:numFmt w:val="decimal"/>
      <w:isLgl/>
      <w:lvlText w:val="%1.%2."/>
      <w:lvlJc w:val="left"/>
      <w:pPr>
        <w:tabs>
          <w:tab w:val="num" w:pos="1080"/>
        </w:tabs>
        <w:ind w:left="792" w:hanging="792"/>
      </w:pPr>
      <w:rPr>
        <w:rFonts w:hint="default"/>
        <w:b w:val="0"/>
        <w:sz w:val="24"/>
        <w:szCs w:val="24"/>
      </w:rPr>
    </w:lvl>
    <w:lvl w:ilvl="2">
      <w:start w:val="1"/>
      <w:numFmt w:val="bullet"/>
      <w:lvlText w:val="-"/>
      <w:lvlJc w:val="left"/>
      <w:pPr>
        <w:tabs>
          <w:tab w:val="num" w:pos="1440"/>
        </w:tabs>
        <w:ind w:left="1224" w:hanging="504"/>
      </w:pPr>
      <w:rPr>
        <w:rFonts w:ascii="Calibri" w:hAnsi="Calibri"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nsid w:val="4BEA12EB"/>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520B2D1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9">
    <w:nsid w:val="5A217AAE"/>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6D3E30B1"/>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6EDB1D8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2">
    <w:nsid w:val="736702D7"/>
    <w:multiLevelType w:val="singleLevel"/>
    <w:tmpl w:val="04150005"/>
    <w:lvl w:ilvl="0">
      <w:start w:val="1"/>
      <w:numFmt w:val="bullet"/>
      <w:lvlText w:val=""/>
      <w:lvlJc w:val="left"/>
      <w:pPr>
        <w:tabs>
          <w:tab w:val="num" w:pos="360"/>
        </w:tabs>
        <w:ind w:left="360" w:hanging="360"/>
      </w:pPr>
      <w:rPr>
        <w:rFonts w:ascii="Wingdings" w:hAnsi="Wingdings" w:hint="default"/>
      </w:rPr>
    </w:lvl>
  </w:abstractNum>
  <w:num w:numId="1">
    <w:abstractNumId w:val="3"/>
  </w:num>
  <w:num w:numId="2">
    <w:abstractNumId w:val="6"/>
  </w:num>
  <w:num w:numId="3">
    <w:abstractNumId w:val="4"/>
  </w:num>
  <w:num w:numId="4">
    <w:abstractNumId w:val="7"/>
  </w:num>
  <w:num w:numId="5">
    <w:abstractNumId w:val="10"/>
  </w:num>
  <w:num w:numId="6">
    <w:abstractNumId w:val="9"/>
  </w:num>
  <w:num w:numId="7">
    <w:abstractNumId w:val="5"/>
  </w:num>
  <w:num w:numId="8">
    <w:abstractNumId w:val="11"/>
  </w:num>
  <w:num w:numId="9">
    <w:abstractNumId w:val="1"/>
  </w:num>
  <w:num w:numId="10">
    <w:abstractNumId w:val="0"/>
  </w:num>
  <w:num w:numId="11">
    <w:abstractNumId w:val="12"/>
  </w:num>
  <w:num w:numId="12">
    <w:abstractNumId w:val="8"/>
  </w:num>
  <w:num w:numId="13">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ocumentProtection w:edit="readOnly" w:enforcement="0"/>
  <w:defaultTabStop w:val="708"/>
  <w:hyphenationZone w:val="425"/>
  <w:characterSpacingControl w:val="doNotCompress"/>
  <w:hdrShapeDefaults>
    <o:shapedefaults v:ext="edit" spidmax="2049">
      <o:colormru v:ext="edit" colors="#cebcfc,#e2d7fd"/>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079"/>
    <w:rsid w:val="00001797"/>
    <w:rsid w:val="000028E7"/>
    <w:rsid w:val="00004677"/>
    <w:rsid w:val="0000729F"/>
    <w:rsid w:val="00012B8E"/>
    <w:rsid w:val="00020F91"/>
    <w:rsid w:val="00022786"/>
    <w:rsid w:val="00024393"/>
    <w:rsid w:val="000255D0"/>
    <w:rsid w:val="00027E97"/>
    <w:rsid w:val="000332CE"/>
    <w:rsid w:val="000337A9"/>
    <w:rsid w:val="00033997"/>
    <w:rsid w:val="000348AE"/>
    <w:rsid w:val="00034DD7"/>
    <w:rsid w:val="0003576C"/>
    <w:rsid w:val="00035C2A"/>
    <w:rsid w:val="000363DB"/>
    <w:rsid w:val="00036506"/>
    <w:rsid w:val="000414B2"/>
    <w:rsid w:val="00042C3E"/>
    <w:rsid w:val="00044B63"/>
    <w:rsid w:val="000513CC"/>
    <w:rsid w:val="00054632"/>
    <w:rsid w:val="00057460"/>
    <w:rsid w:val="00057BF7"/>
    <w:rsid w:val="00060CD6"/>
    <w:rsid w:val="00061EF3"/>
    <w:rsid w:val="00083165"/>
    <w:rsid w:val="00083B97"/>
    <w:rsid w:val="00085447"/>
    <w:rsid w:val="00086C42"/>
    <w:rsid w:val="000929D1"/>
    <w:rsid w:val="00094EF9"/>
    <w:rsid w:val="000951C4"/>
    <w:rsid w:val="00095CA9"/>
    <w:rsid w:val="000A5524"/>
    <w:rsid w:val="000B05E8"/>
    <w:rsid w:val="000B076C"/>
    <w:rsid w:val="000B2D50"/>
    <w:rsid w:val="000B380B"/>
    <w:rsid w:val="000B3CEE"/>
    <w:rsid w:val="000B49DC"/>
    <w:rsid w:val="000C1899"/>
    <w:rsid w:val="000C438C"/>
    <w:rsid w:val="000D575D"/>
    <w:rsid w:val="000E27DF"/>
    <w:rsid w:val="000F31B7"/>
    <w:rsid w:val="000F5CB4"/>
    <w:rsid w:val="00101F65"/>
    <w:rsid w:val="00102915"/>
    <w:rsid w:val="00102D26"/>
    <w:rsid w:val="00105592"/>
    <w:rsid w:val="00107727"/>
    <w:rsid w:val="00107D60"/>
    <w:rsid w:val="0011011A"/>
    <w:rsid w:val="00110D78"/>
    <w:rsid w:val="00112079"/>
    <w:rsid w:val="00115C3D"/>
    <w:rsid w:val="00117C99"/>
    <w:rsid w:val="0012050C"/>
    <w:rsid w:val="00125C44"/>
    <w:rsid w:val="0012625B"/>
    <w:rsid w:val="00127FAF"/>
    <w:rsid w:val="00130615"/>
    <w:rsid w:val="0013133B"/>
    <w:rsid w:val="001314FD"/>
    <w:rsid w:val="00132DE9"/>
    <w:rsid w:val="001350B4"/>
    <w:rsid w:val="00136B06"/>
    <w:rsid w:val="00142B45"/>
    <w:rsid w:val="00142D92"/>
    <w:rsid w:val="00150E83"/>
    <w:rsid w:val="001513FC"/>
    <w:rsid w:val="00153291"/>
    <w:rsid w:val="0015561D"/>
    <w:rsid w:val="00161125"/>
    <w:rsid w:val="001615E8"/>
    <w:rsid w:val="00165BD9"/>
    <w:rsid w:val="00167007"/>
    <w:rsid w:val="001676C6"/>
    <w:rsid w:val="00170B64"/>
    <w:rsid w:val="00175E7B"/>
    <w:rsid w:val="0017776D"/>
    <w:rsid w:val="00181163"/>
    <w:rsid w:val="00182A7C"/>
    <w:rsid w:val="00184099"/>
    <w:rsid w:val="001938A7"/>
    <w:rsid w:val="00193B05"/>
    <w:rsid w:val="00195169"/>
    <w:rsid w:val="001A2BF7"/>
    <w:rsid w:val="001B151F"/>
    <w:rsid w:val="001B2409"/>
    <w:rsid w:val="001C1B21"/>
    <w:rsid w:val="001C35F6"/>
    <w:rsid w:val="001C3936"/>
    <w:rsid w:val="001C67EA"/>
    <w:rsid w:val="001C7183"/>
    <w:rsid w:val="001C7CBF"/>
    <w:rsid w:val="001C7E0C"/>
    <w:rsid w:val="001D70B1"/>
    <w:rsid w:val="001E1ECA"/>
    <w:rsid w:val="001E24B0"/>
    <w:rsid w:val="001E4B49"/>
    <w:rsid w:val="001E4FCE"/>
    <w:rsid w:val="001F6703"/>
    <w:rsid w:val="001F69F1"/>
    <w:rsid w:val="002017FF"/>
    <w:rsid w:val="00204FE8"/>
    <w:rsid w:val="002118F2"/>
    <w:rsid w:val="002119D6"/>
    <w:rsid w:val="00214A57"/>
    <w:rsid w:val="00222C5B"/>
    <w:rsid w:val="00231B5D"/>
    <w:rsid w:val="00234701"/>
    <w:rsid w:val="00242082"/>
    <w:rsid w:val="00242B15"/>
    <w:rsid w:val="00247205"/>
    <w:rsid w:val="00250EA6"/>
    <w:rsid w:val="002528EA"/>
    <w:rsid w:val="002533FA"/>
    <w:rsid w:val="00255E1A"/>
    <w:rsid w:val="00264C01"/>
    <w:rsid w:val="00265BF7"/>
    <w:rsid w:val="0026658F"/>
    <w:rsid w:val="00271E9D"/>
    <w:rsid w:val="00272939"/>
    <w:rsid w:val="00283C5A"/>
    <w:rsid w:val="00286646"/>
    <w:rsid w:val="00292246"/>
    <w:rsid w:val="002928F7"/>
    <w:rsid w:val="00293BC0"/>
    <w:rsid w:val="00294311"/>
    <w:rsid w:val="0029784A"/>
    <w:rsid w:val="002A04FC"/>
    <w:rsid w:val="002A08C6"/>
    <w:rsid w:val="002A3B74"/>
    <w:rsid w:val="002A5547"/>
    <w:rsid w:val="002A7483"/>
    <w:rsid w:val="002B049C"/>
    <w:rsid w:val="002B2E36"/>
    <w:rsid w:val="002B79F1"/>
    <w:rsid w:val="002C0102"/>
    <w:rsid w:val="002C15D9"/>
    <w:rsid w:val="002C2697"/>
    <w:rsid w:val="002C34F6"/>
    <w:rsid w:val="002C376B"/>
    <w:rsid w:val="002D1316"/>
    <w:rsid w:val="002D2BC5"/>
    <w:rsid w:val="002D38E7"/>
    <w:rsid w:val="002D4F50"/>
    <w:rsid w:val="002D624D"/>
    <w:rsid w:val="002E4E35"/>
    <w:rsid w:val="002E6FBC"/>
    <w:rsid w:val="002F0699"/>
    <w:rsid w:val="002F1938"/>
    <w:rsid w:val="002F448A"/>
    <w:rsid w:val="003023FD"/>
    <w:rsid w:val="00302901"/>
    <w:rsid w:val="00303804"/>
    <w:rsid w:val="003048BB"/>
    <w:rsid w:val="00305989"/>
    <w:rsid w:val="003059FB"/>
    <w:rsid w:val="00305A9B"/>
    <w:rsid w:val="003077B8"/>
    <w:rsid w:val="00312C7E"/>
    <w:rsid w:val="00316163"/>
    <w:rsid w:val="00322A07"/>
    <w:rsid w:val="00323224"/>
    <w:rsid w:val="00324FD6"/>
    <w:rsid w:val="00333A23"/>
    <w:rsid w:val="0033511F"/>
    <w:rsid w:val="0034033F"/>
    <w:rsid w:val="00340AF6"/>
    <w:rsid w:val="003416E4"/>
    <w:rsid w:val="00341C11"/>
    <w:rsid w:val="003425A4"/>
    <w:rsid w:val="003515CC"/>
    <w:rsid w:val="00352086"/>
    <w:rsid w:val="00352DDA"/>
    <w:rsid w:val="00352EF6"/>
    <w:rsid w:val="003557A1"/>
    <w:rsid w:val="00361531"/>
    <w:rsid w:val="00366181"/>
    <w:rsid w:val="003665EE"/>
    <w:rsid w:val="00366D11"/>
    <w:rsid w:val="00367983"/>
    <w:rsid w:val="00370F53"/>
    <w:rsid w:val="003722CD"/>
    <w:rsid w:val="003736DD"/>
    <w:rsid w:val="003763E2"/>
    <w:rsid w:val="003869F5"/>
    <w:rsid w:val="00387C55"/>
    <w:rsid w:val="0039472D"/>
    <w:rsid w:val="00397A03"/>
    <w:rsid w:val="003A1BF2"/>
    <w:rsid w:val="003A26E5"/>
    <w:rsid w:val="003A3322"/>
    <w:rsid w:val="003A64FB"/>
    <w:rsid w:val="003A7403"/>
    <w:rsid w:val="003B083E"/>
    <w:rsid w:val="003B22E5"/>
    <w:rsid w:val="003B5D56"/>
    <w:rsid w:val="003B6A38"/>
    <w:rsid w:val="003C301A"/>
    <w:rsid w:val="003C3C3F"/>
    <w:rsid w:val="003C3FB5"/>
    <w:rsid w:val="003C6073"/>
    <w:rsid w:val="003C67B3"/>
    <w:rsid w:val="003D0356"/>
    <w:rsid w:val="003D0A5D"/>
    <w:rsid w:val="003D5FCB"/>
    <w:rsid w:val="003E0771"/>
    <w:rsid w:val="003E1A50"/>
    <w:rsid w:val="003E3654"/>
    <w:rsid w:val="003E4A52"/>
    <w:rsid w:val="003E50D2"/>
    <w:rsid w:val="003E512E"/>
    <w:rsid w:val="003F4C65"/>
    <w:rsid w:val="003F53B3"/>
    <w:rsid w:val="00400093"/>
    <w:rsid w:val="00401EE8"/>
    <w:rsid w:val="004042AD"/>
    <w:rsid w:val="004047E4"/>
    <w:rsid w:val="0040481A"/>
    <w:rsid w:val="00407A5F"/>
    <w:rsid w:val="00415829"/>
    <w:rsid w:val="00415CBB"/>
    <w:rsid w:val="004163A6"/>
    <w:rsid w:val="004171B7"/>
    <w:rsid w:val="004209B9"/>
    <w:rsid w:val="004209C9"/>
    <w:rsid w:val="00421722"/>
    <w:rsid w:val="00423050"/>
    <w:rsid w:val="004233FC"/>
    <w:rsid w:val="004323B5"/>
    <w:rsid w:val="00447F3E"/>
    <w:rsid w:val="004530C6"/>
    <w:rsid w:val="004572CE"/>
    <w:rsid w:val="0045776F"/>
    <w:rsid w:val="004601FA"/>
    <w:rsid w:val="004651EF"/>
    <w:rsid w:val="004671F5"/>
    <w:rsid w:val="004724F1"/>
    <w:rsid w:val="00475487"/>
    <w:rsid w:val="00475B6C"/>
    <w:rsid w:val="00475C80"/>
    <w:rsid w:val="00475D3D"/>
    <w:rsid w:val="004773CC"/>
    <w:rsid w:val="00485B52"/>
    <w:rsid w:val="00490370"/>
    <w:rsid w:val="00492987"/>
    <w:rsid w:val="004943B2"/>
    <w:rsid w:val="00496C6F"/>
    <w:rsid w:val="004A21BD"/>
    <w:rsid w:val="004A35F3"/>
    <w:rsid w:val="004A4BC3"/>
    <w:rsid w:val="004A5A39"/>
    <w:rsid w:val="004B1D71"/>
    <w:rsid w:val="004B4291"/>
    <w:rsid w:val="004C22F3"/>
    <w:rsid w:val="004C302D"/>
    <w:rsid w:val="004C32A7"/>
    <w:rsid w:val="004C480A"/>
    <w:rsid w:val="004C49B9"/>
    <w:rsid w:val="004C4DC9"/>
    <w:rsid w:val="004C569B"/>
    <w:rsid w:val="004C6DFA"/>
    <w:rsid w:val="004D09D9"/>
    <w:rsid w:val="004D1EE9"/>
    <w:rsid w:val="004D22C2"/>
    <w:rsid w:val="004D5BFD"/>
    <w:rsid w:val="004D6632"/>
    <w:rsid w:val="004D6DD3"/>
    <w:rsid w:val="004D76EC"/>
    <w:rsid w:val="004E366F"/>
    <w:rsid w:val="004F2A8A"/>
    <w:rsid w:val="004F579A"/>
    <w:rsid w:val="0050014A"/>
    <w:rsid w:val="005048D7"/>
    <w:rsid w:val="00507681"/>
    <w:rsid w:val="00510822"/>
    <w:rsid w:val="00510D47"/>
    <w:rsid w:val="005146BF"/>
    <w:rsid w:val="005231A1"/>
    <w:rsid w:val="00525339"/>
    <w:rsid w:val="00541CD8"/>
    <w:rsid w:val="005434C7"/>
    <w:rsid w:val="00545D66"/>
    <w:rsid w:val="00546BF7"/>
    <w:rsid w:val="00552F3C"/>
    <w:rsid w:val="005551F0"/>
    <w:rsid w:val="0055534C"/>
    <w:rsid w:val="005559B0"/>
    <w:rsid w:val="00555B07"/>
    <w:rsid w:val="0055710B"/>
    <w:rsid w:val="0055721E"/>
    <w:rsid w:val="00564D9E"/>
    <w:rsid w:val="00566ADA"/>
    <w:rsid w:val="00570AA2"/>
    <w:rsid w:val="00577968"/>
    <w:rsid w:val="00580B0D"/>
    <w:rsid w:val="00583E94"/>
    <w:rsid w:val="00583FB6"/>
    <w:rsid w:val="00584153"/>
    <w:rsid w:val="00585080"/>
    <w:rsid w:val="005855CF"/>
    <w:rsid w:val="00586C54"/>
    <w:rsid w:val="00590C83"/>
    <w:rsid w:val="00593982"/>
    <w:rsid w:val="00593B0E"/>
    <w:rsid w:val="00595AB6"/>
    <w:rsid w:val="005A165A"/>
    <w:rsid w:val="005A7E03"/>
    <w:rsid w:val="005B3FC7"/>
    <w:rsid w:val="005B74E3"/>
    <w:rsid w:val="005B7B07"/>
    <w:rsid w:val="005C24F9"/>
    <w:rsid w:val="005C41FF"/>
    <w:rsid w:val="005C454E"/>
    <w:rsid w:val="005D144B"/>
    <w:rsid w:val="005D1864"/>
    <w:rsid w:val="005D6244"/>
    <w:rsid w:val="005D66BB"/>
    <w:rsid w:val="005D7883"/>
    <w:rsid w:val="005D7F5F"/>
    <w:rsid w:val="005E20F9"/>
    <w:rsid w:val="005E596B"/>
    <w:rsid w:val="005F18C4"/>
    <w:rsid w:val="005F20BD"/>
    <w:rsid w:val="005F5001"/>
    <w:rsid w:val="005F55BC"/>
    <w:rsid w:val="005F7AC6"/>
    <w:rsid w:val="006015E1"/>
    <w:rsid w:val="006030C7"/>
    <w:rsid w:val="00604E27"/>
    <w:rsid w:val="00616EF2"/>
    <w:rsid w:val="006178CA"/>
    <w:rsid w:val="0062578D"/>
    <w:rsid w:val="0063110E"/>
    <w:rsid w:val="006312FC"/>
    <w:rsid w:val="00643164"/>
    <w:rsid w:val="0064754A"/>
    <w:rsid w:val="00650A10"/>
    <w:rsid w:val="00653D99"/>
    <w:rsid w:val="006572C1"/>
    <w:rsid w:val="00671CB1"/>
    <w:rsid w:val="006739C3"/>
    <w:rsid w:val="00684FE3"/>
    <w:rsid w:val="006872C7"/>
    <w:rsid w:val="00687C07"/>
    <w:rsid w:val="00695721"/>
    <w:rsid w:val="00696458"/>
    <w:rsid w:val="00697E4E"/>
    <w:rsid w:val="006A5A45"/>
    <w:rsid w:val="006B21E1"/>
    <w:rsid w:val="006B52EA"/>
    <w:rsid w:val="006B6225"/>
    <w:rsid w:val="006B70C0"/>
    <w:rsid w:val="006C0B09"/>
    <w:rsid w:val="006C59AD"/>
    <w:rsid w:val="006C7247"/>
    <w:rsid w:val="006C728B"/>
    <w:rsid w:val="006C7AA8"/>
    <w:rsid w:val="006D62F0"/>
    <w:rsid w:val="006D7D2F"/>
    <w:rsid w:val="006E2715"/>
    <w:rsid w:val="006E4C55"/>
    <w:rsid w:val="006E5347"/>
    <w:rsid w:val="006E5BD3"/>
    <w:rsid w:val="006E7651"/>
    <w:rsid w:val="006F3135"/>
    <w:rsid w:val="00700CE4"/>
    <w:rsid w:val="00701100"/>
    <w:rsid w:val="00701B57"/>
    <w:rsid w:val="00701F7B"/>
    <w:rsid w:val="00702D63"/>
    <w:rsid w:val="007035CB"/>
    <w:rsid w:val="0070373E"/>
    <w:rsid w:val="00703C29"/>
    <w:rsid w:val="0071562D"/>
    <w:rsid w:val="0071563A"/>
    <w:rsid w:val="00716A21"/>
    <w:rsid w:val="00717DF9"/>
    <w:rsid w:val="0072286F"/>
    <w:rsid w:val="007238C3"/>
    <w:rsid w:val="00723F4C"/>
    <w:rsid w:val="00724B50"/>
    <w:rsid w:val="0073093B"/>
    <w:rsid w:val="0073227B"/>
    <w:rsid w:val="007334B8"/>
    <w:rsid w:val="00735522"/>
    <w:rsid w:val="00735DBE"/>
    <w:rsid w:val="00735F07"/>
    <w:rsid w:val="00736819"/>
    <w:rsid w:val="00740B4E"/>
    <w:rsid w:val="00741782"/>
    <w:rsid w:val="00742E41"/>
    <w:rsid w:val="00743344"/>
    <w:rsid w:val="00750CEF"/>
    <w:rsid w:val="00751740"/>
    <w:rsid w:val="00753B45"/>
    <w:rsid w:val="007614F6"/>
    <w:rsid w:val="007627F2"/>
    <w:rsid w:val="007633A9"/>
    <w:rsid w:val="00764AD6"/>
    <w:rsid w:val="007652FF"/>
    <w:rsid w:val="007654BC"/>
    <w:rsid w:val="007700D3"/>
    <w:rsid w:val="00770CC7"/>
    <w:rsid w:val="00772193"/>
    <w:rsid w:val="00772533"/>
    <w:rsid w:val="00780788"/>
    <w:rsid w:val="0078469A"/>
    <w:rsid w:val="007850B4"/>
    <w:rsid w:val="00787498"/>
    <w:rsid w:val="0078779D"/>
    <w:rsid w:val="0079121A"/>
    <w:rsid w:val="00793211"/>
    <w:rsid w:val="007937B4"/>
    <w:rsid w:val="007A3142"/>
    <w:rsid w:val="007A56EF"/>
    <w:rsid w:val="007A7D3E"/>
    <w:rsid w:val="007B2867"/>
    <w:rsid w:val="007B2A72"/>
    <w:rsid w:val="007C479D"/>
    <w:rsid w:val="007C7852"/>
    <w:rsid w:val="007D05D0"/>
    <w:rsid w:val="007D0AD6"/>
    <w:rsid w:val="007D17E1"/>
    <w:rsid w:val="007E2193"/>
    <w:rsid w:val="007E7362"/>
    <w:rsid w:val="007F1E59"/>
    <w:rsid w:val="007F2688"/>
    <w:rsid w:val="007F35FE"/>
    <w:rsid w:val="007F77C8"/>
    <w:rsid w:val="0080018A"/>
    <w:rsid w:val="00802CD2"/>
    <w:rsid w:val="00805172"/>
    <w:rsid w:val="008066FB"/>
    <w:rsid w:val="00812294"/>
    <w:rsid w:val="008156EE"/>
    <w:rsid w:val="0081572A"/>
    <w:rsid w:val="00815DF3"/>
    <w:rsid w:val="00816EC2"/>
    <w:rsid w:val="00820339"/>
    <w:rsid w:val="008241C9"/>
    <w:rsid w:val="00825BAF"/>
    <w:rsid w:val="00826F87"/>
    <w:rsid w:val="008306CC"/>
    <w:rsid w:val="00830C9B"/>
    <w:rsid w:val="00831318"/>
    <w:rsid w:val="008329C0"/>
    <w:rsid w:val="008331E8"/>
    <w:rsid w:val="00833F65"/>
    <w:rsid w:val="0084545A"/>
    <w:rsid w:val="00847E72"/>
    <w:rsid w:val="00850834"/>
    <w:rsid w:val="008508E4"/>
    <w:rsid w:val="00851B6D"/>
    <w:rsid w:val="00852525"/>
    <w:rsid w:val="00853A6B"/>
    <w:rsid w:val="008540CE"/>
    <w:rsid w:val="008545EA"/>
    <w:rsid w:val="008573C7"/>
    <w:rsid w:val="00860273"/>
    <w:rsid w:val="00862AF4"/>
    <w:rsid w:val="008640AB"/>
    <w:rsid w:val="00870BD0"/>
    <w:rsid w:val="00871511"/>
    <w:rsid w:val="00873725"/>
    <w:rsid w:val="008847C3"/>
    <w:rsid w:val="00885B59"/>
    <w:rsid w:val="0089346B"/>
    <w:rsid w:val="00895F65"/>
    <w:rsid w:val="008975EA"/>
    <w:rsid w:val="008A2004"/>
    <w:rsid w:val="008A40C2"/>
    <w:rsid w:val="008A4A28"/>
    <w:rsid w:val="008B0D5E"/>
    <w:rsid w:val="008B1133"/>
    <w:rsid w:val="008B71C2"/>
    <w:rsid w:val="008C2769"/>
    <w:rsid w:val="008C3069"/>
    <w:rsid w:val="008C59EA"/>
    <w:rsid w:val="008C6A7E"/>
    <w:rsid w:val="008D26BC"/>
    <w:rsid w:val="008D2C4E"/>
    <w:rsid w:val="008D3145"/>
    <w:rsid w:val="008D75F4"/>
    <w:rsid w:val="008D791C"/>
    <w:rsid w:val="008E011F"/>
    <w:rsid w:val="008E3FE6"/>
    <w:rsid w:val="008E6668"/>
    <w:rsid w:val="008E78C5"/>
    <w:rsid w:val="008F378E"/>
    <w:rsid w:val="008F5237"/>
    <w:rsid w:val="008F693B"/>
    <w:rsid w:val="009031F2"/>
    <w:rsid w:val="0090399B"/>
    <w:rsid w:val="00910DAE"/>
    <w:rsid w:val="00910F24"/>
    <w:rsid w:val="00915328"/>
    <w:rsid w:val="00923ABE"/>
    <w:rsid w:val="00930673"/>
    <w:rsid w:val="009327AD"/>
    <w:rsid w:val="009333CA"/>
    <w:rsid w:val="0093473E"/>
    <w:rsid w:val="009347EA"/>
    <w:rsid w:val="009419A9"/>
    <w:rsid w:val="00943D4B"/>
    <w:rsid w:val="00951216"/>
    <w:rsid w:val="00951D4A"/>
    <w:rsid w:val="00954E9D"/>
    <w:rsid w:val="0095595A"/>
    <w:rsid w:val="00956C16"/>
    <w:rsid w:val="00960C1C"/>
    <w:rsid w:val="00963A23"/>
    <w:rsid w:val="009643B0"/>
    <w:rsid w:val="00971AFA"/>
    <w:rsid w:val="00972272"/>
    <w:rsid w:val="0098211C"/>
    <w:rsid w:val="009830AD"/>
    <w:rsid w:val="00993A1C"/>
    <w:rsid w:val="00993BCD"/>
    <w:rsid w:val="009951BB"/>
    <w:rsid w:val="009954BF"/>
    <w:rsid w:val="009A591D"/>
    <w:rsid w:val="009A603D"/>
    <w:rsid w:val="009A6579"/>
    <w:rsid w:val="009B185A"/>
    <w:rsid w:val="009B75A9"/>
    <w:rsid w:val="009C0FA3"/>
    <w:rsid w:val="009C2906"/>
    <w:rsid w:val="009C406A"/>
    <w:rsid w:val="009C4B74"/>
    <w:rsid w:val="009D2EF4"/>
    <w:rsid w:val="009D4FCB"/>
    <w:rsid w:val="009E05A3"/>
    <w:rsid w:val="009E29F0"/>
    <w:rsid w:val="009E418E"/>
    <w:rsid w:val="009E464B"/>
    <w:rsid w:val="009E4C6C"/>
    <w:rsid w:val="009E7024"/>
    <w:rsid w:val="009F631F"/>
    <w:rsid w:val="009F7AF2"/>
    <w:rsid w:val="00A02834"/>
    <w:rsid w:val="00A06AA6"/>
    <w:rsid w:val="00A13917"/>
    <w:rsid w:val="00A15771"/>
    <w:rsid w:val="00A201FE"/>
    <w:rsid w:val="00A20481"/>
    <w:rsid w:val="00A215CC"/>
    <w:rsid w:val="00A21BD1"/>
    <w:rsid w:val="00A22BEC"/>
    <w:rsid w:val="00A243FA"/>
    <w:rsid w:val="00A26090"/>
    <w:rsid w:val="00A30EEA"/>
    <w:rsid w:val="00A31229"/>
    <w:rsid w:val="00A348B6"/>
    <w:rsid w:val="00A35801"/>
    <w:rsid w:val="00A35DFC"/>
    <w:rsid w:val="00A3626F"/>
    <w:rsid w:val="00A36473"/>
    <w:rsid w:val="00A37C51"/>
    <w:rsid w:val="00A40700"/>
    <w:rsid w:val="00A41401"/>
    <w:rsid w:val="00A43EDE"/>
    <w:rsid w:val="00A45A95"/>
    <w:rsid w:val="00A4753A"/>
    <w:rsid w:val="00A514E4"/>
    <w:rsid w:val="00A569D7"/>
    <w:rsid w:val="00A57DD6"/>
    <w:rsid w:val="00A6098C"/>
    <w:rsid w:val="00A62A90"/>
    <w:rsid w:val="00A6307B"/>
    <w:rsid w:val="00A66B8A"/>
    <w:rsid w:val="00A67C67"/>
    <w:rsid w:val="00A67DFE"/>
    <w:rsid w:val="00A67FF1"/>
    <w:rsid w:val="00A71083"/>
    <w:rsid w:val="00A766EE"/>
    <w:rsid w:val="00A76D7A"/>
    <w:rsid w:val="00A81A38"/>
    <w:rsid w:val="00A85B4B"/>
    <w:rsid w:val="00A87F96"/>
    <w:rsid w:val="00A921BB"/>
    <w:rsid w:val="00A96A06"/>
    <w:rsid w:val="00AA297C"/>
    <w:rsid w:val="00AA4A32"/>
    <w:rsid w:val="00AA5BF4"/>
    <w:rsid w:val="00AA6CC1"/>
    <w:rsid w:val="00AB018E"/>
    <w:rsid w:val="00AB0B86"/>
    <w:rsid w:val="00AB20BA"/>
    <w:rsid w:val="00AB2AE9"/>
    <w:rsid w:val="00AB456F"/>
    <w:rsid w:val="00AB6CD4"/>
    <w:rsid w:val="00AC4704"/>
    <w:rsid w:val="00AD20A9"/>
    <w:rsid w:val="00AD51B4"/>
    <w:rsid w:val="00AD5A3F"/>
    <w:rsid w:val="00AE0ABC"/>
    <w:rsid w:val="00AE25A8"/>
    <w:rsid w:val="00AE5570"/>
    <w:rsid w:val="00AE60B1"/>
    <w:rsid w:val="00AE775A"/>
    <w:rsid w:val="00AF2E8F"/>
    <w:rsid w:val="00AF5854"/>
    <w:rsid w:val="00B04758"/>
    <w:rsid w:val="00B05F25"/>
    <w:rsid w:val="00B07B7B"/>
    <w:rsid w:val="00B10806"/>
    <w:rsid w:val="00B15A48"/>
    <w:rsid w:val="00B21E83"/>
    <w:rsid w:val="00B229A9"/>
    <w:rsid w:val="00B22E57"/>
    <w:rsid w:val="00B23455"/>
    <w:rsid w:val="00B23F1C"/>
    <w:rsid w:val="00B30599"/>
    <w:rsid w:val="00B3517C"/>
    <w:rsid w:val="00B35D78"/>
    <w:rsid w:val="00B40A94"/>
    <w:rsid w:val="00B42C55"/>
    <w:rsid w:val="00B433AC"/>
    <w:rsid w:val="00B45509"/>
    <w:rsid w:val="00B53F2F"/>
    <w:rsid w:val="00B54488"/>
    <w:rsid w:val="00B5495B"/>
    <w:rsid w:val="00B56850"/>
    <w:rsid w:val="00B70345"/>
    <w:rsid w:val="00B73DCA"/>
    <w:rsid w:val="00B752ED"/>
    <w:rsid w:val="00B762CA"/>
    <w:rsid w:val="00B817D6"/>
    <w:rsid w:val="00B82B2B"/>
    <w:rsid w:val="00B83A5A"/>
    <w:rsid w:val="00B86F89"/>
    <w:rsid w:val="00B87330"/>
    <w:rsid w:val="00B913CF"/>
    <w:rsid w:val="00B91E12"/>
    <w:rsid w:val="00B9311C"/>
    <w:rsid w:val="00B95628"/>
    <w:rsid w:val="00B97D98"/>
    <w:rsid w:val="00BB01E3"/>
    <w:rsid w:val="00BB1516"/>
    <w:rsid w:val="00BB1C39"/>
    <w:rsid w:val="00BB3CA1"/>
    <w:rsid w:val="00BC096A"/>
    <w:rsid w:val="00BC1E48"/>
    <w:rsid w:val="00BC3B2D"/>
    <w:rsid w:val="00BD0F56"/>
    <w:rsid w:val="00BD4495"/>
    <w:rsid w:val="00BD6C86"/>
    <w:rsid w:val="00BD7933"/>
    <w:rsid w:val="00BE448D"/>
    <w:rsid w:val="00BF3BDF"/>
    <w:rsid w:val="00BF4595"/>
    <w:rsid w:val="00C01602"/>
    <w:rsid w:val="00C016AF"/>
    <w:rsid w:val="00C02AA6"/>
    <w:rsid w:val="00C03CD5"/>
    <w:rsid w:val="00C0426D"/>
    <w:rsid w:val="00C04805"/>
    <w:rsid w:val="00C04F39"/>
    <w:rsid w:val="00C05B6E"/>
    <w:rsid w:val="00C104D8"/>
    <w:rsid w:val="00C150C3"/>
    <w:rsid w:val="00C21FCD"/>
    <w:rsid w:val="00C247E7"/>
    <w:rsid w:val="00C25B3F"/>
    <w:rsid w:val="00C36BC4"/>
    <w:rsid w:val="00C36FB7"/>
    <w:rsid w:val="00C40CE7"/>
    <w:rsid w:val="00C419F8"/>
    <w:rsid w:val="00C41CC7"/>
    <w:rsid w:val="00C4246E"/>
    <w:rsid w:val="00C53F57"/>
    <w:rsid w:val="00C5655C"/>
    <w:rsid w:val="00C6153A"/>
    <w:rsid w:val="00C625D2"/>
    <w:rsid w:val="00C63CEA"/>
    <w:rsid w:val="00C642EB"/>
    <w:rsid w:val="00C66CB7"/>
    <w:rsid w:val="00C67006"/>
    <w:rsid w:val="00C720EE"/>
    <w:rsid w:val="00C74832"/>
    <w:rsid w:val="00C75407"/>
    <w:rsid w:val="00C7676A"/>
    <w:rsid w:val="00C81F09"/>
    <w:rsid w:val="00C86880"/>
    <w:rsid w:val="00C95A53"/>
    <w:rsid w:val="00C973F1"/>
    <w:rsid w:val="00CA1DA5"/>
    <w:rsid w:val="00CA47A5"/>
    <w:rsid w:val="00CA4FD8"/>
    <w:rsid w:val="00CA7241"/>
    <w:rsid w:val="00CB1000"/>
    <w:rsid w:val="00CB4181"/>
    <w:rsid w:val="00CB4B9A"/>
    <w:rsid w:val="00CB5745"/>
    <w:rsid w:val="00CB5E87"/>
    <w:rsid w:val="00CC4E68"/>
    <w:rsid w:val="00CC69EE"/>
    <w:rsid w:val="00CD0E63"/>
    <w:rsid w:val="00CD6EC4"/>
    <w:rsid w:val="00CE4A32"/>
    <w:rsid w:val="00CE56E3"/>
    <w:rsid w:val="00CE5FC2"/>
    <w:rsid w:val="00CE646C"/>
    <w:rsid w:val="00CF00AF"/>
    <w:rsid w:val="00CF0168"/>
    <w:rsid w:val="00CF3C6B"/>
    <w:rsid w:val="00CF5603"/>
    <w:rsid w:val="00D01472"/>
    <w:rsid w:val="00D02129"/>
    <w:rsid w:val="00D07F35"/>
    <w:rsid w:val="00D1246C"/>
    <w:rsid w:val="00D20760"/>
    <w:rsid w:val="00D20DAD"/>
    <w:rsid w:val="00D21A9F"/>
    <w:rsid w:val="00D222B1"/>
    <w:rsid w:val="00D3157D"/>
    <w:rsid w:val="00D37625"/>
    <w:rsid w:val="00D401DF"/>
    <w:rsid w:val="00D434D9"/>
    <w:rsid w:val="00D471CF"/>
    <w:rsid w:val="00D5152D"/>
    <w:rsid w:val="00D53176"/>
    <w:rsid w:val="00D540E0"/>
    <w:rsid w:val="00D541B9"/>
    <w:rsid w:val="00D54995"/>
    <w:rsid w:val="00D65C2C"/>
    <w:rsid w:val="00D663D6"/>
    <w:rsid w:val="00D72E81"/>
    <w:rsid w:val="00D746E9"/>
    <w:rsid w:val="00D75664"/>
    <w:rsid w:val="00D75A27"/>
    <w:rsid w:val="00D7736C"/>
    <w:rsid w:val="00D82CB2"/>
    <w:rsid w:val="00D84570"/>
    <w:rsid w:val="00D84C2B"/>
    <w:rsid w:val="00D907A1"/>
    <w:rsid w:val="00D92458"/>
    <w:rsid w:val="00D948B8"/>
    <w:rsid w:val="00D96B1D"/>
    <w:rsid w:val="00D971DE"/>
    <w:rsid w:val="00DA2F64"/>
    <w:rsid w:val="00DA7F3C"/>
    <w:rsid w:val="00DB0805"/>
    <w:rsid w:val="00DB0A14"/>
    <w:rsid w:val="00DB5A54"/>
    <w:rsid w:val="00DB5CEA"/>
    <w:rsid w:val="00DC5128"/>
    <w:rsid w:val="00DC6A47"/>
    <w:rsid w:val="00DD391E"/>
    <w:rsid w:val="00DD5EAF"/>
    <w:rsid w:val="00DD76AD"/>
    <w:rsid w:val="00DE0BD0"/>
    <w:rsid w:val="00DE1790"/>
    <w:rsid w:val="00DE4B00"/>
    <w:rsid w:val="00DF3E0B"/>
    <w:rsid w:val="00DF672C"/>
    <w:rsid w:val="00DF6840"/>
    <w:rsid w:val="00E002A9"/>
    <w:rsid w:val="00E0349E"/>
    <w:rsid w:val="00E04DB0"/>
    <w:rsid w:val="00E063EA"/>
    <w:rsid w:val="00E123E9"/>
    <w:rsid w:val="00E13199"/>
    <w:rsid w:val="00E1360F"/>
    <w:rsid w:val="00E148D6"/>
    <w:rsid w:val="00E15061"/>
    <w:rsid w:val="00E152A4"/>
    <w:rsid w:val="00E23605"/>
    <w:rsid w:val="00E268F9"/>
    <w:rsid w:val="00E27A2F"/>
    <w:rsid w:val="00E27F09"/>
    <w:rsid w:val="00E3274E"/>
    <w:rsid w:val="00E33F12"/>
    <w:rsid w:val="00E34809"/>
    <w:rsid w:val="00E34F05"/>
    <w:rsid w:val="00E356F2"/>
    <w:rsid w:val="00E35DB0"/>
    <w:rsid w:val="00E42815"/>
    <w:rsid w:val="00E43C64"/>
    <w:rsid w:val="00E442D4"/>
    <w:rsid w:val="00E44A0D"/>
    <w:rsid w:val="00E4533F"/>
    <w:rsid w:val="00E50378"/>
    <w:rsid w:val="00E5540F"/>
    <w:rsid w:val="00E57348"/>
    <w:rsid w:val="00E615DE"/>
    <w:rsid w:val="00E65B27"/>
    <w:rsid w:val="00E71564"/>
    <w:rsid w:val="00E82CDA"/>
    <w:rsid w:val="00E82F47"/>
    <w:rsid w:val="00E82FD8"/>
    <w:rsid w:val="00E87E3C"/>
    <w:rsid w:val="00E92DD2"/>
    <w:rsid w:val="00E9538B"/>
    <w:rsid w:val="00E9556C"/>
    <w:rsid w:val="00E97775"/>
    <w:rsid w:val="00E978E2"/>
    <w:rsid w:val="00EA23D0"/>
    <w:rsid w:val="00EA6824"/>
    <w:rsid w:val="00EB1493"/>
    <w:rsid w:val="00EB155C"/>
    <w:rsid w:val="00EB3AF5"/>
    <w:rsid w:val="00EB4131"/>
    <w:rsid w:val="00EC66D3"/>
    <w:rsid w:val="00EC72DC"/>
    <w:rsid w:val="00EC7F43"/>
    <w:rsid w:val="00ED0614"/>
    <w:rsid w:val="00ED344E"/>
    <w:rsid w:val="00ED7C7F"/>
    <w:rsid w:val="00EE1D45"/>
    <w:rsid w:val="00EE3745"/>
    <w:rsid w:val="00EE7986"/>
    <w:rsid w:val="00EF0575"/>
    <w:rsid w:val="00EF0577"/>
    <w:rsid w:val="00EF54EA"/>
    <w:rsid w:val="00EF5E9D"/>
    <w:rsid w:val="00EF63AC"/>
    <w:rsid w:val="00F01166"/>
    <w:rsid w:val="00F04DEE"/>
    <w:rsid w:val="00F04E27"/>
    <w:rsid w:val="00F1245D"/>
    <w:rsid w:val="00F175E0"/>
    <w:rsid w:val="00F22612"/>
    <w:rsid w:val="00F23223"/>
    <w:rsid w:val="00F25C81"/>
    <w:rsid w:val="00F304D0"/>
    <w:rsid w:val="00F33832"/>
    <w:rsid w:val="00F37747"/>
    <w:rsid w:val="00F40E68"/>
    <w:rsid w:val="00F43077"/>
    <w:rsid w:val="00F43182"/>
    <w:rsid w:val="00F436D0"/>
    <w:rsid w:val="00F448DB"/>
    <w:rsid w:val="00F5257B"/>
    <w:rsid w:val="00F546C6"/>
    <w:rsid w:val="00F556D2"/>
    <w:rsid w:val="00F56744"/>
    <w:rsid w:val="00F579F7"/>
    <w:rsid w:val="00F62C51"/>
    <w:rsid w:val="00F63C9C"/>
    <w:rsid w:val="00F6414C"/>
    <w:rsid w:val="00F7362C"/>
    <w:rsid w:val="00F73AF0"/>
    <w:rsid w:val="00F73BA6"/>
    <w:rsid w:val="00F77E99"/>
    <w:rsid w:val="00F823CB"/>
    <w:rsid w:val="00F84E99"/>
    <w:rsid w:val="00F87C0C"/>
    <w:rsid w:val="00F90C81"/>
    <w:rsid w:val="00F95B18"/>
    <w:rsid w:val="00F966B4"/>
    <w:rsid w:val="00F975FD"/>
    <w:rsid w:val="00F979D7"/>
    <w:rsid w:val="00FA0017"/>
    <w:rsid w:val="00FA0298"/>
    <w:rsid w:val="00FA1097"/>
    <w:rsid w:val="00FA26EE"/>
    <w:rsid w:val="00FA6871"/>
    <w:rsid w:val="00FC1E38"/>
    <w:rsid w:val="00FC2333"/>
    <w:rsid w:val="00FC65F2"/>
    <w:rsid w:val="00FD0C85"/>
    <w:rsid w:val="00FD20F0"/>
    <w:rsid w:val="00FD269C"/>
    <w:rsid w:val="00FD4AD5"/>
    <w:rsid w:val="00FD4D9A"/>
    <w:rsid w:val="00FD76E7"/>
    <w:rsid w:val="00FE0E7A"/>
    <w:rsid w:val="00FE1890"/>
    <w:rsid w:val="00FE3511"/>
    <w:rsid w:val="00FE3836"/>
    <w:rsid w:val="00FE4844"/>
    <w:rsid w:val="00FE7330"/>
    <w:rsid w:val="00FE7831"/>
    <w:rsid w:val="00FF1C29"/>
    <w:rsid w:val="00FF3C35"/>
    <w:rsid w:val="00FF5C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cebcfc,#e2d7fd"/>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0EEA"/>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semiHidden/>
    <w:unhideWhenUsed/>
    <w:qFormat/>
    <w:rsid w:val="003023F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3023F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490370"/>
    <w:pPr>
      <w:keepNext/>
      <w:outlineLvl w:val="3"/>
    </w:pPr>
    <w:rPr>
      <w:rFonts w:ascii="Arial" w:hAnsi="Arial"/>
      <w:b/>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Mojalista">
    <w:name w:val="Moja lista"/>
    <w:uiPriority w:val="99"/>
    <w:rsid w:val="00555B07"/>
    <w:pPr>
      <w:numPr>
        <w:numId w:val="1"/>
      </w:numPr>
    </w:pPr>
  </w:style>
  <w:style w:type="paragraph" w:styleId="Akapitzlist">
    <w:name w:val="List Paragraph"/>
    <w:basedOn w:val="Normalny"/>
    <w:link w:val="AkapitzlistZnak"/>
    <w:uiPriority w:val="34"/>
    <w:qFormat/>
    <w:rsid w:val="00A30EEA"/>
    <w:pPr>
      <w:spacing w:after="200" w:line="276" w:lineRule="auto"/>
      <w:ind w:left="720"/>
      <w:contextualSpacing/>
    </w:pPr>
    <w:rPr>
      <w:rFonts w:ascii="Calibri" w:eastAsia="Calibri" w:hAnsi="Calibri"/>
      <w:sz w:val="22"/>
      <w:szCs w:val="22"/>
      <w:lang w:eastAsia="en-US"/>
    </w:rPr>
  </w:style>
  <w:style w:type="paragraph" w:styleId="Stopka">
    <w:name w:val="footer"/>
    <w:basedOn w:val="Normalny"/>
    <w:link w:val="StopkaZnak"/>
    <w:uiPriority w:val="99"/>
    <w:rsid w:val="00A30EEA"/>
    <w:pPr>
      <w:tabs>
        <w:tab w:val="center" w:pos="4536"/>
        <w:tab w:val="right" w:pos="9072"/>
      </w:tabs>
    </w:pPr>
  </w:style>
  <w:style w:type="character" w:customStyle="1" w:styleId="StopkaZnak">
    <w:name w:val="Stopka Znak"/>
    <w:basedOn w:val="Domylnaczcionkaakapitu"/>
    <w:link w:val="Stopka"/>
    <w:uiPriority w:val="99"/>
    <w:rsid w:val="00A30EEA"/>
    <w:rPr>
      <w:rFonts w:ascii="Times New Roman" w:eastAsia="Times New Roman" w:hAnsi="Times New Roman" w:cs="Times New Roman"/>
      <w:sz w:val="24"/>
      <w:szCs w:val="24"/>
      <w:lang w:eastAsia="pl-PL"/>
    </w:rPr>
  </w:style>
  <w:style w:type="character" w:styleId="Numerstrony">
    <w:name w:val="page number"/>
    <w:basedOn w:val="Domylnaczcionkaakapitu"/>
    <w:rsid w:val="00A30EEA"/>
  </w:style>
  <w:style w:type="paragraph" w:styleId="Nagwek">
    <w:name w:val="header"/>
    <w:basedOn w:val="Normalny"/>
    <w:link w:val="NagwekZnak"/>
    <w:unhideWhenUsed/>
    <w:rsid w:val="00490370"/>
    <w:pPr>
      <w:tabs>
        <w:tab w:val="center" w:pos="4536"/>
        <w:tab w:val="right" w:pos="9072"/>
      </w:tabs>
    </w:pPr>
  </w:style>
  <w:style w:type="character" w:customStyle="1" w:styleId="NagwekZnak">
    <w:name w:val="Nagłówek Znak"/>
    <w:basedOn w:val="Domylnaczcionkaakapitu"/>
    <w:link w:val="Nagwek"/>
    <w:uiPriority w:val="99"/>
    <w:rsid w:val="00490370"/>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rsid w:val="00490370"/>
    <w:rPr>
      <w:rFonts w:ascii="Arial" w:eastAsia="Times New Roman" w:hAnsi="Arial" w:cs="Times New Roman"/>
      <w:b/>
      <w:sz w:val="24"/>
      <w:szCs w:val="20"/>
      <w:u w:val="single"/>
      <w:lang w:eastAsia="pl-PL"/>
    </w:rPr>
  </w:style>
  <w:style w:type="paragraph" w:styleId="Tekstpodstawowy">
    <w:name w:val="Body Text"/>
    <w:basedOn w:val="Normalny"/>
    <w:link w:val="TekstpodstawowyZnak1"/>
    <w:rsid w:val="00490370"/>
    <w:pPr>
      <w:jc w:val="both"/>
    </w:pPr>
    <w:rPr>
      <w:rFonts w:ascii="Arial" w:hAnsi="Arial"/>
      <w:szCs w:val="20"/>
    </w:rPr>
  </w:style>
  <w:style w:type="character" w:customStyle="1" w:styleId="TekstpodstawowyZnak">
    <w:name w:val="Tekst podstawowy Znak"/>
    <w:basedOn w:val="Domylnaczcionkaakapitu"/>
    <w:uiPriority w:val="99"/>
    <w:semiHidden/>
    <w:rsid w:val="00490370"/>
    <w:rPr>
      <w:rFonts w:ascii="Times New Roman" w:eastAsia="Times New Roman" w:hAnsi="Times New Roman" w:cs="Times New Roman"/>
      <w:sz w:val="24"/>
      <w:szCs w:val="24"/>
      <w:lang w:eastAsia="pl-PL"/>
    </w:rPr>
  </w:style>
  <w:style w:type="character" w:customStyle="1" w:styleId="TekstpodstawowyZnak1">
    <w:name w:val="Tekst podstawowy Znak1"/>
    <w:basedOn w:val="Domylnaczcionkaakapitu"/>
    <w:link w:val="Tekstpodstawowy"/>
    <w:locked/>
    <w:rsid w:val="00490370"/>
    <w:rPr>
      <w:rFonts w:ascii="Arial" w:eastAsia="Times New Roman" w:hAnsi="Arial" w:cs="Times New Roman"/>
      <w:sz w:val="24"/>
      <w:szCs w:val="20"/>
      <w:lang w:eastAsia="pl-PL"/>
    </w:rPr>
  </w:style>
  <w:style w:type="character" w:styleId="Hipercze">
    <w:name w:val="Hyperlink"/>
    <w:basedOn w:val="Domylnaczcionkaakapitu"/>
    <w:uiPriority w:val="99"/>
    <w:unhideWhenUsed/>
    <w:rsid w:val="00DD5EAF"/>
    <w:rPr>
      <w:color w:val="0000FF" w:themeColor="hyperlink"/>
      <w:u w:val="single"/>
    </w:rPr>
  </w:style>
  <w:style w:type="numbering" w:customStyle="1" w:styleId="ListaSIWZ">
    <w:name w:val="Lista SIWZ"/>
    <w:uiPriority w:val="99"/>
    <w:rsid w:val="00D5152D"/>
    <w:pPr>
      <w:numPr>
        <w:numId w:val="3"/>
      </w:numPr>
    </w:pPr>
  </w:style>
  <w:style w:type="paragraph" w:customStyle="1" w:styleId="StylSIWZv3">
    <w:name w:val="Styl SIWZ v3"/>
    <w:basedOn w:val="Akapitzlist"/>
    <w:link w:val="StylSIWZv3Znak"/>
    <w:qFormat/>
    <w:rsid w:val="00546BF7"/>
    <w:pPr>
      <w:numPr>
        <w:numId w:val="2"/>
      </w:numPr>
      <w:spacing w:before="120" w:after="240"/>
      <w:contextualSpacing w:val="0"/>
      <w:jc w:val="both"/>
    </w:pPr>
    <w:rPr>
      <w:rFonts w:asciiTheme="minorHAnsi" w:hAnsiTheme="minorHAnsi" w:cstheme="minorHAnsi"/>
      <w:b/>
      <w:sz w:val="24"/>
      <w:szCs w:val="24"/>
    </w:rPr>
  </w:style>
  <w:style w:type="paragraph" w:styleId="NormalnyWeb">
    <w:name w:val="Normal (Web)"/>
    <w:basedOn w:val="Normalny"/>
    <w:unhideWhenUsed/>
    <w:rsid w:val="00401EE8"/>
    <w:pPr>
      <w:spacing w:before="100" w:beforeAutospacing="1" w:after="100" w:afterAutospacing="1"/>
    </w:pPr>
  </w:style>
  <w:style w:type="character" w:customStyle="1" w:styleId="AkapitzlistZnak">
    <w:name w:val="Akapit z listą Znak"/>
    <w:basedOn w:val="Domylnaczcionkaakapitu"/>
    <w:link w:val="Akapitzlist"/>
    <w:uiPriority w:val="34"/>
    <w:rsid w:val="00546BF7"/>
    <w:rPr>
      <w:rFonts w:ascii="Calibri" w:eastAsia="Calibri" w:hAnsi="Calibri" w:cs="Times New Roman"/>
    </w:rPr>
  </w:style>
  <w:style w:type="character" w:customStyle="1" w:styleId="StylSIWZv3Znak">
    <w:name w:val="Styl SIWZ v3 Znak"/>
    <w:basedOn w:val="AkapitzlistZnak"/>
    <w:link w:val="StylSIWZv3"/>
    <w:rsid w:val="00546BF7"/>
    <w:rPr>
      <w:rFonts w:ascii="Calibri" w:eastAsia="Calibri" w:hAnsi="Calibri" w:cstheme="minorHAnsi"/>
      <w:b/>
      <w:sz w:val="24"/>
      <w:szCs w:val="24"/>
    </w:rPr>
  </w:style>
  <w:style w:type="character" w:styleId="Odwoaniedokomentarza">
    <w:name w:val="annotation reference"/>
    <w:basedOn w:val="Domylnaczcionkaakapitu"/>
    <w:uiPriority w:val="99"/>
    <w:semiHidden/>
    <w:unhideWhenUsed/>
    <w:rsid w:val="00401EE8"/>
    <w:rPr>
      <w:sz w:val="16"/>
      <w:szCs w:val="16"/>
    </w:rPr>
  </w:style>
  <w:style w:type="paragraph" w:styleId="Tekstkomentarza">
    <w:name w:val="annotation text"/>
    <w:basedOn w:val="Normalny"/>
    <w:link w:val="TekstkomentarzaZnak"/>
    <w:uiPriority w:val="99"/>
    <w:semiHidden/>
    <w:unhideWhenUsed/>
    <w:rsid w:val="00401EE8"/>
    <w:rPr>
      <w:sz w:val="20"/>
      <w:szCs w:val="20"/>
    </w:rPr>
  </w:style>
  <w:style w:type="character" w:customStyle="1" w:styleId="TekstkomentarzaZnak">
    <w:name w:val="Tekst komentarza Znak"/>
    <w:basedOn w:val="Domylnaczcionkaakapitu"/>
    <w:link w:val="Tekstkomentarza"/>
    <w:uiPriority w:val="99"/>
    <w:semiHidden/>
    <w:rsid w:val="00401E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01EE8"/>
    <w:rPr>
      <w:b/>
      <w:bCs/>
    </w:rPr>
  </w:style>
  <w:style w:type="character" w:customStyle="1" w:styleId="TematkomentarzaZnak">
    <w:name w:val="Temat komentarza Znak"/>
    <w:basedOn w:val="TekstkomentarzaZnak"/>
    <w:link w:val="Tematkomentarza"/>
    <w:uiPriority w:val="99"/>
    <w:semiHidden/>
    <w:rsid w:val="00401EE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401EE8"/>
    <w:rPr>
      <w:rFonts w:ascii="Tahoma" w:hAnsi="Tahoma" w:cs="Tahoma"/>
      <w:sz w:val="16"/>
      <w:szCs w:val="16"/>
    </w:rPr>
  </w:style>
  <w:style w:type="character" w:customStyle="1" w:styleId="TekstdymkaZnak">
    <w:name w:val="Tekst dymka Znak"/>
    <w:basedOn w:val="Domylnaczcionkaakapitu"/>
    <w:link w:val="Tekstdymka"/>
    <w:uiPriority w:val="99"/>
    <w:semiHidden/>
    <w:rsid w:val="00401EE8"/>
    <w:rPr>
      <w:rFonts w:ascii="Tahoma" w:eastAsia="Times New Roman" w:hAnsi="Tahoma" w:cs="Tahoma"/>
      <w:sz w:val="16"/>
      <w:szCs w:val="16"/>
      <w:lang w:eastAsia="pl-PL"/>
    </w:rPr>
  </w:style>
  <w:style w:type="paragraph" w:styleId="Tekstprzypisukocowego">
    <w:name w:val="endnote text"/>
    <w:basedOn w:val="Normalny"/>
    <w:link w:val="TekstprzypisukocowegoZnak"/>
    <w:uiPriority w:val="99"/>
    <w:semiHidden/>
    <w:unhideWhenUsed/>
    <w:rsid w:val="00161125"/>
    <w:rPr>
      <w:sz w:val="20"/>
      <w:szCs w:val="20"/>
    </w:rPr>
  </w:style>
  <w:style w:type="character" w:customStyle="1" w:styleId="TekstprzypisukocowegoZnak">
    <w:name w:val="Tekst przypisu końcowego Znak"/>
    <w:basedOn w:val="Domylnaczcionkaakapitu"/>
    <w:link w:val="Tekstprzypisukocowego"/>
    <w:uiPriority w:val="99"/>
    <w:semiHidden/>
    <w:rsid w:val="0016112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161125"/>
    <w:rPr>
      <w:vertAlign w:val="superscript"/>
    </w:rPr>
  </w:style>
  <w:style w:type="character" w:customStyle="1" w:styleId="h1">
    <w:name w:val="h1"/>
    <w:rsid w:val="009347EA"/>
  </w:style>
  <w:style w:type="character" w:styleId="Pogrubienie">
    <w:name w:val="Strong"/>
    <w:basedOn w:val="Domylnaczcionkaakapitu"/>
    <w:uiPriority w:val="22"/>
    <w:qFormat/>
    <w:rsid w:val="0015561D"/>
    <w:rPr>
      <w:b/>
      <w:bCs/>
    </w:rPr>
  </w:style>
  <w:style w:type="paragraph" w:customStyle="1" w:styleId="Mojalista2">
    <w:name w:val="Moja lista [2]"/>
    <w:basedOn w:val="Akapitzlist"/>
    <w:link w:val="Mojalista2Znak"/>
    <w:qFormat/>
    <w:rsid w:val="004C4DC9"/>
    <w:pPr>
      <w:numPr>
        <w:ilvl w:val="1"/>
        <w:numId w:val="7"/>
      </w:numPr>
      <w:spacing w:after="0" w:line="240" w:lineRule="auto"/>
    </w:pPr>
    <w:rPr>
      <w:rFonts w:ascii="Arial" w:eastAsia="Times New Roman" w:hAnsi="Arial" w:cs="Arial"/>
      <w:sz w:val="20"/>
      <w:szCs w:val="20"/>
      <w:lang w:eastAsia="pl-PL"/>
    </w:rPr>
  </w:style>
  <w:style w:type="character" w:customStyle="1" w:styleId="Mojalista2Znak">
    <w:name w:val="Moja lista [2] Znak"/>
    <w:basedOn w:val="AkapitzlistZnak"/>
    <w:link w:val="Mojalista2"/>
    <w:rsid w:val="004C4DC9"/>
    <w:rPr>
      <w:rFonts w:ascii="Arial" w:eastAsia="Times New Roman" w:hAnsi="Arial" w:cs="Arial"/>
      <w:sz w:val="20"/>
      <w:szCs w:val="20"/>
      <w:lang w:eastAsia="pl-PL"/>
    </w:rPr>
  </w:style>
  <w:style w:type="table" w:styleId="Tabela-Siatka">
    <w:name w:val="Table Grid"/>
    <w:basedOn w:val="Standardowy"/>
    <w:uiPriority w:val="59"/>
    <w:rsid w:val="00D54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9556C"/>
    <w:pPr>
      <w:autoSpaceDE w:val="0"/>
      <w:autoSpaceDN w:val="0"/>
      <w:adjustRightInd w:val="0"/>
      <w:spacing w:after="0" w:line="240" w:lineRule="auto"/>
    </w:pPr>
    <w:rPr>
      <w:rFonts w:ascii="Arial" w:hAnsi="Arial" w:cs="Arial"/>
      <w:color w:val="000000"/>
      <w:sz w:val="24"/>
      <w:szCs w:val="24"/>
    </w:rPr>
  </w:style>
  <w:style w:type="character" w:customStyle="1" w:styleId="Nagwek2Znak">
    <w:name w:val="Nagłówek 2 Znak"/>
    <w:basedOn w:val="Domylnaczcionkaakapitu"/>
    <w:link w:val="Nagwek2"/>
    <w:uiPriority w:val="9"/>
    <w:semiHidden/>
    <w:rsid w:val="003023FD"/>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semiHidden/>
    <w:rsid w:val="003023FD"/>
    <w:rPr>
      <w:rFonts w:asciiTheme="majorHAnsi" w:eastAsiaTheme="majorEastAsia" w:hAnsiTheme="majorHAnsi" w:cstheme="majorBidi"/>
      <w:b/>
      <w:bCs/>
      <w:color w:val="4F81BD" w:themeColor="accent1"/>
      <w:sz w:val="24"/>
      <w:szCs w:val="24"/>
      <w:lang w:eastAsia="pl-PL"/>
    </w:rPr>
  </w:style>
  <w:style w:type="character" w:customStyle="1" w:styleId="classification-text">
    <w:name w:val="classification-text"/>
    <w:basedOn w:val="Domylnaczcionkaakapitu"/>
    <w:rsid w:val="00447F3E"/>
  </w:style>
  <w:style w:type="character" w:customStyle="1" w:styleId="Domylnaczcionkaakapitu1">
    <w:name w:val="Domyślna czcionka akapitu1"/>
    <w:rsid w:val="002F1938"/>
  </w:style>
  <w:style w:type="paragraph" w:customStyle="1" w:styleId="Normalny1">
    <w:name w:val="Normalny1"/>
    <w:rsid w:val="002F1938"/>
    <w:pPr>
      <w:widowControl w:val="0"/>
      <w:suppressAutoHyphens/>
      <w:spacing w:after="0" w:line="100" w:lineRule="atLeast"/>
      <w:textAlignment w:val="baseline"/>
    </w:pPr>
    <w:rPr>
      <w:rFonts w:ascii="Times New Roman" w:eastAsia="Andale Sans UI" w:hAnsi="Times New Roman" w:cs="Tahoma"/>
      <w:kern w:val="1"/>
      <w:sz w:val="24"/>
      <w:szCs w:val="24"/>
      <w:lang w:val="de-DE" w:eastAsia="fa-IR" w:bidi="fa-IR"/>
    </w:rPr>
  </w:style>
  <w:style w:type="paragraph" w:customStyle="1" w:styleId="Tekstpodstawowywcity31">
    <w:name w:val="Tekst podstawowy wcięty 31"/>
    <w:basedOn w:val="Normalny"/>
    <w:rsid w:val="002F1938"/>
    <w:pPr>
      <w:widowControl w:val="0"/>
      <w:suppressAutoHyphens/>
      <w:spacing w:line="100" w:lineRule="atLeast"/>
      <w:ind w:left="284" w:hanging="284"/>
      <w:textAlignment w:val="baseline"/>
    </w:pPr>
    <w:rPr>
      <w:rFonts w:eastAsia="Andale Sans UI" w:cs="Tahoma"/>
      <w:kern w:val="1"/>
      <w:lang w:val="de-DE" w:eastAsia="fa-IR" w:bidi="fa-IR"/>
    </w:rPr>
  </w:style>
  <w:style w:type="paragraph" w:customStyle="1" w:styleId="Standard">
    <w:name w:val="Standard"/>
    <w:rsid w:val="002F1938"/>
    <w:pPr>
      <w:widowControl w:val="0"/>
      <w:suppressAutoHyphens/>
      <w:spacing w:after="0" w:line="100" w:lineRule="atLeast"/>
      <w:textAlignment w:val="baseline"/>
    </w:pPr>
    <w:rPr>
      <w:rFonts w:ascii="Times New Roman" w:eastAsia="Lucida Sans Unicode" w:hAnsi="Times New Roman" w:cs="Tahoma"/>
      <w:color w:val="000000"/>
      <w:kern w:val="1"/>
      <w:sz w:val="24"/>
      <w:szCs w:val="24"/>
      <w:lang w:eastAsia="ar-SA"/>
    </w:rPr>
  </w:style>
  <w:style w:type="paragraph" w:styleId="Tekstpodstawowywcity3">
    <w:name w:val="Body Text Indent 3"/>
    <w:basedOn w:val="Normalny"/>
    <w:link w:val="Tekstpodstawowywcity3Znak"/>
    <w:rsid w:val="002F1938"/>
    <w:pPr>
      <w:widowControl w:val="0"/>
      <w:suppressAutoHyphens/>
      <w:spacing w:after="120" w:line="100" w:lineRule="atLeast"/>
      <w:ind w:left="283"/>
      <w:textAlignment w:val="baseline"/>
    </w:pPr>
    <w:rPr>
      <w:rFonts w:eastAsia="Andale Sans UI" w:cs="Tahoma"/>
      <w:kern w:val="1"/>
      <w:sz w:val="16"/>
      <w:szCs w:val="16"/>
      <w:lang w:val="de-DE" w:eastAsia="fa-IR" w:bidi="fa-IR"/>
    </w:rPr>
  </w:style>
  <w:style w:type="character" w:customStyle="1" w:styleId="Tekstpodstawowywcity3Znak">
    <w:name w:val="Tekst podstawowy wcięty 3 Znak"/>
    <w:basedOn w:val="Domylnaczcionkaakapitu"/>
    <w:link w:val="Tekstpodstawowywcity3"/>
    <w:rsid w:val="002F1938"/>
    <w:rPr>
      <w:rFonts w:ascii="Times New Roman" w:eastAsia="Andale Sans UI" w:hAnsi="Times New Roman" w:cs="Tahoma"/>
      <w:kern w:val="1"/>
      <w:sz w:val="16"/>
      <w:szCs w:val="16"/>
      <w:lang w:val="de-DE" w:eastAsia="fa-IR" w:bidi="fa-IR"/>
    </w:rPr>
  </w:style>
  <w:style w:type="paragraph" w:customStyle="1" w:styleId="Nagwek1">
    <w:name w:val="Nagłówek1"/>
    <w:basedOn w:val="Normalny"/>
    <w:rsid w:val="002F1938"/>
    <w:pPr>
      <w:widowControl w:val="0"/>
      <w:tabs>
        <w:tab w:val="center" w:pos="4536"/>
        <w:tab w:val="right" w:pos="9072"/>
      </w:tabs>
      <w:suppressAutoHyphens/>
      <w:autoSpaceDN w:val="0"/>
      <w:textAlignment w:val="baseline"/>
    </w:pPr>
    <w:rPr>
      <w:rFonts w:eastAsia="Andale Sans UI" w:cs="Tahoma"/>
      <w:kern w:val="3"/>
      <w:lang w:val="de-DE" w:eastAsia="ja-JP" w:bidi="fa-IR"/>
    </w:rPr>
  </w:style>
  <w:style w:type="paragraph" w:customStyle="1" w:styleId="Textbody">
    <w:name w:val="Text body"/>
    <w:basedOn w:val="Standard"/>
    <w:rsid w:val="002F1938"/>
    <w:pPr>
      <w:autoSpaceDN w:val="0"/>
      <w:spacing w:after="120" w:line="240" w:lineRule="auto"/>
    </w:pPr>
    <w:rPr>
      <w:rFonts w:eastAsia="Andale Sans UI"/>
      <w:color w:val="auto"/>
      <w:kern w:val="3"/>
      <w:lang w:val="de-DE" w:eastAsia="ja-JP" w:bidi="fa-IR"/>
    </w:rPr>
  </w:style>
  <w:style w:type="paragraph" w:customStyle="1" w:styleId="ft04p1">
    <w:name w:val="ft04p1"/>
    <w:basedOn w:val="Normalny"/>
    <w:rsid w:val="002F1938"/>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0EEA"/>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semiHidden/>
    <w:unhideWhenUsed/>
    <w:qFormat/>
    <w:rsid w:val="003023F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3023F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490370"/>
    <w:pPr>
      <w:keepNext/>
      <w:outlineLvl w:val="3"/>
    </w:pPr>
    <w:rPr>
      <w:rFonts w:ascii="Arial" w:hAnsi="Arial"/>
      <w:b/>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Mojalista">
    <w:name w:val="Moja lista"/>
    <w:uiPriority w:val="99"/>
    <w:rsid w:val="00555B07"/>
    <w:pPr>
      <w:numPr>
        <w:numId w:val="1"/>
      </w:numPr>
    </w:pPr>
  </w:style>
  <w:style w:type="paragraph" w:styleId="Akapitzlist">
    <w:name w:val="List Paragraph"/>
    <w:basedOn w:val="Normalny"/>
    <w:link w:val="AkapitzlistZnak"/>
    <w:uiPriority w:val="34"/>
    <w:qFormat/>
    <w:rsid w:val="00A30EEA"/>
    <w:pPr>
      <w:spacing w:after="200" w:line="276" w:lineRule="auto"/>
      <w:ind w:left="720"/>
      <w:contextualSpacing/>
    </w:pPr>
    <w:rPr>
      <w:rFonts w:ascii="Calibri" w:eastAsia="Calibri" w:hAnsi="Calibri"/>
      <w:sz w:val="22"/>
      <w:szCs w:val="22"/>
      <w:lang w:eastAsia="en-US"/>
    </w:rPr>
  </w:style>
  <w:style w:type="paragraph" w:styleId="Stopka">
    <w:name w:val="footer"/>
    <w:basedOn w:val="Normalny"/>
    <w:link w:val="StopkaZnak"/>
    <w:uiPriority w:val="99"/>
    <w:rsid w:val="00A30EEA"/>
    <w:pPr>
      <w:tabs>
        <w:tab w:val="center" w:pos="4536"/>
        <w:tab w:val="right" w:pos="9072"/>
      </w:tabs>
    </w:pPr>
  </w:style>
  <w:style w:type="character" w:customStyle="1" w:styleId="StopkaZnak">
    <w:name w:val="Stopka Znak"/>
    <w:basedOn w:val="Domylnaczcionkaakapitu"/>
    <w:link w:val="Stopka"/>
    <w:uiPriority w:val="99"/>
    <w:rsid w:val="00A30EEA"/>
    <w:rPr>
      <w:rFonts w:ascii="Times New Roman" w:eastAsia="Times New Roman" w:hAnsi="Times New Roman" w:cs="Times New Roman"/>
      <w:sz w:val="24"/>
      <w:szCs w:val="24"/>
      <w:lang w:eastAsia="pl-PL"/>
    </w:rPr>
  </w:style>
  <w:style w:type="character" w:styleId="Numerstrony">
    <w:name w:val="page number"/>
    <w:basedOn w:val="Domylnaczcionkaakapitu"/>
    <w:rsid w:val="00A30EEA"/>
  </w:style>
  <w:style w:type="paragraph" w:styleId="Nagwek">
    <w:name w:val="header"/>
    <w:basedOn w:val="Normalny"/>
    <w:link w:val="NagwekZnak"/>
    <w:unhideWhenUsed/>
    <w:rsid w:val="00490370"/>
    <w:pPr>
      <w:tabs>
        <w:tab w:val="center" w:pos="4536"/>
        <w:tab w:val="right" w:pos="9072"/>
      </w:tabs>
    </w:pPr>
  </w:style>
  <w:style w:type="character" w:customStyle="1" w:styleId="NagwekZnak">
    <w:name w:val="Nagłówek Znak"/>
    <w:basedOn w:val="Domylnaczcionkaakapitu"/>
    <w:link w:val="Nagwek"/>
    <w:uiPriority w:val="99"/>
    <w:rsid w:val="00490370"/>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rsid w:val="00490370"/>
    <w:rPr>
      <w:rFonts w:ascii="Arial" w:eastAsia="Times New Roman" w:hAnsi="Arial" w:cs="Times New Roman"/>
      <w:b/>
      <w:sz w:val="24"/>
      <w:szCs w:val="20"/>
      <w:u w:val="single"/>
      <w:lang w:eastAsia="pl-PL"/>
    </w:rPr>
  </w:style>
  <w:style w:type="paragraph" w:styleId="Tekstpodstawowy">
    <w:name w:val="Body Text"/>
    <w:basedOn w:val="Normalny"/>
    <w:link w:val="TekstpodstawowyZnak1"/>
    <w:rsid w:val="00490370"/>
    <w:pPr>
      <w:jc w:val="both"/>
    </w:pPr>
    <w:rPr>
      <w:rFonts w:ascii="Arial" w:hAnsi="Arial"/>
      <w:szCs w:val="20"/>
    </w:rPr>
  </w:style>
  <w:style w:type="character" w:customStyle="1" w:styleId="TekstpodstawowyZnak">
    <w:name w:val="Tekst podstawowy Znak"/>
    <w:basedOn w:val="Domylnaczcionkaakapitu"/>
    <w:uiPriority w:val="99"/>
    <w:semiHidden/>
    <w:rsid w:val="00490370"/>
    <w:rPr>
      <w:rFonts w:ascii="Times New Roman" w:eastAsia="Times New Roman" w:hAnsi="Times New Roman" w:cs="Times New Roman"/>
      <w:sz w:val="24"/>
      <w:szCs w:val="24"/>
      <w:lang w:eastAsia="pl-PL"/>
    </w:rPr>
  </w:style>
  <w:style w:type="character" w:customStyle="1" w:styleId="TekstpodstawowyZnak1">
    <w:name w:val="Tekst podstawowy Znak1"/>
    <w:basedOn w:val="Domylnaczcionkaakapitu"/>
    <w:link w:val="Tekstpodstawowy"/>
    <w:locked/>
    <w:rsid w:val="00490370"/>
    <w:rPr>
      <w:rFonts w:ascii="Arial" w:eastAsia="Times New Roman" w:hAnsi="Arial" w:cs="Times New Roman"/>
      <w:sz w:val="24"/>
      <w:szCs w:val="20"/>
      <w:lang w:eastAsia="pl-PL"/>
    </w:rPr>
  </w:style>
  <w:style w:type="character" w:styleId="Hipercze">
    <w:name w:val="Hyperlink"/>
    <w:basedOn w:val="Domylnaczcionkaakapitu"/>
    <w:uiPriority w:val="99"/>
    <w:unhideWhenUsed/>
    <w:rsid w:val="00DD5EAF"/>
    <w:rPr>
      <w:color w:val="0000FF" w:themeColor="hyperlink"/>
      <w:u w:val="single"/>
    </w:rPr>
  </w:style>
  <w:style w:type="numbering" w:customStyle="1" w:styleId="ListaSIWZ">
    <w:name w:val="Lista SIWZ"/>
    <w:uiPriority w:val="99"/>
    <w:rsid w:val="00D5152D"/>
    <w:pPr>
      <w:numPr>
        <w:numId w:val="3"/>
      </w:numPr>
    </w:pPr>
  </w:style>
  <w:style w:type="paragraph" w:customStyle="1" w:styleId="StylSIWZv3">
    <w:name w:val="Styl SIWZ v3"/>
    <w:basedOn w:val="Akapitzlist"/>
    <w:link w:val="StylSIWZv3Znak"/>
    <w:qFormat/>
    <w:rsid w:val="00546BF7"/>
    <w:pPr>
      <w:numPr>
        <w:numId w:val="2"/>
      </w:numPr>
      <w:spacing w:before="120" w:after="240"/>
      <w:contextualSpacing w:val="0"/>
      <w:jc w:val="both"/>
    </w:pPr>
    <w:rPr>
      <w:rFonts w:asciiTheme="minorHAnsi" w:hAnsiTheme="minorHAnsi" w:cstheme="minorHAnsi"/>
      <w:b/>
      <w:sz w:val="24"/>
      <w:szCs w:val="24"/>
    </w:rPr>
  </w:style>
  <w:style w:type="paragraph" w:styleId="NormalnyWeb">
    <w:name w:val="Normal (Web)"/>
    <w:basedOn w:val="Normalny"/>
    <w:unhideWhenUsed/>
    <w:rsid w:val="00401EE8"/>
    <w:pPr>
      <w:spacing w:before="100" w:beforeAutospacing="1" w:after="100" w:afterAutospacing="1"/>
    </w:pPr>
  </w:style>
  <w:style w:type="character" w:customStyle="1" w:styleId="AkapitzlistZnak">
    <w:name w:val="Akapit z listą Znak"/>
    <w:basedOn w:val="Domylnaczcionkaakapitu"/>
    <w:link w:val="Akapitzlist"/>
    <w:uiPriority w:val="34"/>
    <w:rsid w:val="00546BF7"/>
    <w:rPr>
      <w:rFonts w:ascii="Calibri" w:eastAsia="Calibri" w:hAnsi="Calibri" w:cs="Times New Roman"/>
    </w:rPr>
  </w:style>
  <w:style w:type="character" w:customStyle="1" w:styleId="StylSIWZv3Znak">
    <w:name w:val="Styl SIWZ v3 Znak"/>
    <w:basedOn w:val="AkapitzlistZnak"/>
    <w:link w:val="StylSIWZv3"/>
    <w:rsid w:val="00546BF7"/>
    <w:rPr>
      <w:rFonts w:ascii="Calibri" w:eastAsia="Calibri" w:hAnsi="Calibri" w:cstheme="minorHAnsi"/>
      <w:b/>
      <w:sz w:val="24"/>
      <w:szCs w:val="24"/>
    </w:rPr>
  </w:style>
  <w:style w:type="character" w:styleId="Odwoaniedokomentarza">
    <w:name w:val="annotation reference"/>
    <w:basedOn w:val="Domylnaczcionkaakapitu"/>
    <w:uiPriority w:val="99"/>
    <w:semiHidden/>
    <w:unhideWhenUsed/>
    <w:rsid w:val="00401EE8"/>
    <w:rPr>
      <w:sz w:val="16"/>
      <w:szCs w:val="16"/>
    </w:rPr>
  </w:style>
  <w:style w:type="paragraph" w:styleId="Tekstkomentarza">
    <w:name w:val="annotation text"/>
    <w:basedOn w:val="Normalny"/>
    <w:link w:val="TekstkomentarzaZnak"/>
    <w:uiPriority w:val="99"/>
    <w:semiHidden/>
    <w:unhideWhenUsed/>
    <w:rsid w:val="00401EE8"/>
    <w:rPr>
      <w:sz w:val="20"/>
      <w:szCs w:val="20"/>
    </w:rPr>
  </w:style>
  <w:style w:type="character" w:customStyle="1" w:styleId="TekstkomentarzaZnak">
    <w:name w:val="Tekst komentarza Znak"/>
    <w:basedOn w:val="Domylnaczcionkaakapitu"/>
    <w:link w:val="Tekstkomentarza"/>
    <w:uiPriority w:val="99"/>
    <w:semiHidden/>
    <w:rsid w:val="00401E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01EE8"/>
    <w:rPr>
      <w:b/>
      <w:bCs/>
    </w:rPr>
  </w:style>
  <w:style w:type="character" w:customStyle="1" w:styleId="TematkomentarzaZnak">
    <w:name w:val="Temat komentarza Znak"/>
    <w:basedOn w:val="TekstkomentarzaZnak"/>
    <w:link w:val="Tematkomentarza"/>
    <w:uiPriority w:val="99"/>
    <w:semiHidden/>
    <w:rsid w:val="00401EE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401EE8"/>
    <w:rPr>
      <w:rFonts w:ascii="Tahoma" w:hAnsi="Tahoma" w:cs="Tahoma"/>
      <w:sz w:val="16"/>
      <w:szCs w:val="16"/>
    </w:rPr>
  </w:style>
  <w:style w:type="character" w:customStyle="1" w:styleId="TekstdymkaZnak">
    <w:name w:val="Tekst dymka Znak"/>
    <w:basedOn w:val="Domylnaczcionkaakapitu"/>
    <w:link w:val="Tekstdymka"/>
    <w:uiPriority w:val="99"/>
    <w:semiHidden/>
    <w:rsid w:val="00401EE8"/>
    <w:rPr>
      <w:rFonts w:ascii="Tahoma" w:eastAsia="Times New Roman" w:hAnsi="Tahoma" w:cs="Tahoma"/>
      <w:sz w:val="16"/>
      <w:szCs w:val="16"/>
      <w:lang w:eastAsia="pl-PL"/>
    </w:rPr>
  </w:style>
  <w:style w:type="paragraph" w:styleId="Tekstprzypisukocowego">
    <w:name w:val="endnote text"/>
    <w:basedOn w:val="Normalny"/>
    <w:link w:val="TekstprzypisukocowegoZnak"/>
    <w:uiPriority w:val="99"/>
    <w:semiHidden/>
    <w:unhideWhenUsed/>
    <w:rsid w:val="00161125"/>
    <w:rPr>
      <w:sz w:val="20"/>
      <w:szCs w:val="20"/>
    </w:rPr>
  </w:style>
  <w:style w:type="character" w:customStyle="1" w:styleId="TekstprzypisukocowegoZnak">
    <w:name w:val="Tekst przypisu końcowego Znak"/>
    <w:basedOn w:val="Domylnaczcionkaakapitu"/>
    <w:link w:val="Tekstprzypisukocowego"/>
    <w:uiPriority w:val="99"/>
    <w:semiHidden/>
    <w:rsid w:val="0016112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161125"/>
    <w:rPr>
      <w:vertAlign w:val="superscript"/>
    </w:rPr>
  </w:style>
  <w:style w:type="character" w:customStyle="1" w:styleId="h1">
    <w:name w:val="h1"/>
    <w:rsid w:val="009347EA"/>
  </w:style>
  <w:style w:type="character" w:styleId="Pogrubienie">
    <w:name w:val="Strong"/>
    <w:basedOn w:val="Domylnaczcionkaakapitu"/>
    <w:uiPriority w:val="22"/>
    <w:qFormat/>
    <w:rsid w:val="0015561D"/>
    <w:rPr>
      <w:b/>
      <w:bCs/>
    </w:rPr>
  </w:style>
  <w:style w:type="paragraph" w:customStyle="1" w:styleId="Mojalista2">
    <w:name w:val="Moja lista [2]"/>
    <w:basedOn w:val="Akapitzlist"/>
    <w:link w:val="Mojalista2Znak"/>
    <w:qFormat/>
    <w:rsid w:val="004C4DC9"/>
    <w:pPr>
      <w:numPr>
        <w:ilvl w:val="1"/>
        <w:numId w:val="7"/>
      </w:numPr>
      <w:spacing w:after="0" w:line="240" w:lineRule="auto"/>
    </w:pPr>
    <w:rPr>
      <w:rFonts w:ascii="Arial" w:eastAsia="Times New Roman" w:hAnsi="Arial" w:cs="Arial"/>
      <w:sz w:val="20"/>
      <w:szCs w:val="20"/>
      <w:lang w:eastAsia="pl-PL"/>
    </w:rPr>
  </w:style>
  <w:style w:type="character" w:customStyle="1" w:styleId="Mojalista2Znak">
    <w:name w:val="Moja lista [2] Znak"/>
    <w:basedOn w:val="AkapitzlistZnak"/>
    <w:link w:val="Mojalista2"/>
    <w:rsid w:val="004C4DC9"/>
    <w:rPr>
      <w:rFonts w:ascii="Arial" w:eastAsia="Times New Roman" w:hAnsi="Arial" w:cs="Arial"/>
      <w:sz w:val="20"/>
      <w:szCs w:val="20"/>
      <w:lang w:eastAsia="pl-PL"/>
    </w:rPr>
  </w:style>
  <w:style w:type="table" w:styleId="Tabela-Siatka">
    <w:name w:val="Table Grid"/>
    <w:basedOn w:val="Standardowy"/>
    <w:uiPriority w:val="59"/>
    <w:rsid w:val="00D54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9556C"/>
    <w:pPr>
      <w:autoSpaceDE w:val="0"/>
      <w:autoSpaceDN w:val="0"/>
      <w:adjustRightInd w:val="0"/>
      <w:spacing w:after="0" w:line="240" w:lineRule="auto"/>
    </w:pPr>
    <w:rPr>
      <w:rFonts w:ascii="Arial" w:hAnsi="Arial" w:cs="Arial"/>
      <w:color w:val="000000"/>
      <w:sz w:val="24"/>
      <w:szCs w:val="24"/>
    </w:rPr>
  </w:style>
  <w:style w:type="character" w:customStyle="1" w:styleId="Nagwek2Znak">
    <w:name w:val="Nagłówek 2 Znak"/>
    <w:basedOn w:val="Domylnaczcionkaakapitu"/>
    <w:link w:val="Nagwek2"/>
    <w:uiPriority w:val="9"/>
    <w:semiHidden/>
    <w:rsid w:val="003023FD"/>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semiHidden/>
    <w:rsid w:val="003023FD"/>
    <w:rPr>
      <w:rFonts w:asciiTheme="majorHAnsi" w:eastAsiaTheme="majorEastAsia" w:hAnsiTheme="majorHAnsi" w:cstheme="majorBidi"/>
      <w:b/>
      <w:bCs/>
      <w:color w:val="4F81BD" w:themeColor="accent1"/>
      <w:sz w:val="24"/>
      <w:szCs w:val="24"/>
      <w:lang w:eastAsia="pl-PL"/>
    </w:rPr>
  </w:style>
  <w:style w:type="character" w:customStyle="1" w:styleId="classification-text">
    <w:name w:val="classification-text"/>
    <w:basedOn w:val="Domylnaczcionkaakapitu"/>
    <w:rsid w:val="00447F3E"/>
  </w:style>
  <w:style w:type="character" w:customStyle="1" w:styleId="Domylnaczcionkaakapitu1">
    <w:name w:val="Domyślna czcionka akapitu1"/>
    <w:rsid w:val="002F1938"/>
  </w:style>
  <w:style w:type="paragraph" w:customStyle="1" w:styleId="Normalny1">
    <w:name w:val="Normalny1"/>
    <w:rsid w:val="002F1938"/>
    <w:pPr>
      <w:widowControl w:val="0"/>
      <w:suppressAutoHyphens/>
      <w:spacing w:after="0" w:line="100" w:lineRule="atLeast"/>
      <w:textAlignment w:val="baseline"/>
    </w:pPr>
    <w:rPr>
      <w:rFonts w:ascii="Times New Roman" w:eastAsia="Andale Sans UI" w:hAnsi="Times New Roman" w:cs="Tahoma"/>
      <w:kern w:val="1"/>
      <w:sz w:val="24"/>
      <w:szCs w:val="24"/>
      <w:lang w:val="de-DE" w:eastAsia="fa-IR" w:bidi="fa-IR"/>
    </w:rPr>
  </w:style>
  <w:style w:type="paragraph" w:customStyle="1" w:styleId="Tekstpodstawowywcity31">
    <w:name w:val="Tekst podstawowy wcięty 31"/>
    <w:basedOn w:val="Normalny"/>
    <w:rsid w:val="002F1938"/>
    <w:pPr>
      <w:widowControl w:val="0"/>
      <w:suppressAutoHyphens/>
      <w:spacing w:line="100" w:lineRule="atLeast"/>
      <w:ind w:left="284" w:hanging="284"/>
      <w:textAlignment w:val="baseline"/>
    </w:pPr>
    <w:rPr>
      <w:rFonts w:eastAsia="Andale Sans UI" w:cs="Tahoma"/>
      <w:kern w:val="1"/>
      <w:lang w:val="de-DE" w:eastAsia="fa-IR" w:bidi="fa-IR"/>
    </w:rPr>
  </w:style>
  <w:style w:type="paragraph" w:customStyle="1" w:styleId="Standard">
    <w:name w:val="Standard"/>
    <w:rsid w:val="002F1938"/>
    <w:pPr>
      <w:widowControl w:val="0"/>
      <w:suppressAutoHyphens/>
      <w:spacing w:after="0" w:line="100" w:lineRule="atLeast"/>
      <w:textAlignment w:val="baseline"/>
    </w:pPr>
    <w:rPr>
      <w:rFonts w:ascii="Times New Roman" w:eastAsia="Lucida Sans Unicode" w:hAnsi="Times New Roman" w:cs="Tahoma"/>
      <w:color w:val="000000"/>
      <w:kern w:val="1"/>
      <w:sz w:val="24"/>
      <w:szCs w:val="24"/>
      <w:lang w:eastAsia="ar-SA"/>
    </w:rPr>
  </w:style>
  <w:style w:type="paragraph" w:styleId="Tekstpodstawowywcity3">
    <w:name w:val="Body Text Indent 3"/>
    <w:basedOn w:val="Normalny"/>
    <w:link w:val="Tekstpodstawowywcity3Znak"/>
    <w:rsid w:val="002F1938"/>
    <w:pPr>
      <w:widowControl w:val="0"/>
      <w:suppressAutoHyphens/>
      <w:spacing w:after="120" w:line="100" w:lineRule="atLeast"/>
      <w:ind w:left="283"/>
      <w:textAlignment w:val="baseline"/>
    </w:pPr>
    <w:rPr>
      <w:rFonts w:eastAsia="Andale Sans UI" w:cs="Tahoma"/>
      <w:kern w:val="1"/>
      <w:sz w:val="16"/>
      <w:szCs w:val="16"/>
      <w:lang w:val="de-DE" w:eastAsia="fa-IR" w:bidi="fa-IR"/>
    </w:rPr>
  </w:style>
  <w:style w:type="character" w:customStyle="1" w:styleId="Tekstpodstawowywcity3Znak">
    <w:name w:val="Tekst podstawowy wcięty 3 Znak"/>
    <w:basedOn w:val="Domylnaczcionkaakapitu"/>
    <w:link w:val="Tekstpodstawowywcity3"/>
    <w:rsid w:val="002F1938"/>
    <w:rPr>
      <w:rFonts w:ascii="Times New Roman" w:eastAsia="Andale Sans UI" w:hAnsi="Times New Roman" w:cs="Tahoma"/>
      <w:kern w:val="1"/>
      <w:sz w:val="16"/>
      <w:szCs w:val="16"/>
      <w:lang w:val="de-DE" w:eastAsia="fa-IR" w:bidi="fa-IR"/>
    </w:rPr>
  </w:style>
  <w:style w:type="paragraph" w:customStyle="1" w:styleId="Nagwek1">
    <w:name w:val="Nagłówek1"/>
    <w:basedOn w:val="Normalny"/>
    <w:rsid w:val="002F1938"/>
    <w:pPr>
      <w:widowControl w:val="0"/>
      <w:tabs>
        <w:tab w:val="center" w:pos="4536"/>
        <w:tab w:val="right" w:pos="9072"/>
      </w:tabs>
      <w:suppressAutoHyphens/>
      <w:autoSpaceDN w:val="0"/>
      <w:textAlignment w:val="baseline"/>
    </w:pPr>
    <w:rPr>
      <w:rFonts w:eastAsia="Andale Sans UI" w:cs="Tahoma"/>
      <w:kern w:val="3"/>
      <w:lang w:val="de-DE" w:eastAsia="ja-JP" w:bidi="fa-IR"/>
    </w:rPr>
  </w:style>
  <w:style w:type="paragraph" w:customStyle="1" w:styleId="Textbody">
    <w:name w:val="Text body"/>
    <w:basedOn w:val="Standard"/>
    <w:rsid w:val="002F1938"/>
    <w:pPr>
      <w:autoSpaceDN w:val="0"/>
      <w:spacing w:after="120" w:line="240" w:lineRule="auto"/>
    </w:pPr>
    <w:rPr>
      <w:rFonts w:eastAsia="Andale Sans UI"/>
      <w:color w:val="auto"/>
      <w:kern w:val="3"/>
      <w:lang w:val="de-DE" w:eastAsia="ja-JP" w:bidi="fa-IR"/>
    </w:rPr>
  </w:style>
  <w:style w:type="paragraph" w:customStyle="1" w:styleId="ft04p1">
    <w:name w:val="ft04p1"/>
    <w:basedOn w:val="Normalny"/>
    <w:rsid w:val="002F193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81164">
      <w:bodyDiv w:val="1"/>
      <w:marLeft w:val="0"/>
      <w:marRight w:val="0"/>
      <w:marTop w:val="0"/>
      <w:marBottom w:val="0"/>
      <w:divBdr>
        <w:top w:val="none" w:sz="0" w:space="0" w:color="auto"/>
        <w:left w:val="none" w:sz="0" w:space="0" w:color="auto"/>
        <w:bottom w:val="none" w:sz="0" w:space="0" w:color="auto"/>
        <w:right w:val="none" w:sz="0" w:space="0" w:color="auto"/>
      </w:divBdr>
    </w:div>
    <w:div w:id="44958969">
      <w:bodyDiv w:val="1"/>
      <w:marLeft w:val="0"/>
      <w:marRight w:val="0"/>
      <w:marTop w:val="0"/>
      <w:marBottom w:val="0"/>
      <w:divBdr>
        <w:top w:val="none" w:sz="0" w:space="0" w:color="auto"/>
        <w:left w:val="none" w:sz="0" w:space="0" w:color="auto"/>
        <w:bottom w:val="none" w:sz="0" w:space="0" w:color="auto"/>
        <w:right w:val="none" w:sz="0" w:space="0" w:color="auto"/>
      </w:divBdr>
    </w:div>
    <w:div w:id="107353993">
      <w:bodyDiv w:val="1"/>
      <w:marLeft w:val="0"/>
      <w:marRight w:val="0"/>
      <w:marTop w:val="0"/>
      <w:marBottom w:val="0"/>
      <w:divBdr>
        <w:top w:val="none" w:sz="0" w:space="0" w:color="auto"/>
        <w:left w:val="none" w:sz="0" w:space="0" w:color="auto"/>
        <w:bottom w:val="none" w:sz="0" w:space="0" w:color="auto"/>
        <w:right w:val="none" w:sz="0" w:space="0" w:color="auto"/>
      </w:divBdr>
    </w:div>
    <w:div w:id="146866404">
      <w:bodyDiv w:val="1"/>
      <w:marLeft w:val="0"/>
      <w:marRight w:val="0"/>
      <w:marTop w:val="0"/>
      <w:marBottom w:val="0"/>
      <w:divBdr>
        <w:top w:val="none" w:sz="0" w:space="0" w:color="auto"/>
        <w:left w:val="none" w:sz="0" w:space="0" w:color="auto"/>
        <w:bottom w:val="none" w:sz="0" w:space="0" w:color="auto"/>
        <w:right w:val="none" w:sz="0" w:space="0" w:color="auto"/>
      </w:divBdr>
    </w:div>
    <w:div w:id="161550994">
      <w:bodyDiv w:val="1"/>
      <w:marLeft w:val="0"/>
      <w:marRight w:val="0"/>
      <w:marTop w:val="0"/>
      <w:marBottom w:val="0"/>
      <w:divBdr>
        <w:top w:val="none" w:sz="0" w:space="0" w:color="auto"/>
        <w:left w:val="none" w:sz="0" w:space="0" w:color="auto"/>
        <w:bottom w:val="none" w:sz="0" w:space="0" w:color="auto"/>
        <w:right w:val="none" w:sz="0" w:space="0" w:color="auto"/>
      </w:divBdr>
    </w:div>
    <w:div w:id="272052864">
      <w:bodyDiv w:val="1"/>
      <w:marLeft w:val="0"/>
      <w:marRight w:val="0"/>
      <w:marTop w:val="0"/>
      <w:marBottom w:val="0"/>
      <w:divBdr>
        <w:top w:val="none" w:sz="0" w:space="0" w:color="auto"/>
        <w:left w:val="none" w:sz="0" w:space="0" w:color="auto"/>
        <w:bottom w:val="none" w:sz="0" w:space="0" w:color="auto"/>
        <w:right w:val="none" w:sz="0" w:space="0" w:color="auto"/>
      </w:divBdr>
    </w:div>
    <w:div w:id="279845415">
      <w:bodyDiv w:val="1"/>
      <w:marLeft w:val="0"/>
      <w:marRight w:val="0"/>
      <w:marTop w:val="0"/>
      <w:marBottom w:val="0"/>
      <w:divBdr>
        <w:top w:val="none" w:sz="0" w:space="0" w:color="auto"/>
        <w:left w:val="none" w:sz="0" w:space="0" w:color="auto"/>
        <w:bottom w:val="none" w:sz="0" w:space="0" w:color="auto"/>
        <w:right w:val="none" w:sz="0" w:space="0" w:color="auto"/>
      </w:divBdr>
    </w:div>
    <w:div w:id="298876099">
      <w:bodyDiv w:val="1"/>
      <w:marLeft w:val="0"/>
      <w:marRight w:val="0"/>
      <w:marTop w:val="0"/>
      <w:marBottom w:val="0"/>
      <w:divBdr>
        <w:top w:val="none" w:sz="0" w:space="0" w:color="auto"/>
        <w:left w:val="none" w:sz="0" w:space="0" w:color="auto"/>
        <w:bottom w:val="none" w:sz="0" w:space="0" w:color="auto"/>
        <w:right w:val="none" w:sz="0" w:space="0" w:color="auto"/>
      </w:divBdr>
    </w:div>
    <w:div w:id="307982269">
      <w:bodyDiv w:val="1"/>
      <w:marLeft w:val="0"/>
      <w:marRight w:val="0"/>
      <w:marTop w:val="0"/>
      <w:marBottom w:val="0"/>
      <w:divBdr>
        <w:top w:val="none" w:sz="0" w:space="0" w:color="auto"/>
        <w:left w:val="none" w:sz="0" w:space="0" w:color="auto"/>
        <w:bottom w:val="none" w:sz="0" w:space="0" w:color="auto"/>
        <w:right w:val="none" w:sz="0" w:space="0" w:color="auto"/>
      </w:divBdr>
    </w:div>
    <w:div w:id="317659436">
      <w:bodyDiv w:val="1"/>
      <w:marLeft w:val="0"/>
      <w:marRight w:val="0"/>
      <w:marTop w:val="0"/>
      <w:marBottom w:val="0"/>
      <w:divBdr>
        <w:top w:val="none" w:sz="0" w:space="0" w:color="auto"/>
        <w:left w:val="none" w:sz="0" w:space="0" w:color="auto"/>
        <w:bottom w:val="none" w:sz="0" w:space="0" w:color="auto"/>
        <w:right w:val="none" w:sz="0" w:space="0" w:color="auto"/>
      </w:divBdr>
    </w:div>
    <w:div w:id="324554022">
      <w:bodyDiv w:val="1"/>
      <w:marLeft w:val="0"/>
      <w:marRight w:val="0"/>
      <w:marTop w:val="0"/>
      <w:marBottom w:val="0"/>
      <w:divBdr>
        <w:top w:val="none" w:sz="0" w:space="0" w:color="auto"/>
        <w:left w:val="none" w:sz="0" w:space="0" w:color="auto"/>
        <w:bottom w:val="none" w:sz="0" w:space="0" w:color="auto"/>
        <w:right w:val="none" w:sz="0" w:space="0" w:color="auto"/>
      </w:divBdr>
    </w:div>
    <w:div w:id="328869398">
      <w:bodyDiv w:val="1"/>
      <w:marLeft w:val="0"/>
      <w:marRight w:val="0"/>
      <w:marTop w:val="0"/>
      <w:marBottom w:val="0"/>
      <w:divBdr>
        <w:top w:val="none" w:sz="0" w:space="0" w:color="auto"/>
        <w:left w:val="none" w:sz="0" w:space="0" w:color="auto"/>
        <w:bottom w:val="none" w:sz="0" w:space="0" w:color="auto"/>
        <w:right w:val="none" w:sz="0" w:space="0" w:color="auto"/>
      </w:divBdr>
    </w:div>
    <w:div w:id="379325346">
      <w:bodyDiv w:val="1"/>
      <w:marLeft w:val="0"/>
      <w:marRight w:val="0"/>
      <w:marTop w:val="0"/>
      <w:marBottom w:val="0"/>
      <w:divBdr>
        <w:top w:val="none" w:sz="0" w:space="0" w:color="auto"/>
        <w:left w:val="none" w:sz="0" w:space="0" w:color="auto"/>
        <w:bottom w:val="none" w:sz="0" w:space="0" w:color="auto"/>
        <w:right w:val="none" w:sz="0" w:space="0" w:color="auto"/>
      </w:divBdr>
    </w:div>
    <w:div w:id="394856546">
      <w:bodyDiv w:val="1"/>
      <w:marLeft w:val="0"/>
      <w:marRight w:val="0"/>
      <w:marTop w:val="0"/>
      <w:marBottom w:val="0"/>
      <w:divBdr>
        <w:top w:val="none" w:sz="0" w:space="0" w:color="auto"/>
        <w:left w:val="none" w:sz="0" w:space="0" w:color="auto"/>
        <w:bottom w:val="none" w:sz="0" w:space="0" w:color="auto"/>
        <w:right w:val="none" w:sz="0" w:space="0" w:color="auto"/>
      </w:divBdr>
    </w:div>
    <w:div w:id="402139680">
      <w:bodyDiv w:val="1"/>
      <w:marLeft w:val="0"/>
      <w:marRight w:val="0"/>
      <w:marTop w:val="0"/>
      <w:marBottom w:val="0"/>
      <w:divBdr>
        <w:top w:val="none" w:sz="0" w:space="0" w:color="auto"/>
        <w:left w:val="none" w:sz="0" w:space="0" w:color="auto"/>
        <w:bottom w:val="none" w:sz="0" w:space="0" w:color="auto"/>
        <w:right w:val="none" w:sz="0" w:space="0" w:color="auto"/>
      </w:divBdr>
    </w:div>
    <w:div w:id="427122927">
      <w:bodyDiv w:val="1"/>
      <w:marLeft w:val="0"/>
      <w:marRight w:val="0"/>
      <w:marTop w:val="0"/>
      <w:marBottom w:val="0"/>
      <w:divBdr>
        <w:top w:val="none" w:sz="0" w:space="0" w:color="auto"/>
        <w:left w:val="none" w:sz="0" w:space="0" w:color="auto"/>
        <w:bottom w:val="none" w:sz="0" w:space="0" w:color="auto"/>
        <w:right w:val="none" w:sz="0" w:space="0" w:color="auto"/>
      </w:divBdr>
      <w:divsChild>
        <w:div w:id="1905138485">
          <w:marLeft w:val="0"/>
          <w:marRight w:val="0"/>
          <w:marTop w:val="0"/>
          <w:marBottom w:val="0"/>
          <w:divBdr>
            <w:top w:val="none" w:sz="0" w:space="0" w:color="auto"/>
            <w:left w:val="none" w:sz="0" w:space="0" w:color="auto"/>
            <w:bottom w:val="none" w:sz="0" w:space="0" w:color="auto"/>
            <w:right w:val="none" w:sz="0" w:space="0" w:color="auto"/>
          </w:divBdr>
          <w:divsChild>
            <w:div w:id="1055929981">
              <w:marLeft w:val="0"/>
              <w:marRight w:val="0"/>
              <w:marTop w:val="0"/>
              <w:marBottom w:val="0"/>
              <w:divBdr>
                <w:top w:val="none" w:sz="0" w:space="0" w:color="auto"/>
                <w:left w:val="none" w:sz="0" w:space="0" w:color="auto"/>
                <w:bottom w:val="none" w:sz="0" w:space="0" w:color="auto"/>
                <w:right w:val="none" w:sz="0" w:space="0" w:color="auto"/>
              </w:divBdr>
            </w:div>
          </w:divsChild>
        </w:div>
        <w:div w:id="2065255113">
          <w:marLeft w:val="0"/>
          <w:marRight w:val="0"/>
          <w:marTop w:val="0"/>
          <w:marBottom w:val="0"/>
          <w:divBdr>
            <w:top w:val="none" w:sz="0" w:space="0" w:color="auto"/>
            <w:left w:val="none" w:sz="0" w:space="0" w:color="auto"/>
            <w:bottom w:val="none" w:sz="0" w:space="0" w:color="auto"/>
            <w:right w:val="none" w:sz="0" w:space="0" w:color="auto"/>
          </w:divBdr>
          <w:divsChild>
            <w:div w:id="147910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960776">
      <w:bodyDiv w:val="1"/>
      <w:marLeft w:val="0"/>
      <w:marRight w:val="0"/>
      <w:marTop w:val="0"/>
      <w:marBottom w:val="0"/>
      <w:divBdr>
        <w:top w:val="none" w:sz="0" w:space="0" w:color="auto"/>
        <w:left w:val="none" w:sz="0" w:space="0" w:color="auto"/>
        <w:bottom w:val="none" w:sz="0" w:space="0" w:color="auto"/>
        <w:right w:val="none" w:sz="0" w:space="0" w:color="auto"/>
      </w:divBdr>
    </w:div>
    <w:div w:id="487020267">
      <w:bodyDiv w:val="1"/>
      <w:marLeft w:val="0"/>
      <w:marRight w:val="0"/>
      <w:marTop w:val="0"/>
      <w:marBottom w:val="0"/>
      <w:divBdr>
        <w:top w:val="none" w:sz="0" w:space="0" w:color="auto"/>
        <w:left w:val="none" w:sz="0" w:space="0" w:color="auto"/>
        <w:bottom w:val="none" w:sz="0" w:space="0" w:color="auto"/>
        <w:right w:val="none" w:sz="0" w:space="0" w:color="auto"/>
      </w:divBdr>
    </w:div>
    <w:div w:id="525600263">
      <w:bodyDiv w:val="1"/>
      <w:marLeft w:val="0"/>
      <w:marRight w:val="0"/>
      <w:marTop w:val="0"/>
      <w:marBottom w:val="0"/>
      <w:divBdr>
        <w:top w:val="none" w:sz="0" w:space="0" w:color="auto"/>
        <w:left w:val="none" w:sz="0" w:space="0" w:color="auto"/>
        <w:bottom w:val="none" w:sz="0" w:space="0" w:color="auto"/>
        <w:right w:val="none" w:sz="0" w:space="0" w:color="auto"/>
      </w:divBdr>
    </w:div>
    <w:div w:id="547107715">
      <w:bodyDiv w:val="1"/>
      <w:marLeft w:val="0"/>
      <w:marRight w:val="0"/>
      <w:marTop w:val="0"/>
      <w:marBottom w:val="0"/>
      <w:divBdr>
        <w:top w:val="none" w:sz="0" w:space="0" w:color="auto"/>
        <w:left w:val="none" w:sz="0" w:space="0" w:color="auto"/>
        <w:bottom w:val="none" w:sz="0" w:space="0" w:color="auto"/>
        <w:right w:val="none" w:sz="0" w:space="0" w:color="auto"/>
      </w:divBdr>
    </w:div>
    <w:div w:id="585385991">
      <w:bodyDiv w:val="1"/>
      <w:marLeft w:val="0"/>
      <w:marRight w:val="0"/>
      <w:marTop w:val="0"/>
      <w:marBottom w:val="0"/>
      <w:divBdr>
        <w:top w:val="none" w:sz="0" w:space="0" w:color="auto"/>
        <w:left w:val="none" w:sz="0" w:space="0" w:color="auto"/>
        <w:bottom w:val="none" w:sz="0" w:space="0" w:color="auto"/>
        <w:right w:val="none" w:sz="0" w:space="0" w:color="auto"/>
      </w:divBdr>
    </w:div>
    <w:div w:id="730151356">
      <w:bodyDiv w:val="1"/>
      <w:marLeft w:val="0"/>
      <w:marRight w:val="0"/>
      <w:marTop w:val="0"/>
      <w:marBottom w:val="0"/>
      <w:divBdr>
        <w:top w:val="none" w:sz="0" w:space="0" w:color="auto"/>
        <w:left w:val="none" w:sz="0" w:space="0" w:color="auto"/>
        <w:bottom w:val="none" w:sz="0" w:space="0" w:color="auto"/>
        <w:right w:val="none" w:sz="0" w:space="0" w:color="auto"/>
      </w:divBdr>
      <w:divsChild>
        <w:div w:id="709459366">
          <w:marLeft w:val="0"/>
          <w:marRight w:val="0"/>
          <w:marTop w:val="0"/>
          <w:marBottom w:val="0"/>
          <w:divBdr>
            <w:top w:val="none" w:sz="0" w:space="0" w:color="auto"/>
            <w:left w:val="none" w:sz="0" w:space="0" w:color="auto"/>
            <w:bottom w:val="none" w:sz="0" w:space="0" w:color="auto"/>
            <w:right w:val="none" w:sz="0" w:space="0" w:color="auto"/>
          </w:divBdr>
          <w:divsChild>
            <w:div w:id="805926378">
              <w:marLeft w:val="0"/>
              <w:marRight w:val="0"/>
              <w:marTop w:val="0"/>
              <w:marBottom w:val="0"/>
              <w:divBdr>
                <w:top w:val="none" w:sz="0" w:space="0" w:color="auto"/>
                <w:left w:val="none" w:sz="0" w:space="0" w:color="auto"/>
                <w:bottom w:val="none" w:sz="0" w:space="0" w:color="auto"/>
                <w:right w:val="none" w:sz="0" w:space="0" w:color="auto"/>
              </w:divBdr>
            </w:div>
            <w:div w:id="299305547">
              <w:marLeft w:val="0"/>
              <w:marRight w:val="0"/>
              <w:marTop w:val="0"/>
              <w:marBottom w:val="0"/>
              <w:divBdr>
                <w:top w:val="none" w:sz="0" w:space="0" w:color="auto"/>
                <w:left w:val="none" w:sz="0" w:space="0" w:color="auto"/>
                <w:bottom w:val="none" w:sz="0" w:space="0" w:color="auto"/>
                <w:right w:val="none" w:sz="0" w:space="0" w:color="auto"/>
              </w:divBdr>
            </w:div>
            <w:div w:id="736052177">
              <w:marLeft w:val="0"/>
              <w:marRight w:val="0"/>
              <w:marTop w:val="0"/>
              <w:marBottom w:val="0"/>
              <w:divBdr>
                <w:top w:val="none" w:sz="0" w:space="0" w:color="auto"/>
                <w:left w:val="none" w:sz="0" w:space="0" w:color="auto"/>
                <w:bottom w:val="none" w:sz="0" w:space="0" w:color="auto"/>
                <w:right w:val="none" w:sz="0" w:space="0" w:color="auto"/>
              </w:divBdr>
            </w:div>
            <w:div w:id="1964996941">
              <w:marLeft w:val="0"/>
              <w:marRight w:val="0"/>
              <w:marTop w:val="0"/>
              <w:marBottom w:val="0"/>
              <w:divBdr>
                <w:top w:val="none" w:sz="0" w:space="0" w:color="auto"/>
                <w:left w:val="none" w:sz="0" w:space="0" w:color="auto"/>
                <w:bottom w:val="none" w:sz="0" w:space="0" w:color="auto"/>
                <w:right w:val="none" w:sz="0" w:space="0" w:color="auto"/>
              </w:divBdr>
            </w:div>
            <w:div w:id="2040084968">
              <w:marLeft w:val="0"/>
              <w:marRight w:val="0"/>
              <w:marTop w:val="0"/>
              <w:marBottom w:val="0"/>
              <w:divBdr>
                <w:top w:val="none" w:sz="0" w:space="0" w:color="auto"/>
                <w:left w:val="none" w:sz="0" w:space="0" w:color="auto"/>
                <w:bottom w:val="none" w:sz="0" w:space="0" w:color="auto"/>
                <w:right w:val="none" w:sz="0" w:space="0" w:color="auto"/>
              </w:divBdr>
            </w:div>
            <w:div w:id="445391446">
              <w:marLeft w:val="0"/>
              <w:marRight w:val="0"/>
              <w:marTop w:val="0"/>
              <w:marBottom w:val="0"/>
              <w:divBdr>
                <w:top w:val="none" w:sz="0" w:space="0" w:color="auto"/>
                <w:left w:val="none" w:sz="0" w:space="0" w:color="auto"/>
                <w:bottom w:val="none" w:sz="0" w:space="0" w:color="auto"/>
                <w:right w:val="none" w:sz="0" w:space="0" w:color="auto"/>
              </w:divBdr>
            </w:div>
            <w:div w:id="1638684369">
              <w:marLeft w:val="0"/>
              <w:marRight w:val="0"/>
              <w:marTop w:val="0"/>
              <w:marBottom w:val="0"/>
              <w:divBdr>
                <w:top w:val="none" w:sz="0" w:space="0" w:color="auto"/>
                <w:left w:val="none" w:sz="0" w:space="0" w:color="auto"/>
                <w:bottom w:val="none" w:sz="0" w:space="0" w:color="auto"/>
                <w:right w:val="none" w:sz="0" w:space="0" w:color="auto"/>
              </w:divBdr>
            </w:div>
          </w:divsChild>
        </w:div>
        <w:div w:id="366685325">
          <w:marLeft w:val="0"/>
          <w:marRight w:val="0"/>
          <w:marTop w:val="0"/>
          <w:marBottom w:val="0"/>
          <w:divBdr>
            <w:top w:val="none" w:sz="0" w:space="0" w:color="auto"/>
            <w:left w:val="none" w:sz="0" w:space="0" w:color="auto"/>
            <w:bottom w:val="none" w:sz="0" w:space="0" w:color="auto"/>
            <w:right w:val="none" w:sz="0" w:space="0" w:color="auto"/>
          </w:divBdr>
          <w:divsChild>
            <w:div w:id="1591961718">
              <w:marLeft w:val="0"/>
              <w:marRight w:val="0"/>
              <w:marTop w:val="0"/>
              <w:marBottom w:val="0"/>
              <w:divBdr>
                <w:top w:val="none" w:sz="0" w:space="0" w:color="auto"/>
                <w:left w:val="none" w:sz="0" w:space="0" w:color="auto"/>
                <w:bottom w:val="none" w:sz="0" w:space="0" w:color="auto"/>
                <w:right w:val="none" w:sz="0" w:space="0" w:color="auto"/>
              </w:divBdr>
              <w:divsChild>
                <w:div w:id="189341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271219">
      <w:bodyDiv w:val="1"/>
      <w:marLeft w:val="0"/>
      <w:marRight w:val="0"/>
      <w:marTop w:val="0"/>
      <w:marBottom w:val="0"/>
      <w:divBdr>
        <w:top w:val="none" w:sz="0" w:space="0" w:color="auto"/>
        <w:left w:val="none" w:sz="0" w:space="0" w:color="auto"/>
        <w:bottom w:val="none" w:sz="0" w:space="0" w:color="auto"/>
        <w:right w:val="none" w:sz="0" w:space="0" w:color="auto"/>
      </w:divBdr>
    </w:div>
    <w:div w:id="745423156">
      <w:bodyDiv w:val="1"/>
      <w:marLeft w:val="0"/>
      <w:marRight w:val="0"/>
      <w:marTop w:val="0"/>
      <w:marBottom w:val="0"/>
      <w:divBdr>
        <w:top w:val="none" w:sz="0" w:space="0" w:color="auto"/>
        <w:left w:val="none" w:sz="0" w:space="0" w:color="auto"/>
        <w:bottom w:val="none" w:sz="0" w:space="0" w:color="auto"/>
        <w:right w:val="none" w:sz="0" w:space="0" w:color="auto"/>
      </w:divBdr>
    </w:div>
    <w:div w:id="777455317">
      <w:bodyDiv w:val="1"/>
      <w:marLeft w:val="0"/>
      <w:marRight w:val="0"/>
      <w:marTop w:val="0"/>
      <w:marBottom w:val="0"/>
      <w:divBdr>
        <w:top w:val="none" w:sz="0" w:space="0" w:color="auto"/>
        <w:left w:val="none" w:sz="0" w:space="0" w:color="auto"/>
        <w:bottom w:val="none" w:sz="0" w:space="0" w:color="auto"/>
        <w:right w:val="none" w:sz="0" w:space="0" w:color="auto"/>
      </w:divBdr>
    </w:div>
    <w:div w:id="873540294">
      <w:bodyDiv w:val="1"/>
      <w:marLeft w:val="0"/>
      <w:marRight w:val="0"/>
      <w:marTop w:val="0"/>
      <w:marBottom w:val="0"/>
      <w:divBdr>
        <w:top w:val="none" w:sz="0" w:space="0" w:color="auto"/>
        <w:left w:val="none" w:sz="0" w:space="0" w:color="auto"/>
        <w:bottom w:val="none" w:sz="0" w:space="0" w:color="auto"/>
        <w:right w:val="none" w:sz="0" w:space="0" w:color="auto"/>
      </w:divBdr>
    </w:div>
    <w:div w:id="904216701">
      <w:bodyDiv w:val="1"/>
      <w:marLeft w:val="0"/>
      <w:marRight w:val="0"/>
      <w:marTop w:val="0"/>
      <w:marBottom w:val="0"/>
      <w:divBdr>
        <w:top w:val="none" w:sz="0" w:space="0" w:color="auto"/>
        <w:left w:val="none" w:sz="0" w:space="0" w:color="auto"/>
        <w:bottom w:val="none" w:sz="0" w:space="0" w:color="auto"/>
        <w:right w:val="none" w:sz="0" w:space="0" w:color="auto"/>
      </w:divBdr>
    </w:div>
    <w:div w:id="977416160">
      <w:bodyDiv w:val="1"/>
      <w:marLeft w:val="0"/>
      <w:marRight w:val="0"/>
      <w:marTop w:val="0"/>
      <w:marBottom w:val="0"/>
      <w:divBdr>
        <w:top w:val="none" w:sz="0" w:space="0" w:color="auto"/>
        <w:left w:val="none" w:sz="0" w:space="0" w:color="auto"/>
        <w:bottom w:val="none" w:sz="0" w:space="0" w:color="auto"/>
        <w:right w:val="none" w:sz="0" w:space="0" w:color="auto"/>
      </w:divBdr>
    </w:div>
    <w:div w:id="988049517">
      <w:bodyDiv w:val="1"/>
      <w:marLeft w:val="0"/>
      <w:marRight w:val="0"/>
      <w:marTop w:val="0"/>
      <w:marBottom w:val="0"/>
      <w:divBdr>
        <w:top w:val="none" w:sz="0" w:space="0" w:color="auto"/>
        <w:left w:val="none" w:sz="0" w:space="0" w:color="auto"/>
        <w:bottom w:val="none" w:sz="0" w:space="0" w:color="auto"/>
        <w:right w:val="none" w:sz="0" w:space="0" w:color="auto"/>
      </w:divBdr>
    </w:div>
    <w:div w:id="1030881988">
      <w:bodyDiv w:val="1"/>
      <w:marLeft w:val="0"/>
      <w:marRight w:val="0"/>
      <w:marTop w:val="0"/>
      <w:marBottom w:val="0"/>
      <w:divBdr>
        <w:top w:val="none" w:sz="0" w:space="0" w:color="auto"/>
        <w:left w:val="none" w:sz="0" w:space="0" w:color="auto"/>
        <w:bottom w:val="none" w:sz="0" w:space="0" w:color="auto"/>
        <w:right w:val="none" w:sz="0" w:space="0" w:color="auto"/>
      </w:divBdr>
    </w:div>
    <w:div w:id="1052003482">
      <w:bodyDiv w:val="1"/>
      <w:marLeft w:val="0"/>
      <w:marRight w:val="0"/>
      <w:marTop w:val="0"/>
      <w:marBottom w:val="0"/>
      <w:divBdr>
        <w:top w:val="none" w:sz="0" w:space="0" w:color="auto"/>
        <w:left w:val="none" w:sz="0" w:space="0" w:color="auto"/>
        <w:bottom w:val="none" w:sz="0" w:space="0" w:color="auto"/>
        <w:right w:val="none" w:sz="0" w:space="0" w:color="auto"/>
      </w:divBdr>
      <w:divsChild>
        <w:div w:id="1930501741">
          <w:marLeft w:val="0"/>
          <w:marRight w:val="0"/>
          <w:marTop w:val="0"/>
          <w:marBottom w:val="0"/>
          <w:divBdr>
            <w:top w:val="none" w:sz="0" w:space="0" w:color="auto"/>
            <w:left w:val="none" w:sz="0" w:space="0" w:color="auto"/>
            <w:bottom w:val="none" w:sz="0" w:space="0" w:color="auto"/>
            <w:right w:val="none" w:sz="0" w:space="0" w:color="auto"/>
          </w:divBdr>
        </w:div>
        <w:div w:id="1522430244">
          <w:marLeft w:val="0"/>
          <w:marRight w:val="0"/>
          <w:marTop w:val="0"/>
          <w:marBottom w:val="0"/>
          <w:divBdr>
            <w:top w:val="none" w:sz="0" w:space="0" w:color="auto"/>
            <w:left w:val="none" w:sz="0" w:space="0" w:color="auto"/>
            <w:bottom w:val="none" w:sz="0" w:space="0" w:color="auto"/>
            <w:right w:val="none" w:sz="0" w:space="0" w:color="auto"/>
          </w:divBdr>
        </w:div>
      </w:divsChild>
    </w:div>
    <w:div w:id="1061706673">
      <w:bodyDiv w:val="1"/>
      <w:marLeft w:val="0"/>
      <w:marRight w:val="0"/>
      <w:marTop w:val="0"/>
      <w:marBottom w:val="0"/>
      <w:divBdr>
        <w:top w:val="none" w:sz="0" w:space="0" w:color="auto"/>
        <w:left w:val="none" w:sz="0" w:space="0" w:color="auto"/>
        <w:bottom w:val="none" w:sz="0" w:space="0" w:color="auto"/>
        <w:right w:val="none" w:sz="0" w:space="0" w:color="auto"/>
      </w:divBdr>
    </w:div>
    <w:div w:id="1091319194">
      <w:bodyDiv w:val="1"/>
      <w:marLeft w:val="0"/>
      <w:marRight w:val="0"/>
      <w:marTop w:val="0"/>
      <w:marBottom w:val="0"/>
      <w:divBdr>
        <w:top w:val="none" w:sz="0" w:space="0" w:color="auto"/>
        <w:left w:val="none" w:sz="0" w:space="0" w:color="auto"/>
        <w:bottom w:val="none" w:sz="0" w:space="0" w:color="auto"/>
        <w:right w:val="none" w:sz="0" w:space="0" w:color="auto"/>
      </w:divBdr>
    </w:div>
    <w:div w:id="1133521131">
      <w:bodyDiv w:val="1"/>
      <w:marLeft w:val="0"/>
      <w:marRight w:val="0"/>
      <w:marTop w:val="0"/>
      <w:marBottom w:val="0"/>
      <w:divBdr>
        <w:top w:val="none" w:sz="0" w:space="0" w:color="auto"/>
        <w:left w:val="none" w:sz="0" w:space="0" w:color="auto"/>
        <w:bottom w:val="none" w:sz="0" w:space="0" w:color="auto"/>
        <w:right w:val="none" w:sz="0" w:space="0" w:color="auto"/>
      </w:divBdr>
    </w:div>
    <w:div w:id="1159273104">
      <w:bodyDiv w:val="1"/>
      <w:marLeft w:val="0"/>
      <w:marRight w:val="0"/>
      <w:marTop w:val="0"/>
      <w:marBottom w:val="0"/>
      <w:divBdr>
        <w:top w:val="none" w:sz="0" w:space="0" w:color="auto"/>
        <w:left w:val="none" w:sz="0" w:space="0" w:color="auto"/>
        <w:bottom w:val="none" w:sz="0" w:space="0" w:color="auto"/>
        <w:right w:val="none" w:sz="0" w:space="0" w:color="auto"/>
      </w:divBdr>
    </w:div>
    <w:div w:id="1207721097">
      <w:bodyDiv w:val="1"/>
      <w:marLeft w:val="0"/>
      <w:marRight w:val="0"/>
      <w:marTop w:val="0"/>
      <w:marBottom w:val="0"/>
      <w:divBdr>
        <w:top w:val="none" w:sz="0" w:space="0" w:color="auto"/>
        <w:left w:val="none" w:sz="0" w:space="0" w:color="auto"/>
        <w:bottom w:val="none" w:sz="0" w:space="0" w:color="auto"/>
        <w:right w:val="none" w:sz="0" w:space="0" w:color="auto"/>
      </w:divBdr>
    </w:div>
    <w:div w:id="1215503362">
      <w:bodyDiv w:val="1"/>
      <w:marLeft w:val="0"/>
      <w:marRight w:val="0"/>
      <w:marTop w:val="0"/>
      <w:marBottom w:val="0"/>
      <w:divBdr>
        <w:top w:val="none" w:sz="0" w:space="0" w:color="auto"/>
        <w:left w:val="none" w:sz="0" w:space="0" w:color="auto"/>
        <w:bottom w:val="none" w:sz="0" w:space="0" w:color="auto"/>
        <w:right w:val="none" w:sz="0" w:space="0" w:color="auto"/>
      </w:divBdr>
    </w:div>
    <w:div w:id="1306083732">
      <w:bodyDiv w:val="1"/>
      <w:marLeft w:val="0"/>
      <w:marRight w:val="0"/>
      <w:marTop w:val="0"/>
      <w:marBottom w:val="0"/>
      <w:divBdr>
        <w:top w:val="none" w:sz="0" w:space="0" w:color="auto"/>
        <w:left w:val="none" w:sz="0" w:space="0" w:color="auto"/>
        <w:bottom w:val="none" w:sz="0" w:space="0" w:color="auto"/>
        <w:right w:val="none" w:sz="0" w:space="0" w:color="auto"/>
      </w:divBdr>
    </w:div>
    <w:div w:id="1359888740">
      <w:bodyDiv w:val="1"/>
      <w:marLeft w:val="0"/>
      <w:marRight w:val="0"/>
      <w:marTop w:val="0"/>
      <w:marBottom w:val="0"/>
      <w:divBdr>
        <w:top w:val="none" w:sz="0" w:space="0" w:color="auto"/>
        <w:left w:val="none" w:sz="0" w:space="0" w:color="auto"/>
        <w:bottom w:val="none" w:sz="0" w:space="0" w:color="auto"/>
        <w:right w:val="none" w:sz="0" w:space="0" w:color="auto"/>
      </w:divBdr>
    </w:div>
    <w:div w:id="1454447434">
      <w:bodyDiv w:val="1"/>
      <w:marLeft w:val="0"/>
      <w:marRight w:val="0"/>
      <w:marTop w:val="0"/>
      <w:marBottom w:val="0"/>
      <w:divBdr>
        <w:top w:val="none" w:sz="0" w:space="0" w:color="auto"/>
        <w:left w:val="none" w:sz="0" w:space="0" w:color="auto"/>
        <w:bottom w:val="none" w:sz="0" w:space="0" w:color="auto"/>
        <w:right w:val="none" w:sz="0" w:space="0" w:color="auto"/>
      </w:divBdr>
      <w:divsChild>
        <w:div w:id="1093818807">
          <w:marLeft w:val="0"/>
          <w:marRight w:val="0"/>
          <w:marTop w:val="0"/>
          <w:marBottom w:val="0"/>
          <w:divBdr>
            <w:top w:val="none" w:sz="0" w:space="0" w:color="auto"/>
            <w:left w:val="none" w:sz="0" w:space="0" w:color="auto"/>
            <w:bottom w:val="none" w:sz="0" w:space="0" w:color="auto"/>
            <w:right w:val="none" w:sz="0" w:space="0" w:color="auto"/>
          </w:divBdr>
          <w:divsChild>
            <w:div w:id="751123358">
              <w:marLeft w:val="0"/>
              <w:marRight w:val="0"/>
              <w:marTop w:val="0"/>
              <w:marBottom w:val="0"/>
              <w:divBdr>
                <w:top w:val="none" w:sz="0" w:space="0" w:color="auto"/>
                <w:left w:val="none" w:sz="0" w:space="0" w:color="auto"/>
                <w:bottom w:val="none" w:sz="0" w:space="0" w:color="auto"/>
                <w:right w:val="none" w:sz="0" w:space="0" w:color="auto"/>
              </w:divBdr>
            </w:div>
          </w:divsChild>
        </w:div>
        <w:div w:id="5788336">
          <w:marLeft w:val="0"/>
          <w:marRight w:val="0"/>
          <w:marTop w:val="0"/>
          <w:marBottom w:val="0"/>
          <w:divBdr>
            <w:top w:val="none" w:sz="0" w:space="0" w:color="auto"/>
            <w:left w:val="none" w:sz="0" w:space="0" w:color="auto"/>
            <w:bottom w:val="none" w:sz="0" w:space="0" w:color="auto"/>
            <w:right w:val="none" w:sz="0" w:space="0" w:color="auto"/>
          </w:divBdr>
          <w:divsChild>
            <w:div w:id="189492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843217">
      <w:bodyDiv w:val="1"/>
      <w:marLeft w:val="0"/>
      <w:marRight w:val="0"/>
      <w:marTop w:val="0"/>
      <w:marBottom w:val="0"/>
      <w:divBdr>
        <w:top w:val="none" w:sz="0" w:space="0" w:color="auto"/>
        <w:left w:val="none" w:sz="0" w:space="0" w:color="auto"/>
        <w:bottom w:val="none" w:sz="0" w:space="0" w:color="auto"/>
        <w:right w:val="none" w:sz="0" w:space="0" w:color="auto"/>
      </w:divBdr>
    </w:div>
    <w:div w:id="1631596978">
      <w:bodyDiv w:val="1"/>
      <w:marLeft w:val="0"/>
      <w:marRight w:val="0"/>
      <w:marTop w:val="0"/>
      <w:marBottom w:val="0"/>
      <w:divBdr>
        <w:top w:val="none" w:sz="0" w:space="0" w:color="auto"/>
        <w:left w:val="none" w:sz="0" w:space="0" w:color="auto"/>
        <w:bottom w:val="none" w:sz="0" w:space="0" w:color="auto"/>
        <w:right w:val="none" w:sz="0" w:space="0" w:color="auto"/>
      </w:divBdr>
    </w:div>
    <w:div w:id="1696538994">
      <w:bodyDiv w:val="1"/>
      <w:marLeft w:val="0"/>
      <w:marRight w:val="0"/>
      <w:marTop w:val="0"/>
      <w:marBottom w:val="0"/>
      <w:divBdr>
        <w:top w:val="none" w:sz="0" w:space="0" w:color="auto"/>
        <w:left w:val="none" w:sz="0" w:space="0" w:color="auto"/>
        <w:bottom w:val="none" w:sz="0" w:space="0" w:color="auto"/>
        <w:right w:val="none" w:sz="0" w:space="0" w:color="auto"/>
      </w:divBdr>
    </w:div>
    <w:div w:id="1708987984">
      <w:bodyDiv w:val="1"/>
      <w:marLeft w:val="0"/>
      <w:marRight w:val="0"/>
      <w:marTop w:val="0"/>
      <w:marBottom w:val="0"/>
      <w:divBdr>
        <w:top w:val="none" w:sz="0" w:space="0" w:color="auto"/>
        <w:left w:val="none" w:sz="0" w:space="0" w:color="auto"/>
        <w:bottom w:val="none" w:sz="0" w:space="0" w:color="auto"/>
        <w:right w:val="none" w:sz="0" w:space="0" w:color="auto"/>
      </w:divBdr>
    </w:div>
    <w:div w:id="1718161147">
      <w:bodyDiv w:val="1"/>
      <w:marLeft w:val="0"/>
      <w:marRight w:val="0"/>
      <w:marTop w:val="0"/>
      <w:marBottom w:val="0"/>
      <w:divBdr>
        <w:top w:val="none" w:sz="0" w:space="0" w:color="auto"/>
        <w:left w:val="none" w:sz="0" w:space="0" w:color="auto"/>
        <w:bottom w:val="none" w:sz="0" w:space="0" w:color="auto"/>
        <w:right w:val="none" w:sz="0" w:space="0" w:color="auto"/>
      </w:divBdr>
    </w:div>
    <w:div w:id="1833254735">
      <w:bodyDiv w:val="1"/>
      <w:marLeft w:val="0"/>
      <w:marRight w:val="0"/>
      <w:marTop w:val="0"/>
      <w:marBottom w:val="0"/>
      <w:divBdr>
        <w:top w:val="none" w:sz="0" w:space="0" w:color="auto"/>
        <w:left w:val="none" w:sz="0" w:space="0" w:color="auto"/>
        <w:bottom w:val="none" w:sz="0" w:space="0" w:color="auto"/>
        <w:right w:val="none" w:sz="0" w:space="0" w:color="auto"/>
      </w:divBdr>
    </w:div>
    <w:div w:id="1855462579">
      <w:bodyDiv w:val="1"/>
      <w:marLeft w:val="0"/>
      <w:marRight w:val="0"/>
      <w:marTop w:val="0"/>
      <w:marBottom w:val="0"/>
      <w:divBdr>
        <w:top w:val="none" w:sz="0" w:space="0" w:color="auto"/>
        <w:left w:val="none" w:sz="0" w:space="0" w:color="auto"/>
        <w:bottom w:val="none" w:sz="0" w:space="0" w:color="auto"/>
        <w:right w:val="none" w:sz="0" w:space="0" w:color="auto"/>
      </w:divBdr>
    </w:div>
    <w:div w:id="1855680404">
      <w:bodyDiv w:val="1"/>
      <w:marLeft w:val="0"/>
      <w:marRight w:val="0"/>
      <w:marTop w:val="0"/>
      <w:marBottom w:val="0"/>
      <w:divBdr>
        <w:top w:val="none" w:sz="0" w:space="0" w:color="auto"/>
        <w:left w:val="none" w:sz="0" w:space="0" w:color="auto"/>
        <w:bottom w:val="none" w:sz="0" w:space="0" w:color="auto"/>
        <w:right w:val="none" w:sz="0" w:space="0" w:color="auto"/>
      </w:divBdr>
    </w:div>
    <w:div w:id="2014066201">
      <w:bodyDiv w:val="1"/>
      <w:marLeft w:val="0"/>
      <w:marRight w:val="0"/>
      <w:marTop w:val="0"/>
      <w:marBottom w:val="0"/>
      <w:divBdr>
        <w:top w:val="none" w:sz="0" w:space="0" w:color="auto"/>
        <w:left w:val="none" w:sz="0" w:space="0" w:color="auto"/>
        <w:bottom w:val="none" w:sz="0" w:space="0" w:color="auto"/>
        <w:right w:val="none" w:sz="0" w:space="0" w:color="auto"/>
      </w:divBdr>
    </w:div>
    <w:div w:id="2102215769">
      <w:bodyDiv w:val="1"/>
      <w:marLeft w:val="0"/>
      <w:marRight w:val="0"/>
      <w:marTop w:val="0"/>
      <w:marBottom w:val="0"/>
      <w:divBdr>
        <w:top w:val="none" w:sz="0" w:space="0" w:color="auto"/>
        <w:left w:val="none" w:sz="0" w:space="0" w:color="auto"/>
        <w:bottom w:val="none" w:sz="0" w:space="0" w:color="auto"/>
        <w:right w:val="none" w:sz="0" w:space="0" w:color="auto"/>
      </w:divBdr>
    </w:div>
    <w:div w:id="2121222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C0DE51-F72A-4E53-B081-22A53318B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22</Pages>
  <Words>7572</Words>
  <Characters>45433</Characters>
  <Application>Microsoft Office Word</Application>
  <DocSecurity>0</DocSecurity>
  <Lines>378</Lines>
  <Paragraphs>105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gosia</dc:creator>
  <cp:lastModifiedBy>m.struzinski</cp:lastModifiedBy>
  <cp:revision>88</cp:revision>
  <cp:lastPrinted>2016-09-23T05:53:00Z</cp:lastPrinted>
  <dcterms:created xsi:type="dcterms:W3CDTF">2016-09-26T06:36:00Z</dcterms:created>
  <dcterms:modified xsi:type="dcterms:W3CDTF">2017-05-31T06:42:00Z</dcterms:modified>
</cp:coreProperties>
</file>