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59F" w:rsidRPr="0021545C" w:rsidRDefault="00FF759F" w:rsidP="00E73C10">
      <w:pPr>
        <w:jc w:val="both"/>
        <w:rPr>
          <w:rFonts w:ascii="Arial" w:hAnsi="Arial" w:cs="Arial"/>
          <w:b/>
          <w:sz w:val="22"/>
          <w:szCs w:val="22"/>
          <w:u w:val="single"/>
        </w:rPr>
      </w:pPr>
    </w:p>
    <w:p w:rsidR="00E73C10" w:rsidRPr="0021545C" w:rsidRDefault="00E73C10" w:rsidP="00E73C10">
      <w:pPr>
        <w:jc w:val="both"/>
        <w:rPr>
          <w:rFonts w:ascii="Arial" w:hAnsi="Arial" w:cs="Arial"/>
          <w:b/>
          <w:sz w:val="22"/>
          <w:szCs w:val="22"/>
          <w:u w:val="single"/>
        </w:rPr>
      </w:pPr>
    </w:p>
    <w:p w:rsidR="00E73C10" w:rsidRPr="0021545C" w:rsidRDefault="00E73C10" w:rsidP="00E73C10">
      <w:pPr>
        <w:jc w:val="center"/>
        <w:rPr>
          <w:rFonts w:ascii="Arial" w:hAnsi="Arial" w:cs="Arial"/>
          <w:sz w:val="22"/>
          <w:szCs w:val="22"/>
        </w:rPr>
      </w:pPr>
      <w:r w:rsidRPr="0021545C">
        <w:rPr>
          <w:rFonts w:ascii="Arial" w:hAnsi="Arial" w:cs="Arial"/>
          <w:sz w:val="22"/>
          <w:szCs w:val="22"/>
        </w:rPr>
        <w:t>OGŁOSZENIE O PRZETARGU OGRANICZONYM</w:t>
      </w:r>
    </w:p>
    <w:p w:rsidR="00E73C10" w:rsidRPr="0021545C" w:rsidRDefault="00E73C10" w:rsidP="00E73C10">
      <w:pPr>
        <w:jc w:val="both"/>
        <w:rPr>
          <w:rFonts w:ascii="Arial" w:hAnsi="Arial" w:cs="Arial"/>
          <w:sz w:val="22"/>
          <w:szCs w:val="22"/>
        </w:rPr>
      </w:pPr>
    </w:p>
    <w:p w:rsidR="00FF759F" w:rsidRPr="0021545C" w:rsidRDefault="00FF759F" w:rsidP="00E73C10">
      <w:pPr>
        <w:jc w:val="both"/>
        <w:rPr>
          <w:rFonts w:ascii="Arial" w:hAnsi="Arial" w:cs="Arial"/>
          <w:sz w:val="22"/>
          <w:szCs w:val="22"/>
        </w:rPr>
      </w:pPr>
      <w:r w:rsidRPr="0021545C">
        <w:rPr>
          <w:rFonts w:ascii="Arial" w:hAnsi="Arial" w:cs="Arial"/>
          <w:sz w:val="22"/>
          <w:szCs w:val="22"/>
        </w:rPr>
        <w:t>Postępowanie o udzielenie zamówienia publicznego  w trybie przetargu ograniczonego p</w:t>
      </w:r>
      <w:r w:rsidR="0002511D">
        <w:rPr>
          <w:rFonts w:ascii="Arial" w:hAnsi="Arial" w:cs="Arial"/>
          <w:sz w:val="22"/>
          <w:szCs w:val="22"/>
        </w:rPr>
        <w:t>rowadzone zgodnie z przepisami</w:t>
      </w:r>
      <w:r w:rsidRPr="0021545C">
        <w:rPr>
          <w:rFonts w:ascii="Arial" w:hAnsi="Arial" w:cs="Arial"/>
          <w:sz w:val="22"/>
          <w:szCs w:val="22"/>
        </w:rPr>
        <w:t xml:space="preserve"> ustawy z dnia 29 stycznia 2004r.  Prawo zamówień publicznych (tj. Dz. U. z 2013 r. poz. 907) o wartości szacunkowej większej niż kwoty określone w przepisach wydanych na podstawie  art. 11 ust. 8 ustawy z dnia 29 stycznia 2004 r. Prawo zamówień publicznych na:</w:t>
      </w:r>
    </w:p>
    <w:p w:rsidR="00FF759F" w:rsidRPr="0021545C" w:rsidRDefault="00FF759F" w:rsidP="00E73C10">
      <w:pPr>
        <w:jc w:val="both"/>
        <w:rPr>
          <w:rFonts w:ascii="Arial" w:hAnsi="Arial" w:cs="Arial"/>
          <w:sz w:val="22"/>
          <w:szCs w:val="22"/>
        </w:rPr>
      </w:pPr>
    </w:p>
    <w:p w:rsidR="00FF759F" w:rsidRPr="0021545C" w:rsidRDefault="00FF759F" w:rsidP="00E73C10">
      <w:pPr>
        <w:jc w:val="both"/>
        <w:rPr>
          <w:rFonts w:ascii="Arial" w:hAnsi="Arial" w:cs="Arial"/>
          <w:sz w:val="22"/>
          <w:szCs w:val="22"/>
        </w:rPr>
      </w:pPr>
      <w:r w:rsidRPr="0021545C">
        <w:rPr>
          <w:rFonts w:ascii="Arial" w:hAnsi="Arial" w:cs="Arial"/>
          <w:sz w:val="22"/>
          <w:szCs w:val="22"/>
        </w:rPr>
        <w:t xml:space="preserve">PRZEBUDOWĘ I ROZBUDOWĘ WOJEWÓDZKIEGO SZPITALA ZESPOLONEGO </w:t>
      </w:r>
      <w:r w:rsidR="005451F9">
        <w:rPr>
          <w:rFonts w:ascii="Arial" w:hAnsi="Arial" w:cs="Arial"/>
          <w:sz w:val="22"/>
          <w:szCs w:val="22"/>
        </w:rPr>
        <w:br/>
      </w:r>
      <w:r w:rsidRPr="0021545C">
        <w:rPr>
          <w:rFonts w:ascii="Arial" w:hAnsi="Arial" w:cs="Arial"/>
          <w:sz w:val="22"/>
          <w:szCs w:val="22"/>
        </w:rPr>
        <w:t>IM. L. RYDYGIERA W TORUNIU</w:t>
      </w:r>
    </w:p>
    <w:p w:rsidR="00FF759F" w:rsidRPr="0021545C" w:rsidRDefault="00FF759F" w:rsidP="00E73C10">
      <w:pPr>
        <w:jc w:val="both"/>
        <w:rPr>
          <w:rFonts w:ascii="Arial" w:hAnsi="Arial" w:cs="Arial"/>
          <w:b/>
          <w:sz w:val="22"/>
          <w:szCs w:val="22"/>
          <w:u w:val="single"/>
        </w:rPr>
      </w:pPr>
    </w:p>
    <w:p w:rsidR="00FF759F" w:rsidRPr="0021545C" w:rsidRDefault="00FF759F" w:rsidP="00E73C10">
      <w:pPr>
        <w:jc w:val="both"/>
        <w:rPr>
          <w:rFonts w:ascii="Arial" w:hAnsi="Arial" w:cs="Arial"/>
          <w:b/>
          <w:sz w:val="22"/>
          <w:szCs w:val="22"/>
          <w:u w:val="single"/>
        </w:rPr>
      </w:pPr>
    </w:p>
    <w:p w:rsidR="00FF759F" w:rsidRPr="0021545C" w:rsidRDefault="00FF759F" w:rsidP="00B000E2">
      <w:pPr>
        <w:pStyle w:val="Akapitzlist"/>
        <w:numPr>
          <w:ilvl w:val="0"/>
          <w:numId w:val="51"/>
        </w:numPr>
        <w:jc w:val="both"/>
        <w:rPr>
          <w:rFonts w:ascii="Arial" w:hAnsi="Arial" w:cs="Arial"/>
          <w:b/>
          <w:sz w:val="22"/>
          <w:szCs w:val="22"/>
          <w:u w:val="single"/>
        </w:rPr>
      </w:pPr>
      <w:r w:rsidRPr="0021545C">
        <w:rPr>
          <w:rFonts w:ascii="Arial" w:hAnsi="Arial" w:cs="Arial"/>
          <w:b/>
          <w:sz w:val="22"/>
          <w:szCs w:val="22"/>
          <w:u w:val="single"/>
        </w:rPr>
        <w:t>Nazwa i adres  Zamawiającego</w:t>
      </w:r>
    </w:p>
    <w:p w:rsidR="00FF759F" w:rsidRPr="0021545C" w:rsidRDefault="00FF759F" w:rsidP="00E73C10">
      <w:pPr>
        <w:jc w:val="both"/>
        <w:rPr>
          <w:rFonts w:ascii="Arial" w:hAnsi="Arial" w:cs="Arial"/>
          <w:b/>
          <w:sz w:val="22"/>
          <w:szCs w:val="22"/>
          <w:u w:val="single"/>
        </w:rPr>
      </w:pPr>
    </w:p>
    <w:p w:rsidR="00FF759F" w:rsidRPr="0021545C" w:rsidRDefault="00FF759F" w:rsidP="00E73C10">
      <w:pPr>
        <w:numPr>
          <w:ilvl w:val="1"/>
          <w:numId w:val="1"/>
        </w:numPr>
        <w:suppressAutoHyphens w:val="0"/>
        <w:spacing w:after="60" w:line="276" w:lineRule="auto"/>
        <w:ind w:left="794" w:hanging="794"/>
        <w:jc w:val="both"/>
        <w:rPr>
          <w:rFonts w:ascii="Arial" w:eastAsia="Calibri" w:hAnsi="Arial" w:cs="Arial"/>
          <w:sz w:val="22"/>
          <w:szCs w:val="22"/>
          <w:lang w:eastAsia="en-US"/>
        </w:rPr>
      </w:pPr>
      <w:r w:rsidRPr="0021545C">
        <w:rPr>
          <w:rFonts w:ascii="Arial" w:eastAsia="Calibri" w:hAnsi="Arial" w:cs="Arial"/>
          <w:sz w:val="22"/>
          <w:szCs w:val="22"/>
          <w:lang w:eastAsia="en-US"/>
        </w:rPr>
        <w:t>Zamawiający upoważniony do przeprowadzenia postępowania i udzielenia zamówienia:</w:t>
      </w:r>
    </w:p>
    <w:p w:rsidR="005451F9" w:rsidRDefault="00FF759F" w:rsidP="00E73C10">
      <w:pPr>
        <w:suppressAutoHyphens w:val="0"/>
        <w:spacing w:after="60" w:line="276" w:lineRule="auto"/>
        <w:ind w:left="1416"/>
        <w:jc w:val="both"/>
        <w:rPr>
          <w:rFonts w:ascii="Arial" w:eastAsia="Calibri" w:hAnsi="Arial" w:cs="Arial"/>
          <w:sz w:val="22"/>
          <w:szCs w:val="22"/>
          <w:lang w:eastAsia="en-US"/>
        </w:rPr>
      </w:pPr>
      <w:r w:rsidRPr="0021545C">
        <w:rPr>
          <w:rFonts w:ascii="Arial" w:eastAsia="Calibri" w:hAnsi="Arial" w:cs="Arial"/>
          <w:sz w:val="22"/>
          <w:szCs w:val="22"/>
          <w:lang w:eastAsia="en-US"/>
        </w:rPr>
        <w:t>Kujawsko-Pomorskie Inwestycje Medyczne sp. z o.o.</w:t>
      </w:r>
    </w:p>
    <w:p w:rsidR="00FF759F" w:rsidRPr="0021545C" w:rsidRDefault="00FF759F" w:rsidP="00E73C10">
      <w:pPr>
        <w:suppressAutoHyphens w:val="0"/>
        <w:spacing w:after="60" w:line="276" w:lineRule="auto"/>
        <w:ind w:left="1416"/>
        <w:jc w:val="both"/>
        <w:rPr>
          <w:rFonts w:ascii="Arial" w:eastAsia="Calibri" w:hAnsi="Arial" w:cs="Arial"/>
          <w:sz w:val="22"/>
          <w:szCs w:val="22"/>
          <w:lang w:eastAsia="en-US"/>
        </w:rPr>
      </w:pPr>
      <w:r w:rsidRPr="0021545C">
        <w:rPr>
          <w:rFonts w:ascii="Arial" w:eastAsia="Calibri" w:hAnsi="Arial" w:cs="Arial"/>
          <w:sz w:val="22"/>
          <w:szCs w:val="22"/>
          <w:lang w:eastAsia="en-US"/>
        </w:rPr>
        <w:t>Plac Teatralny 2, 87-100 Toruń</w:t>
      </w:r>
    </w:p>
    <w:p w:rsidR="00FF759F" w:rsidRPr="0021545C" w:rsidRDefault="00FF759F" w:rsidP="00E73C10">
      <w:pPr>
        <w:suppressAutoHyphens w:val="0"/>
        <w:spacing w:after="60" w:line="276" w:lineRule="auto"/>
        <w:ind w:left="1416"/>
        <w:jc w:val="both"/>
        <w:rPr>
          <w:rFonts w:ascii="Arial" w:eastAsia="Calibri" w:hAnsi="Arial" w:cs="Arial"/>
          <w:sz w:val="22"/>
          <w:szCs w:val="22"/>
          <w:u w:val="single"/>
          <w:lang w:eastAsia="en-US"/>
        </w:rPr>
      </w:pPr>
      <w:r w:rsidRPr="0021545C">
        <w:rPr>
          <w:rFonts w:ascii="Arial" w:eastAsia="Calibri" w:hAnsi="Arial" w:cs="Arial"/>
          <w:sz w:val="22"/>
          <w:szCs w:val="22"/>
          <w:lang w:eastAsia="en-US"/>
        </w:rPr>
        <w:t xml:space="preserve">adres do korespondencji: </w:t>
      </w:r>
      <w:r w:rsidRPr="0021545C">
        <w:rPr>
          <w:rFonts w:ascii="Arial" w:eastAsia="Calibri" w:hAnsi="Arial" w:cs="Arial"/>
          <w:sz w:val="22"/>
          <w:szCs w:val="22"/>
          <w:u w:val="single"/>
          <w:lang w:eastAsia="en-US"/>
        </w:rPr>
        <w:t>ul. M. Skłodowskiej- Curie 73, 87-100 Toruń</w:t>
      </w:r>
    </w:p>
    <w:p w:rsidR="00443737" w:rsidRPr="0021545C" w:rsidRDefault="00FF759F" w:rsidP="00443737">
      <w:pPr>
        <w:suppressAutoHyphens w:val="0"/>
        <w:spacing w:after="60" w:line="276" w:lineRule="auto"/>
        <w:ind w:left="1416"/>
        <w:jc w:val="both"/>
        <w:rPr>
          <w:rFonts w:ascii="Arial" w:eastAsia="Calibri" w:hAnsi="Arial" w:cs="Arial"/>
          <w:sz w:val="22"/>
          <w:szCs w:val="22"/>
          <w:lang w:eastAsia="en-US"/>
        </w:rPr>
      </w:pPr>
      <w:r w:rsidRPr="0021545C">
        <w:rPr>
          <w:rFonts w:ascii="Arial" w:eastAsia="Calibri" w:hAnsi="Arial" w:cs="Arial"/>
          <w:sz w:val="22"/>
          <w:szCs w:val="22"/>
          <w:lang w:eastAsia="en-US"/>
        </w:rPr>
        <w:t>NIP: 956-225-29-41</w:t>
      </w:r>
    </w:p>
    <w:p w:rsidR="00FF759F" w:rsidRPr="0021545C" w:rsidRDefault="00FF759F" w:rsidP="00443737">
      <w:pPr>
        <w:suppressAutoHyphens w:val="0"/>
        <w:spacing w:after="60" w:line="276" w:lineRule="auto"/>
        <w:ind w:left="1416"/>
        <w:jc w:val="both"/>
        <w:rPr>
          <w:rFonts w:ascii="Arial" w:eastAsia="Calibri" w:hAnsi="Arial" w:cs="Arial"/>
          <w:sz w:val="22"/>
          <w:szCs w:val="22"/>
          <w:lang w:eastAsia="en-US"/>
        </w:rPr>
      </w:pPr>
      <w:r w:rsidRPr="0021545C">
        <w:rPr>
          <w:rFonts w:ascii="Arial" w:eastAsia="Calibri" w:hAnsi="Arial" w:cs="Arial"/>
          <w:sz w:val="22"/>
          <w:szCs w:val="22"/>
          <w:lang w:eastAsia="en-US"/>
        </w:rPr>
        <w:t>REGON: 340600685</w:t>
      </w:r>
    </w:p>
    <w:p w:rsidR="00FF759F" w:rsidRPr="0021545C" w:rsidRDefault="00FF759F" w:rsidP="00E73C10">
      <w:pPr>
        <w:numPr>
          <w:ilvl w:val="1"/>
          <w:numId w:val="1"/>
        </w:numPr>
        <w:suppressAutoHyphens w:val="0"/>
        <w:spacing w:after="60" w:line="276" w:lineRule="auto"/>
        <w:ind w:left="794" w:hanging="794"/>
        <w:jc w:val="both"/>
        <w:rPr>
          <w:rFonts w:ascii="Arial" w:eastAsia="Calibri" w:hAnsi="Arial" w:cs="Arial"/>
          <w:sz w:val="22"/>
          <w:szCs w:val="22"/>
          <w:lang w:eastAsia="en-US"/>
        </w:rPr>
      </w:pPr>
      <w:proofErr w:type="spellStart"/>
      <w:r w:rsidRPr="0021545C">
        <w:rPr>
          <w:rFonts w:ascii="Arial" w:eastAsia="Calibri" w:hAnsi="Arial" w:cs="Arial"/>
          <w:sz w:val="22"/>
          <w:szCs w:val="22"/>
          <w:lang w:eastAsia="en-US"/>
        </w:rPr>
        <w:t>Współzamawiający</w:t>
      </w:r>
      <w:proofErr w:type="spellEnd"/>
      <w:r w:rsidRPr="0021545C">
        <w:rPr>
          <w:rFonts w:ascii="Arial" w:eastAsia="Calibri" w:hAnsi="Arial" w:cs="Arial"/>
          <w:sz w:val="22"/>
          <w:szCs w:val="22"/>
          <w:lang w:eastAsia="en-US"/>
        </w:rPr>
        <w:t>:</w:t>
      </w:r>
    </w:p>
    <w:p w:rsidR="005451F9" w:rsidRDefault="00FF759F" w:rsidP="00E73C10">
      <w:pPr>
        <w:suppressAutoHyphens w:val="0"/>
        <w:spacing w:after="60" w:line="276" w:lineRule="auto"/>
        <w:ind w:left="1416"/>
        <w:jc w:val="both"/>
        <w:rPr>
          <w:rFonts w:ascii="Arial" w:eastAsia="Calibri" w:hAnsi="Arial" w:cs="Arial"/>
          <w:sz w:val="22"/>
          <w:szCs w:val="22"/>
          <w:lang w:eastAsia="en-US"/>
        </w:rPr>
      </w:pPr>
      <w:r w:rsidRPr="0021545C">
        <w:rPr>
          <w:rFonts w:ascii="Arial" w:eastAsia="Calibri" w:hAnsi="Arial" w:cs="Arial"/>
          <w:sz w:val="22"/>
          <w:szCs w:val="22"/>
          <w:lang w:eastAsia="en-US"/>
        </w:rPr>
        <w:t>Wojewódzki Szpital Zespolony im. L. Rydygiera w Toruniu</w:t>
      </w:r>
    </w:p>
    <w:p w:rsidR="00FF759F" w:rsidRPr="0021545C" w:rsidRDefault="00FF759F" w:rsidP="00E73C10">
      <w:pPr>
        <w:suppressAutoHyphens w:val="0"/>
        <w:spacing w:after="60" w:line="276" w:lineRule="auto"/>
        <w:ind w:left="1416"/>
        <w:jc w:val="both"/>
        <w:rPr>
          <w:rFonts w:ascii="Arial" w:eastAsia="Calibri" w:hAnsi="Arial" w:cs="Arial"/>
          <w:sz w:val="22"/>
          <w:szCs w:val="22"/>
          <w:lang w:eastAsia="en-US"/>
        </w:rPr>
      </w:pPr>
      <w:r w:rsidRPr="0021545C">
        <w:rPr>
          <w:rFonts w:ascii="Arial" w:eastAsia="Calibri" w:hAnsi="Arial" w:cs="Arial"/>
          <w:sz w:val="22"/>
          <w:szCs w:val="22"/>
          <w:lang w:eastAsia="en-US"/>
        </w:rPr>
        <w:t>ul. św. Józefa 53-59, 87-100 Toruń</w:t>
      </w:r>
    </w:p>
    <w:p w:rsidR="00FF759F" w:rsidRPr="0021545C" w:rsidRDefault="00FF759F" w:rsidP="00E73C10">
      <w:pPr>
        <w:suppressAutoHyphens w:val="0"/>
        <w:spacing w:after="60" w:line="276" w:lineRule="auto"/>
        <w:ind w:left="1416"/>
        <w:jc w:val="both"/>
        <w:rPr>
          <w:rFonts w:ascii="Arial" w:eastAsia="Calibri" w:hAnsi="Arial" w:cs="Arial"/>
          <w:sz w:val="22"/>
          <w:szCs w:val="22"/>
          <w:lang w:eastAsia="en-US"/>
        </w:rPr>
      </w:pPr>
      <w:r w:rsidRPr="0021545C">
        <w:rPr>
          <w:rFonts w:ascii="Arial" w:eastAsia="Calibri" w:hAnsi="Arial" w:cs="Arial"/>
          <w:sz w:val="22"/>
          <w:szCs w:val="22"/>
          <w:lang w:eastAsia="en-US"/>
        </w:rPr>
        <w:t>NIP: 956-194-95-80</w:t>
      </w:r>
    </w:p>
    <w:p w:rsidR="00FF759F" w:rsidRPr="0021545C" w:rsidRDefault="00FF759F" w:rsidP="00E73C10">
      <w:pPr>
        <w:suppressAutoHyphens w:val="0"/>
        <w:spacing w:after="60" w:line="276" w:lineRule="auto"/>
        <w:ind w:left="1416"/>
        <w:jc w:val="both"/>
        <w:rPr>
          <w:rFonts w:ascii="Arial" w:eastAsia="Calibri" w:hAnsi="Arial" w:cs="Arial"/>
          <w:sz w:val="22"/>
          <w:szCs w:val="22"/>
          <w:lang w:eastAsia="en-US"/>
        </w:rPr>
      </w:pPr>
      <w:r w:rsidRPr="0021545C">
        <w:rPr>
          <w:rFonts w:ascii="Arial" w:eastAsia="Calibri" w:hAnsi="Arial" w:cs="Arial"/>
          <w:sz w:val="22"/>
          <w:szCs w:val="22"/>
          <w:lang w:eastAsia="en-US"/>
        </w:rPr>
        <w:t>REGON: 000316068</w:t>
      </w:r>
    </w:p>
    <w:p w:rsidR="0021545C" w:rsidRPr="0021545C" w:rsidRDefault="0021545C" w:rsidP="0021545C">
      <w:pPr>
        <w:pStyle w:val="Akapitzlist"/>
        <w:numPr>
          <w:ilvl w:val="1"/>
          <w:numId w:val="1"/>
        </w:numPr>
        <w:jc w:val="both"/>
        <w:rPr>
          <w:rFonts w:ascii="Arial" w:hAnsi="Arial" w:cs="Arial"/>
          <w:sz w:val="22"/>
          <w:szCs w:val="22"/>
        </w:rPr>
      </w:pPr>
      <w:r w:rsidRPr="0021545C">
        <w:rPr>
          <w:rFonts w:ascii="Arial" w:hAnsi="Arial" w:cs="Arial"/>
          <w:sz w:val="22"/>
          <w:szCs w:val="22"/>
        </w:rPr>
        <w:t xml:space="preserve">Kujawsko-Pomorskie Inwestycje Medyczne Sp. z o.o. są  upoważnione do przeprowadzenia postępowania i udzielenia zamówienia w imieniu i na rzecz </w:t>
      </w:r>
      <w:r w:rsidR="009204BE">
        <w:rPr>
          <w:rFonts w:ascii="Arial" w:hAnsi="Arial" w:cs="Arial"/>
          <w:sz w:val="22"/>
          <w:szCs w:val="22"/>
        </w:rPr>
        <w:t xml:space="preserve">obu </w:t>
      </w:r>
      <w:r w:rsidRPr="0021545C">
        <w:rPr>
          <w:rFonts w:ascii="Arial" w:hAnsi="Arial" w:cs="Arial"/>
          <w:sz w:val="22"/>
          <w:szCs w:val="22"/>
        </w:rPr>
        <w:t xml:space="preserve">zamawiających. </w:t>
      </w:r>
    </w:p>
    <w:p w:rsidR="0021545C" w:rsidRPr="0021545C" w:rsidRDefault="0021545C" w:rsidP="0021545C">
      <w:pPr>
        <w:pStyle w:val="Akapitzlist"/>
        <w:ind w:left="792"/>
        <w:jc w:val="both"/>
        <w:rPr>
          <w:rFonts w:ascii="Arial" w:hAnsi="Arial" w:cs="Arial"/>
          <w:sz w:val="22"/>
          <w:szCs w:val="22"/>
        </w:rPr>
      </w:pPr>
    </w:p>
    <w:p w:rsidR="0021545C" w:rsidRPr="0021545C" w:rsidRDefault="00FF759F" w:rsidP="0021545C">
      <w:pPr>
        <w:pStyle w:val="Akapitzlist"/>
        <w:numPr>
          <w:ilvl w:val="1"/>
          <w:numId w:val="1"/>
        </w:numPr>
        <w:jc w:val="both"/>
        <w:rPr>
          <w:rFonts w:ascii="Arial" w:hAnsi="Arial" w:cs="Arial"/>
          <w:sz w:val="22"/>
          <w:szCs w:val="22"/>
        </w:rPr>
      </w:pPr>
      <w:r w:rsidRPr="0021545C">
        <w:rPr>
          <w:rFonts w:ascii="Arial" w:hAnsi="Arial" w:cs="Arial"/>
          <w:sz w:val="22"/>
          <w:szCs w:val="22"/>
          <w:lang w:eastAsia="pl-PL"/>
        </w:rPr>
        <w:t>Strona internetowa Zamawiającego</w:t>
      </w:r>
      <w:r w:rsidR="00CC1737" w:rsidRPr="0021545C">
        <w:rPr>
          <w:rFonts w:ascii="Arial" w:hAnsi="Arial" w:cs="Arial"/>
          <w:sz w:val="22"/>
          <w:szCs w:val="22"/>
          <w:lang w:eastAsia="pl-PL"/>
        </w:rPr>
        <w:t>:</w:t>
      </w:r>
      <w:r w:rsidRPr="0021545C">
        <w:rPr>
          <w:rFonts w:ascii="Arial" w:hAnsi="Arial" w:cs="Arial"/>
          <w:sz w:val="22"/>
          <w:szCs w:val="22"/>
          <w:lang w:eastAsia="pl-PL"/>
        </w:rPr>
        <w:t xml:space="preserve"> </w:t>
      </w:r>
      <w:r w:rsidRPr="0021545C">
        <w:rPr>
          <w:rFonts w:ascii="Arial" w:hAnsi="Arial" w:cs="Arial"/>
          <w:b/>
          <w:sz w:val="22"/>
          <w:szCs w:val="22"/>
          <w:lang w:eastAsia="pl-PL"/>
        </w:rPr>
        <w:t>www.bip.kpim.lo.pl</w:t>
      </w:r>
      <w:r w:rsidRPr="0021545C">
        <w:rPr>
          <w:rFonts w:ascii="Arial" w:hAnsi="Arial" w:cs="Arial"/>
          <w:sz w:val="22"/>
          <w:szCs w:val="22"/>
          <w:lang w:eastAsia="pl-PL"/>
        </w:rPr>
        <w:t xml:space="preserve"> </w:t>
      </w:r>
    </w:p>
    <w:p w:rsidR="00FF759F" w:rsidRPr="0021545C" w:rsidRDefault="00FF759F" w:rsidP="0021545C">
      <w:pPr>
        <w:ind w:left="851"/>
        <w:jc w:val="both"/>
        <w:rPr>
          <w:rFonts w:ascii="Arial" w:hAnsi="Arial" w:cs="Arial"/>
          <w:sz w:val="22"/>
          <w:szCs w:val="22"/>
        </w:rPr>
      </w:pPr>
      <w:r w:rsidRPr="0021545C">
        <w:rPr>
          <w:rFonts w:ascii="Arial" w:hAnsi="Arial" w:cs="Arial"/>
          <w:sz w:val="22"/>
          <w:szCs w:val="22"/>
          <w:lang w:eastAsia="pl-PL"/>
        </w:rPr>
        <w:t>E-mail do koresp</w:t>
      </w:r>
      <w:r w:rsidR="0021545C" w:rsidRPr="0021545C">
        <w:rPr>
          <w:rFonts w:ascii="Arial" w:hAnsi="Arial" w:cs="Arial"/>
          <w:sz w:val="22"/>
          <w:szCs w:val="22"/>
          <w:lang w:eastAsia="pl-PL"/>
        </w:rPr>
        <w:t xml:space="preserve">ondencji w sprawie zamówienia: </w:t>
      </w:r>
      <w:r w:rsidRPr="0021545C">
        <w:rPr>
          <w:rFonts w:ascii="Arial" w:hAnsi="Arial" w:cs="Arial"/>
          <w:b/>
          <w:sz w:val="22"/>
          <w:szCs w:val="22"/>
          <w:lang w:eastAsia="pl-PL"/>
        </w:rPr>
        <w:t>m.belczynski@kpim.pl</w:t>
      </w:r>
    </w:p>
    <w:p w:rsidR="00FF759F" w:rsidRPr="0021545C" w:rsidRDefault="00FF759F" w:rsidP="0021545C">
      <w:pPr>
        <w:spacing w:line="276" w:lineRule="auto"/>
        <w:ind w:left="851"/>
        <w:jc w:val="both"/>
        <w:rPr>
          <w:rFonts w:ascii="Arial" w:hAnsi="Arial" w:cs="Arial"/>
          <w:b/>
          <w:sz w:val="22"/>
          <w:szCs w:val="22"/>
        </w:rPr>
      </w:pPr>
      <w:r w:rsidRPr="0021545C">
        <w:rPr>
          <w:rFonts w:ascii="Arial" w:hAnsi="Arial" w:cs="Arial"/>
          <w:sz w:val="22"/>
          <w:szCs w:val="22"/>
        </w:rPr>
        <w:t xml:space="preserve">Numer telefonu w sprawach związanych z postępowaniem: </w:t>
      </w:r>
      <w:r w:rsidRPr="0021545C">
        <w:rPr>
          <w:rFonts w:ascii="Arial" w:hAnsi="Arial" w:cs="Arial"/>
          <w:b/>
          <w:sz w:val="22"/>
          <w:szCs w:val="22"/>
        </w:rPr>
        <w:t>797 304 193</w:t>
      </w:r>
    </w:p>
    <w:p w:rsidR="0086559C" w:rsidRPr="0021545C" w:rsidRDefault="0086559C" w:rsidP="00E73C10">
      <w:pPr>
        <w:jc w:val="both"/>
        <w:rPr>
          <w:rFonts w:ascii="Arial" w:hAnsi="Arial" w:cs="Arial"/>
          <w:sz w:val="22"/>
          <w:szCs w:val="22"/>
        </w:rPr>
      </w:pPr>
    </w:p>
    <w:p w:rsidR="00E73C10" w:rsidRPr="0021545C" w:rsidRDefault="00E73C10" w:rsidP="00E73C10">
      <w:pPr>
        <w:jc w:val="both"/>
        <w:rPr>
          <w:rFonts w:ascii="Arial" w:hAnsi="Arial" w:cs="Arial"/>
          <w:b/>
          <w:sz w:val="22"/>
          <w:szCs w:val="22"/>
          <w:u w:val="single"/>
        </w:rPr>
      </w:pPr>
      <w:r w:rsidRPr="0021545C">
        <w:rPr>
          <w:rFonts w:ascii="Arial" w:hAnsi="Arial" w:cs="Arial"/>
          <w:sz w:val="22"/>
          <w:szCs w:val="22"/>
        </w:rPr>
        <w:t xml:space="preserve">2. </w:t>
      </w:r>
      <w:r w:rsidRPr="0021545C">
        <w:rPr>
          <w:rFonts w:ascii="Arial" w:hAnsi="Arial" w:cs="Arial"/>
          <w:b/>
          <w:sz w:val="22"/>
          <w:szCs w:val="22"/>
          <w:u w:val="single"/>
        </w:rPr>
        <w:t>Opis przedmiotu zamówienia</w:t>
      </w:r>
    </w:p>
    <w:p w:rsidR="00E73C10" w:rsidRPr="0021545C" w:rsidRDefault="00E73C10" w:rsidP="00E73C10">
      <w:pPr>
        <w:jc w:val="both"/>
        <w:rPr>
          <w:rFonts w:ascii="Arial" w:hAnsi="Arial" w:cs="Arial"/>
          <w:b/>
          <w:sz w:val="22"/>
          <w:szCs w:val="22"/>
        </w:rPr>
      </w:pPr>
    </w:p>
    <w:p w:rsidR="00E73C10" w:rsidRPr="0021545C" w:rsidRDefault="005451F9" w:rsidP="00E73C10">
      <w:pPr>
        <w:jc w:val="both"/>
        <w:rPr>
          <w:rFonts w:ascii="Arial" w:hAnsi="Arial" w:cs="Arial"/>
          <w:b/>
          <w:sz w:val="22"/>
          <w:szCs w:val="22"/>
        </w:rPr>
      </w:pPr>
      <w:r>
        <w:rPr>
          <w:rFonts w:ascii="Arial" w:hAnsi="Arial" w:cs="Arial"/>
          <w:sz w:val="22"/>
          <w:szCs w:val="22"/>
        </w:rPr>
        <w:t xml:space="preserve">Przedmiotem zamówienia jest </w:t>
      </w:r>
      <w:r>
        <w:rPr>
          <w:rFonts w:ascii="Arial" w:hAnsi="Arial" w:cs="Arial"/>
          <w:b/>
          <w:sz w:val="22"/>
          <w:szCs w:val="22"/>
        </w:rPr>
        <w:t>p</w:t>
      </w:r>
      <w:r w:rsidR="00E73C10" w:rsidRPr="0021545C">
        <w:rPr>
          <w:rFonts w:ascii="Arial" w:hAnsi="Arial" w:cs="Arial"/>
          <w:b/>
          <w:sz w:val="22"/>
          <w:szCs w:val="22"/>
        </w:rPr>
        <w:t>rzebudowa i rozbudowa Wojewódzkiego Szpitala Zespolo</w:t>
      </w:r>
      <w:r>
        <w:rPr>
          <w:rFonts w:ascii="Arial" w:hAnsi="Arial" w:cs="Arial"/>
          <w:b/>
          <w:sz w:val="22"/>
          <w:szCs w:val="22"/>
        </w:rPr>
        <w:t>nego im. L. Rydygiera w Toruniu.</w:t>
      </w:r>
    </w:p>
    <w:p w:rsidR="00E73C10" w:rsidRPr="0021545C" w:rsidRDefault="00E73C10" w:rsidP="00E73C10">
      <w:pPr>
        <w:tabs>
          <w:tab w:val="left" w:pos="709"/>
        </w:tabs>
        <w:ind w:left="567" w:hanging="567"/>
        <w:jc w:val="both"/>
        <w:rPr>
          <w:rFonts w:ascii="Arial" w:hAnsi="Arial" w:cs="Arial"/>
          <w:sz w:val="22"/>
          <w:szCs w:val="22"/>
        </w:rPr>
      </w:pPr>
    </w:p>
    <w:p w:rsidR="003D7CC0" w:rsidRPr="0021545C" w:rsidRDefault="003D7CC0" w:rsidP="00E73C10">
      <w:pPr>
        <w:tabs>
          <w:tab w:val="left" w:pos="709"/>
        </w:tabs>
        <w:ind w:left="567" w:hanging="567"/>
        <w:jc w:val="both"/>
        <w:rPr>
          <w:rFonts w:ascii="Arial" w:hAnsi="Arial" w:cs="Arial"/>
          <w:b/>
          <w:sz w:val="22"/>
          <w:szCs w:val="22"/>
        </w:rPr>
      </w:pPr>
      <w:r w:rsidRPr="0021545C">
        <w:rPr>
          <w:rFonts w:ascii="Arial" w:hAnsi="Arial" w:cs="Arial"/>
          <w:b/>
          <w:sz w:val="22"/>
          <w:szCs w:val="22"/>
        </w:rPr>
        <w:t>Terminologia.</w:t>
      </w:r>
    </w:p>
    <w:p w:rsidR="003D7CC0" w:rsidRPr="0021545C" w:rsidRDefault="003D7CC0" w:rsidP="00E73C10">
      <w:pPr>
        <w:tabs>
          <w:tab w:val="left" w:pos="709"/>
        </w:tabs>
        <w:ind w:left="567" w:hanging="567"/>
        <w:jc w:val="both"/>
        <w:rPr>
          <w:rFonts w:ascii="Arial" w:hAnsi="Arial" w:cs="Arial"/>
          <w:sz w:val="22"/>
          <w:szCs w:val="22"/>
        </w:rPr>
      </w:pPr>
      <w:r w:rsidRPr="0021545C">
        <w:rPr>
          <w:rFonts w:ascii="Arial" w:hAnsi="Arial" w:cs="Arial"/>
          <w:b/>
          <w:sz w:val="22"/>
          <w:szCs w:val="22"/>
        </w:rPr>
        <w:t xml:space="preserve">Ogłoszenie – </w:t>
      </w:r>
      <w:r w:rsidRPr="0021545C">
        <w:rPr>
          <w:rFonts w:ascii="Arial" w:hAnsi="Arial" w:cs="Arial"/>
          <w:sz w:val="22"/>
          <w:szCs w:val="22"/>
        </w:rPr>
        <w:t>niniejsze ogłoszenie o przetargu ograniczonym.</w:t>
      </w:r>
    </w:p>
    <w:p w:rsidR="003D7CC0" w:rsidRPr="0021545C" w:rsidRDefault="003D7CC0" w:rsidP="003D7CC0">
      <w:pPr>
        <w:suppressAutoHyphens w:val="0"/>
        <w:spacing w:line="276" w:lineRule="auto"/>
        <w:jc w:val="both"/>
        <w:rPr>
          <w:rFonts w:ascii="Arial" w:hAnsi="Arial" w:cs="Arial"/>
          <w:sz w:val="22"/>
          <w:szCs w:val="22"/>
          <w:lang w:eastAsia="pl-PL"/>
        </w:rPr>
      </w:pPr>
      <w:r w:rsidRPr="0021545C">
        <w:rPr>
          <w:rFonts w:ascii="Arial" w:hAnsi="Arial" w:cs="Arial"/>
          <w:b/>
          <w:sz w:val="22"/>
          <w:szCs w:val="22"/>
          <w:lang w:eastAsia="pl-PL"/>
        </w:rPr>
        <w:t>Kontrakt</w:t>
      </w:r>
      <w:r w:rsidRPr="0021545C">
        <w:rPr>
          <w:rFonts w:ascii="Arial" w:hAnsi="Arial" w:cs="Arial"/>
          <w:sz w:val="22"/>
          <w:szCs w:val="22"/>
          <w:lang w:eastAsia="pl-PL"/>
        </w:rPr>
        <w:t xml:space="preserve"> - oznacza Akt Umowy oraz wszelkie inne dokumenty wymienione w Akcie Umowy w punkcie 2. Zawsze ilekroć w niniejszym Ogłoszeniu używany jest termin „Kontrakt” oznacza także „umowę w sprawie zamówienia” w rozumieniu przepisów Prawa obowiązującego w Rzeczypospolitej Polskiej, w szczególności w rozumieniu przepisów ustawy Kodeks cywilny.</w:t>
      </w:r>
    </w:p>
    <w:p w:rsidR="003D7CC0" w:rsidRPr="0021545C" w:rsidRDefault="003D7CC0" w:rsidP="003D7CC0">
      <w:pPr>
        <w:suppressAutoHyphens w:val="0"/>
        <w:spacing w:line="276" w:lineRule="auto"/>
        <w:jc w:val="both"/>
        <w:rPr>
          <w:rFonts w:ascii="Arial" w:hAnsi="Arial" w:cs="Arial"/>
          <w:sz w:val="22"/>
          <w:szCs w:val="22"/>
          <w:lang w:eastAsia="pl-PL"/>
        </w:rPr>
      </w:pPr>
      <w:r w:rsidRPr="0021545C">
        <w:rPr>
          <w:rFonts w:ascii="Arial" w:hAnsi="Arial" w:cs="Arial"/>
          <w:b/>
          <w:sz w:val="22"/>
          <w:szCs w:val="22"/>
          <w:lang w:eastAsia="pl-PL"/>
        </w:rPr>
        <w:lastRenderedPageBreak/>
        <w:t xml:space="preserve">Wykonawca </w:t>
      </w:r>
      <w:r w:rsidRPr="0021545C">
        <w:rPr>
          <w:rFonts w:ascii="Arial" w:hAnsi="Arial" w:cs="Arial"/>
          <w:sz w:val="22"/>
          <w:szCs w:val="22"/>
          <w:lang w:eastAsia="pl-PL"/>
        </w:rPr>
        <w:t>– na potrzeby niniejszego Ogłoszenia za Wykonawcę uważa się osobę fizyczną, osobę prawną, jednostkę organizacyjną nie posiadającą osobowości prawnej, która ubiega się o udzielenie zamówienia publicznego, złożyła ofertę lub zawarła umowę w sprawie zamówienia publicznego.</w:t>
      </w:r>
    </w:p>
    <w:p w:rsidR="003D7CC0" w:rsidRPr="0021545C" w:rsidRDefault="003D7CC0" w:rsidP="003D7CC0">
      <w:pPr>
        <w:suppressAutoHyphens w:val="0"/>
        <w:spacing w:line="276" w:lineRule="auto"/>
        <w:jc w:val="both"/>
        <w:rPr>
          <w:rFonts w:ascii="Arial" w:hAnsi="Arial" w:cs="Arial"/>
          <w:sz w:val="22"/>
          <w:szCs w:val="22"/>
          <w:lang w:eastAsia="pl-PL"/>
        </w:rPr>
      </w:pPr>
      <w:r w:rsidRPr="0021545C">
        <w:rPr>
          <w:rFonts w:ascii="Arial" w:hAnsi="Arial" w:cs="Arial"/>
          <w:b/>
          <w:sz w:val="22"/>
          <w:szCs w:val="22"/>
          <w:lang w:eastAsia="pl-PL"/>
        </w:rPr>
        <w:t>Dokumentacja Projektowa</w:t>
      </w:r>
      <w:r w:rsidRPr="0021545C">
        <w:rPr>
          <w:rFonts w:ascii="Arial" w:hAnsi="Arial" w:cs="Arial"/>
          <w:sz w:val="22"/>
          <w:szCs w:val="22"/>
          <w:lang w:eastAsia="pl-PL"/>
        </w:rPr>
        <w:t xml:space="preserve"> - projekt budowlany, projekt wykonawczy, Specyfikacje Techniczne Wykonania i Odbioru Robót</w:t>
      </w:r>
      <w:r w:rsidR="005451F9">
        <w:rPr>
          <w:rFonts w:ascii="Arial" w:hAnsi="Arial" w:cs="Arial"/>
          <w:sz w:val="22"/>
          <w:szCs w:val="22"/>
          <w:lang w:eastAsia="pl-PL"/>
        </w:rPr>
        <w:t>, Programy f</w:t>
      </w:r>
      <w:r w:rsidR="00D3455F">
        <w:rPr>
          <w:rFonts w:ascii="Arial" w:hAnsi="Arial" w:cs="Arial"/>
          <w:sz w:val="22"/>
          <w:szCs w:val="22"/>
          <w:lang w:eastAsia="pl-PL"/>
        </w:rPr>
        <w:t>unkcjonalno-</w:t>
      </w:r>
      <w:r w:rsidR="005451F9">
        <w:rPr>
          <w:rFonts w:ascii="Arial" w:hAnsi="Arial" w:cs="Arial"/>
          <w:sz w:val="22"/>
          <w:szCs w:val="22"/>
          <w:lang w:eastAsia="pl-PL"/>
        </w:rPr>
        <w:t>u</w:t>
      </w:r>
      <w:r w:rsidR="00D3455F">
        <w:rPr>
          <w:rFonts w:ascii="Arial" w:hAnsi="Arial" w:cs="Arial"/>
          <w:sz w:val="22"/>
          <w:szCs w:val="22"/>
          <w:lang w:eastAsia="pl-PL"/>
        </w:rPr>
        <w:t>żytkowe</w:t>
      </w:r>
      <w:r w:rsidRPr="0021545C">
        <w:rPr>
          <w:rFonts w:ascii="Arial" w:hAnsi="Arial" w:cs="Arial"/>
          <w:sz w:val="22"/>
          <w:szCs w:val="22"/>
          <w:lang w:eastAsia="pl-PL"/>
        </w:rPr>
        <w:t xml:space="preserve"> włączone do Kontraktu oraz inne dokumenty/rysunki włączone do Kontraktu, przekazane Wykonawcy przez Zamawiającego, służące do wykonania Robót, a także wszelkie dokumenty/rysunki dodatkowe,  zamienne oraz zmiany w w/w dokumentach  dokonane zgodnie z Kontraktem, w tym dokumenty/rysunki składające się na Dokumenty Wykonawcy, dostarczane przez Wykonawc</w:t>
      </w:r>
      <w:r w:rsidR="00303AA1" w:rsidRPr="0021545C">
        <w:rPr>
          <w:rFonts w:ascii="Arial" w:hAnsi="Arial" w:cs="Arial"/>
          <w:sz w:val="22"/>
          <w:szCs w:val="22"/>
          <w:lang w:eastAsia="pl-PL"/>
        </w:rPr>
        <w:t>ę</w:t>
      </w:r>
      <w:r w:rsidRPr="0021545C">
        <w:rPr>
          <w:rFonts w:ascii="Arial" w:hAnsi="Arial" w:cs="Arial"/>
          <w:sz w:val="22"/>
          <w:szCs w:val="22"/>
          <w:lang w:eastAsia="pl-PL"/>
        </w:rPr>
        <w:t xml:space="preserve"> zgodnie z Kontraktem, zwłaszcza wykonane przez Wykonawcę zgodnie z wymaganiami klauzuli 4.1 [Ogólne zobowiązania Wykonawcy].</w:t>
      </w:r>
    </w:p>
    <w:p w:rsidR="00CC1737" w:rsidRPr="0021545C" w:rsidRDefault="00CC1737" w:rsidP="00E73C10">
      <w:pPr>
        <w:tabs>
          <w:tab w:val="left" w:pos="709"/>
        </w:tabs>
        <w:ind w:left="567" w:hanging="567"/>
        <w:jc w:val="both"/>
        <w:rPr>
          <w:rFonts w:ascii="Arial" w:hAnsi="Arial" w:cs="Arial"/>
          <w:sz w:val="22"/>
          <w:szCs w:val="22"/>
        </w:rPr>
      </w:pPr>
    </w:p>
    <w:p w:rsidR="00E73C10" w:rsidRPr="0021545C" w:rsidRDefault="00E73C10" w:rsidP="00B000E2">
      <w:pPr>
        <w:pStyle w:val="Akapitzlist"/>
        <w:numPr>
          <w:ilvl w:val="1"/>
          <w:numId w:val="52"/>
        </w:numPr>
        <w:shd w:val="clear" w:color="auto" w:fill="FFFFFF"/>
        <w:suppressAutoHyphens w:val="0"/>
        <w:spacing w:before="259"/>
        <w:jc w:val="both"/>
        <w:rPr>
          <w:rFonts w:ascii="Arial" w:hAnsi="Arial" w:cs="Arial"/>
          <w:b/>
          <w:sz w:val="22"/>
          <w:szCs w:val="22"/>
          <w:lang w:eastAsia="pl-PL"/>
        </w:rPr>
      </w:pPr>
      <w:r w:rsidRPr="0021545C">
        <w:rPr>
          <w:rFonts w:ascii="Arial" w:hAnsi="Arial" w:cs="Arial"/>
          <w:b/>
          <w:sz w:val="22"/>
          <w:szCs w:val="22"/>
        </w:rPr>
        <w:t xml:space="preserve">Przedmiot zamówienia określają kody CPV:     </w:t>
      </w:r>
    </w:p>
    <w:p w:rsidR="00E73C10" w:rsidRPr="0021545C" w:rsidRDefault="00E73C10" w:rsidP="00E73C10">
      <w:pPr>
        <w:jc w:val="both"/>
        <w:rPr>
          <w:rFonts w:ascii="Arial" w:hAnsi="Arial" w:cs="Arial"/>
          <w:sz w:val="22"/>
          <w:szCs w:val="22"/>
          <w:lang w:val="x-none"/>
        </w:rPr>
      </w:pPr>
    </w:p>
    <w:p w:rsidR="00E73C10" w:rsidRPr="0021545C" w:rsidRDefault="00E73C10" w:rsidP="00E73C10">
      <w:pPr>
        <w:tabs>
          <w:tab w:val="left" w:pos="284"/>
        </w:tabs>
        <w:suppressAutoHyphens w:val="0"/>
        <w:overflowPunct w:val="0"/>
        <w:autoSpaceDE w:val="0"/>
        <w:autoSpaceDN w:val="0"/>
        <w:adjustRightInd w:val="0"/>
        <w:jc w:val="both"/>
        <w:textAlignment w:val="baseline"/>
        <w:rPr>
          <w:rFonts w:ascii="Arial" w:hAnsi="Arial" w:cs="Arial"/>
          <w:sz w:val="22"/>
          <w:szCs w:val="22"/>
          <w:lang w:eastAsia="pl-PL"/>
        </w:rPr>
      </w:pPr>
      <w:r w:rsidRPr="0021545C">
        <w:rPr>
          <w:rFonts w:ascii="Arial" w:hAnsi="Arial" w:cs="Arial"/>
          <w:b/>
          <w:sz w:val="22"/>
          <w:szCs w:val="22"/>
          <w:lang w:eastAsia="pl-PL"/>
        </w:rPr>
        <w:t xml:space="preserve">Kody CPV </w:t>
      </w:r>
      <w:r w:rsidRPr="0021545C">
        <w:rPr>
          <w:rFonts w:ascii="Arial" w:hAnsi="Arial" w:cs="Arial"/>
          <w:sz w:val="22"/>
          <w:szCs w:val="22"/>
          <w:lang w:eastAsia="pl-PL"/>
        </w:rPr>
        <w:t xml:space="preserve">  </w:t>
      </w:r>
    </w:p>
    <w:p w:rsidR="00E73C10" w:rsidRPr="0021545C" w:rsidRDefault="00E73C10" w:rsidP="00E73C10">
      <w:pPr>
        <w:tabs>
          <w:tab w:val="left" w:pos="284"/>
        </w:tabs>
        <w:suppressAutoHyphens w:val="0"/>
        <w:overflowPunct w:val="0"/>
        <w:autoSpaceDE w:val="0"/>
        <w:autoSpaceDN w:val="0"/>
        <w:adjustRightInd w:val="0"/>
        <w:jc w:val="both"/>
        <w:textAlignment w:val="baseline"/>
        <w:rPr>
          <w:rFonts w:ascii="Arial" w:hAnsi="Arial" w:cs="Arial"/>
          <w:sz w:val="22"/>
          <w:szCs w:val="22"/>
          <w:lang w:eastAsia="pl-PL"/>
        </w:rPr>
      </w:pPr>
      <w:r w:rsidRPr="0021545C">
        <w:rPr>
          <w:rFonts w:ascii="Arial" w:hAnsi="Arial" w:cs="Arial"/>
          <w:b/>
          <w:sz w:val="22"/>
          <w:szCs w:val="22"/>
          <w:lang w:eastAsia="pl-PL"/>
        </w:rPr>
        <w:t>główny</w:t>
      </w:r>
      <w:r w:rsidRPr="0021545C">
        <w:rPr>
          <w:rFonts w:ascii="Arial" w:hAnsi="Arial" w:cs="Arial"/>
          <w:sz w:val="22"/>
          <w:szCs w:val="22"/>
          <w:lang w:eastAsia="pl-PL"/>
        </w:rPr>
        <w:t xml:space="preserve">: </w:t>
      </w:r>
      <w:r w:rsidRPr="0021545C">
        <w:rPr>
          <w:rFonts w:ascii="Arial" w:hAnsi="Arial" w:cs="Arial"/>
          <w:sz w:val="22"/>
          <w:szCs w:val="22"/>
          <w:lang w:eastAsia="pl-PL"/>
        </w:rPr>
        <w:tab/>
      </w:r>
      <w:r w:rsidRPr="0021545C">
        <w:rPr>
          <w:rFonts w:ascii="Arial" w:hAnsi="Arial" w:cs="Arial"/>
          <w:sz w:val="22"/>
          <w:szCs w:val="22"/>
          <w:lang w:eastAsia="pl-PL"/>
        </w:rPr>
        <w:tab/>
      </w:r>
    </w:p>
    <w:p w:rsidR="00E73C10" w:rsidRPr="0021545C" w:rsidRDefault="00E73C10" w:rsidP="00E73C10">
      <w:pPr>
        <w:tabs>
          <w:tab w:val="left" w:pos="284"/>
        </w:tabs>
        <w:suppressAutoHyphens w:val="0"/>
        <w:overflowPunct w:val="0"/>
        <w:autoSpaceDE w:val="0"/>
        <w:autoSpaceDN w:val="0"/>
        <w:adjustRightInd w:val="0"/>
        <w:jc w:val="both"/>
        <w:textAlignment w:val="baseline"/>
        <w:rPr>
          <w:rFonts w:ascii="Arial" w:hAnsi="Arial" w:cs="Arial"/>
          <w:sz w:val="22"/>
          <w:szCs w:val="22"/>
          <w:lang w:eastAsia="pl-PL"/>
        </w:rPr>
      </w:pPr>
      <w:r w:rsidRPr="0021545C">
        <w:rPr>
          <w:rFonts w:ascii="Arial" w:hAnsi="Arial" w:cs="Arial"/>
          <w:sz w:val="22"/>
          <w:szCs w:val="22"/>
          <w:lang w:eastAsia="pl-PL"/>
        </w:rPr>
        <w:t>45000000-7 Roboty budowlane</w:t>
      </w:r>
    </w:p>
    <w:p w:rsidR="00E73C10" w:rsidRPr="0021545C" w:rsidRDefault="00E73C10" w:rsidP="00E73C10">
      <w:pPr>
        <w:tabs>
          <w:tab w:val="left" w:pos="284"/>
        </w:tabs>
        <w:suppressAutoHyphens w:val="0"/>
        <w:overflowPunct w:val="0"/>
        <w:autoSpaceDE w:val="0"/>
        <w:autoSpaceDN w:val="0"/>
        <w:adjustRightInd w:val="0"/>
        <w:jc w:val="both"/>
        <w:textAlignment w:val="baseline"/>
        <w:rPr>
          <w:rFonts w:ascii="Arial" w:hAnsi="Arial" w:cs="Arial"/>
          <w:b/>
          <w:sz w:val="22"/>
          <w:szCs w:val="22"/>
          <w:lang w:eastAsia="pl-PL"/>
        </w:rPr>
      </w:pPr>
      <w:r w:rsidRPr="0021545C">
        <w:rPr>
          <w:rFonts w:ascii="Arial" w:hAnsi="Arial" w:cs="Arial"/>
          <w:b/>
          <w:sz w:val="22"/>
          <w:szCs w:val="22"/>
          <w:lang w:eastAsia="pl-PL"/>
        </w:rPr>
        <w:t xml:space="preserve">dodatkowe:  </w:t>
      </w:r>
      <w:r w:rsidRPr="0021545C">
        <w:rPr>
          <w:rFonts w:ascii="Arial" w:hAnsi="Arial" w:cs="Arial"/>
          <w:b/>
          <w:sz w:val="22"/>
          <w:szCs w:val="22"/>
          <w:lang w:eastAsia="pl-PL"/>
        </w:rPr>
        <w:tab/>
      </w:r>
      <w:r w:rsidRPr="0021545C">
        <w:rPr>
          <w:rFonts w:ascii="Arial" w:hAnsi="Arial" w:cs="Arial"/>
          <w:b/>
          <w:sz w:val="22"/>
          <w:szCs w:val="22"/>
          <w:lang w:eastAsia="pl-PL"/>
        </w:rPr>
        <w:tab/>
      </w:r>
    </w:p>
    <w:p w:rsidR="00E73C10" w:rsidRPr="0021545C" w:rsidRDefault="00E73C10" w:rsidP="00E73C10">
      <w:pPr>
        <w:tabs>
          <w:tab w:val="left" w:pos="284"/>
        </w:tabs>
        <w:suppressAutoHyphens w:val="0"/>
        <w:overflowPunct w:val="0"/>
        <w:autoSpaceDE w:val="0"/>
        <w:autoSpaceDN w:val="0"/>
        <w:adjustRightInd w:val="0"/>
        <w:jc w:val="both"/>
        <w:textAlignment w:val="baseline"/>
        <w:rPr>
          <w:rFonts w:ascii="Arial" w:hAnsi="Arial" w:cs="Arial"/>
          <w:sz w:val="22"/>
          <w:szCs w:val="22"/>
          <w:lang w:eastAsia="pl-PL"/>
        </w:rPr>
      </w:pPr>
      <w:r w:rsidRPr="0021545C">
        <w:rPr>
          <w:rFonts w:ascii="Arial" w:hAnsi="Arial" w:cs="Arial"/>
          <w:sz w:val="22"/>
          <w:szCs w:val="22"/>
          <w:lang w:eastAsia="pl-PL"/>
        </w:rPr>
        <w:t xml:space="preserve">45100000-8 Roboty w zakresie przygotowania terenu pod budowę i roboty ziemne </w:t>
      </w:r>
    </w:p>
    <w:p w:rsidR="00E73C10" w:rsidRPr="0021545C" w:rsidRDefault="00E73C10" w:rsidP="00E73C10">
      <w:pPr>
        <w:ind w:left="1134" w:hanging="1134"/>
        <w:jc w:val="both"/>
        <w:rPr>
          <w:rFonts w:ascii="Arial" w:hAnsi="Arial" w:cs="Arial"/>
          <w:sz w:val="22"/>
          <w:szCs w:val="22"/>
        </w:rPr>
      </w:pPr>
      <w:r w:rsidRPr="0021545C">
        <w:rPr>
          <w:rFonts w:ascii="Arial" w:hAnsi="Arial" w:cs="Arial"/>
          <w:sz w:val="22"/>
          <w:szCs w:val="22"/>
        </w:rPr>
        <w:t>45215000-7 Roboty budowlane w zakresie budowy obiektów budowlanych opieki zdrowotnej i społecznej, krematoriów oraz obiektów użyteczności publicznej</w:t>
      </w:r>
    </w:p>
    <w:p w:rsidR="00E73C10" w:rsidRPr="0021545C" w:rsidRDefault="00E73C10" w:rsidP="00E73C10">
      <w:pPr>
        <w:jc w:val="both"/>
        <w:rPr>
          <w:rFonts w:ascii="Arial" w:hAnsi="Arial" w:cs="Arial"/>
          <w:sz w:val="22"/>
          <w:szCs w:val="22"/>
        </w:rPr>
      </w:pPr>
      <w:r w:rsidRPr="0021545C">
        <w:rPr>
          <w:rFonts w:ascii="Arial" w:hAnsi="Arial" w:cs="Arial"/>
          <w:sz w:val="22"/>
          <w:szCs w:val="22"/>
        </w:rPr>
        <w:t>45215100-8 Roboty budowlane w zakresie budowy placówek zdrowotnych</w:t>
      </w:r>
    </w:p>
    <w:p w:rsidR="00E73C10" w:rsidRPr="0021545C" w:rsidRDefault="0028225F" w:rsidP="00E73C10">
      <w:pPr>
        <w:jc w:val="both"/>
        <w:rPr>
          <w:rFonts w:ascii="Arial" w:hAnsi="Arial" w:cs="Arial"/>
          <w:bCs/>
          <w:sz w:val="22"/>
          <w:szCs w:val="22"/>
        </w:rPr>
      </w:pPr>
      <w:hyperlink r:id="rId9" w:history="1">
        <w:r w:rsidR="00E73C10" w:rsidRPr="0021545C">
          <w:rPr>
            <w:rFonts w:ascii="Arial" w:hAnsi="Arial" w:cs="Arial"/>
            <w:sz w:val="22"/>
            <w:szCs w:val="22"/>
          </w:rPr>
          <w:t>45215120-4</w:t>
        </w:r>
      </w:hyperlink>
      <w:r w:rsidR="00E73C10" w:rsidRPr="0021545C">
        <w:rPr>
          <w:rFonts w:ascii="Arial" w:hAnsi="Arial" w:cs="Arial"/>
          <w:sz w:val="22"/>
          <w:szCs w:val="22"/>
        </w:rPr>
        <w:t xml:space="preserve"> </w:t>
      </w:r>
      <w:r w:rsidR="00E73C10" w:rsidRPr="0021545C">
        <w:rPr>
          <w:rFonts w:ascii="Arial" w:hAnsi="Arial" w:cs="Arial"/>
          <w:bCs/>
          <w:sz w:val="22"/>
          <w:szCs w:val="22"/>
        </w:rPr>
        <w:t>Roboty budowlane w zakresie specjalnych budynków medycznych</w:t>
      </w:r>
    </w:p>
    <w:p w:rsidR="00E73C10" w:rsidRPr="0021545C" w:rsidRDefault="0028225F" w:rsidP="00E73C10">
      <w:pPr>
        <w:jc w:val="both"/>
        <w:rPr>
          <w:rFonts w:ascii="Arial" w:hAnsi="Arial" w:cs="Arial"/>
          <w:sz w:val="22"/>
          <w:szCs w:val="22"/>
        </w:rPr>
      </w:pPr>
      <w:hyperlink r:id="rId10" w:history="1">
        <w:r w:rsidR="00E73C10" w:rsidRPr="0021545C">
          <w:rPr>
            <w:rFonts w:ascii="Arial" w:hAnsi="Arial" w:cs="Arial"/>
            <w:sz w:val="22"/>
            <w:szCs w:val="22"/>
          </w:rPr>
          <w:t>45215140-0</w:t>
        </w:r>
      </w:hyperlink>
      <w:r w:rsidR="00E73C10" w:rsidRPr="0021545C">
        <w:rPr>
          <w:rFonts w:ascii="Arial" w:hAnsi="Arial" w:cs="Arial"/>
          <w:sz w:val="22"/>
          <w:szCs w:val="22"/>
        </w:rPr>
        <w:t xml:space="preserve"> </w:t>
      </w:r>
      <w:r w:rsidR="00E73C10" w:rsidRPr="0021545C">
        <w:rPr>
          <w:rFonts w:ascii="Arial" w:hAnsi="Arial" w:cs="Arial"/>
          <w:bCs/>
          <w:sz w:val="22"/>
          <w:szCs w:val="22"/>
        </w:rPr>
        <w:t>Roboty budowlane w zakresie obiektów szpitalnych</w:t>
      </w:r>
    </w:p>
    <w:p w:rsidR="00E73C10" w:rsidRPr="0021545C" w:rsidRDefault="0028225F" w:rsidP="00E73C10">
      <w:pPr>
        <w:jc w:val="both"/>
        <w:rPr>
          <w:rFonts w:ascii="Arial" w:hAnsi="Arial" w:cs="Arial"/>
          <w:bCs/>
          <w:sz w:val="22"/>
          <w:szCs w:val="22"/>
        </w:rPr>
      </w:pPr>
      <w:hyperlink r:id="rId11" w:history="1">
        <w:r w:rsidR="00E73C10" w:rsidRPr="0021545C">
          <w:rPr>
            <w:rFonts w:ascii="Arial" w:hAnsi="Arial" w:cs="Arial"/>
            <w:sz w:val="22"/>
            <w:szCs w:val="22"/>
          </w:rPr>
          <w:t>45215141-7</w:t>
        </w:r>
      </w:hyperlink>
      <w:r w:rsidR="00E73C10" w:rsidRPr="0021545C">
        <w:rPr>
          <w:rFonts w:ascii="Arial" w:hAnsi="Arial" w:cs="Arial"/>
          <w:sz w:val="22"/>
          <w:szCs w:val="22"/>
        </w:rPr>
        <w:t xml:space="preserve"> </w:t>
      </w:r>
      <w:r w:rsidR="00E73C10" w:rsidRPr="0021545C">
        <w:rPr>
          <w:rFonts w:ascii="Arial" w:hAnsi="Arial" w:cs="Arial"/>
          <w:bCs/>
          <w:sz w:val="22"/>
          <w:szCs w:val="22"/>
        </w:rPr>
        <w:t xml:space="preserve">Roboty budowlane w zakresie </w:t>
      </w:r>
      <w:proofErr w:type="spellStart"/>
      <w:r w:rsidR="00E73C10" w:rsidRPr="0021545C">
        <w:rPr>
          <w:rFonts w:ascii="Arial" w:hAnsi="Arial" w:cs="Arial"/>
          <w:bCs/>
          <w:sz w:val="22"/>
          <w:szCs w:val="22"/>
        </w:rPr>
        <w:t>sal</w:t>
      </w:r>
      <w:proofErr w:type="spellEnd"/>
      <w:r w:rsidR="00E73C10" w:rsidRPr="0021545C">
        <w:rPr>
          <w:rFonts w:ascii="Arial" w:hAnsi="Arial" w:cs="Arial"/>
          <w:bCs/>
          <w:sz w:val="22"/>
          <w:szCs w:val="22"/>
        </w:rPr>
        <w:t xml:space="preserve"> operacyjnych</w:t>
      </w:r>
    </w:p>
    <w:p w:rsidR="00E73C10" w:rsidRPr="0021545C" w:rsidRDefault="0028225F" w:rsidP="00E73C10">
      <w:pPr>
        <w:jc w:val="both"/>
        <w:rPr>
          <w:rFonts w:ascii="Arial" w:hAnsi="Arial" w:cs="Arial"/>
          <w:sz w:val="22"/>
          <w:szCs w:val="22"/>
        </w:rPr>
      </w:pPr>
      <w:hyperlink r:id="rId12" w:history="1">
        <w:r w:rsidR="00E73C10" w:rsidRPr="0021545C">
          <w:rPr>
            <w:rFonts w:ascii="Arial" w:hAnsi="Arial" w:cs="Arial"/>
            <w:sz w:val="22"/>
            <w:szCs w:val="22"/>
          </w:rPr>
          <w:t>45215142-4</w:t>
        </w:r>
      </w:hyperlink>
      <w:r w:rsidR="00E73C10" w:rsidRPr="0021545C">
        <w:rPr>
          <w:rFonts w:ascii="Arial" w:hAnsi="Arial" w:cs="Arial"/>
          <w:sz w:val="22"/>
          <w:szCs w:val="22"/>
        </w:rPr>
        <w:t xml:space="preserve"> Roboty budowlane w zakresie oddziałów intensywnej opieki</w:t>
      </w:r>
    </w:p>
    <w:p w:rsidR="00E73C10" w:rsidRPr="00FE1DF1" w:rsidRDefault="0028225F" w:rsidP="00E73C10">
      <w:pPr>
        <w:jc w:val="both"/>
        <w:rPr>
          <w:rFonts w:ascii="Arial" w:hAnsi="Arial" w:cs="Arial"/>
          <w:bCs/>
          <w:sz w:val="22"/>
          <w:szCs w:val="22"/>
        </w:rPr>
      </w:pPr>
      <w:hyperlink r:id="rId13" w:history="1">
        <w:r w:rsidR="00E73C10" w:rsidRPr="0021545C">
          <w:rPr>
            <w:rFonts w:ascii="Arial" w:hAnsi="Arial" w:cs="Arial"/>
            <w:sz w:val="22"/>
            <w:szCs w:val="22"/>
          </w:rPr>
          <w:t>45215143-1</w:t>
        </w:r>
      </w:hyperlink>
      <w:r w:rsidR="00E73C10" w:rsidRPr="0021545C">
        <w:rPr>
          <w:rFonts w:ascii="Arial" w:hAnsi="Arial" w:cs="Arial"/>
          <w:sz w:val="22"/>
          <w:szCs w:val="22"/>
        </w:rPr>
        <w:t xml:space="preserve"> </w:t>
      </w:r>
      <w:r w:rsidR="00E73C10" w:rsidRPr="0021545C">
        <w:rPr>
          <w:rFonts w:ascii="Arial" w:hAnsi="Arial" w:cs="Arial"/>
          <w:bCs/>
          <w:sz w:val="22"/>
          <w:szCs w:val="22"/>
        </w:rPr>
        <w:t>Roboty budowlane</w:t>
      </w:r>
      <w:r w:rsidR="00FE1DF1">
        <w:rPr>
          <w:rFonts w:ascii="Arial" w:hAnsi="Arial" w:cs="Arial"/>
          <w:bCs/>
          <w:sz w:val="22"/>
          <w:szCs w:val="22"/>
        </w:rPr>
        <w:t xml:space="preserve"> w zakresie </w:t>
      </w:r>
      <w:proofErr w:type="spellStart"/>
      <w:r w:rsidR="00FE1DF1">
        <w:rPr>
          <w:rFonts w:ascii="Arial" w:hAnsi="Arial" w:cs="Arial"/>
          <w:bCs/>
          <w:sz w:val="22"/>
          <w:szCs w:val="22"/>
        </w:rPr>
        <w:t>sal</w:t>
      </w:r>
      <w:proofErr w:type="spellEnd"/>
      <w:r w:rsidR="00FE1DF1">
        <w:rPr>
          <w:rFonts w:ascii="Arial" w:hAnsi="Arial" w:cs="Arial"/>
          <w:bCs/>
          <w:sz w:val="22"/>
          <w:szCs w:val="22"/>
        </w:rPr>
        <w:t xml:space="preserve"> diagnostycznych</w:t>
      </w:r>
    </w:p>
    <w:p w:rsidR="00E73C10" w:rsidRPr="0021545C" w:rsidRDefault="00E73C10" w:rsidP="00E73C10">
      <w:pPr>
        <w:jc w:val="both"/>
        <w:rPr>
          <w:rFonts w:ascii="Arial" w:hAnsi="Arial" w:cs="Arial"/>
          <w:sz w:val="22"/>
          <w:szCs w:val="22"/>
        </w:rPr>
      </w:pPr>
      <w:r w:rsidRPr="0021545C">
        <w:rPr>
          <w:rFonts w:ascii="Arial" w:hAnsi="Arial" w:cs="Arial"/>
          <w:sz w:val="22"/>
          <w:szCs w:val="22"/>
        </w:rPr>
        <w:t>45300000-0 Roboty instalacyjne w budynkach</w:t>
      </w:r>
    </w:p>
    <w:p w:rsidR="00E73C10" w:rsidRPr="0021545C" w:rsidRDefault="00E73C10" w:rsidP="00E73C10">
      <w:pPr>
        <w:jc w:val="both"/>
        <w:rPr>
          <w:rFonts w:ascii="Arial" w:hAnsi="Arial" w:cs="Arial"/>
          <w:sz w:val="22"/>
          <w:szCs w:val="22"/>
        </w:rPr>
      </w:pPr>
      <w:r w:rsidRPr="0021545C">
        <w:rPr>
          <w:rFonts w:ascii="Arial" w:hAnsi="Arial" w:cs="Arial"/>
          <w:sz w:val="22"/>
          <w:szCs w:val="22"/>
        </w:rPr>
        <w:t>45112300-8 Roboty w zakresie burzenia i rozbiórki obiektów budowlanych; roboty ziemne</w:t>
      </w:r>
    </w:p>
    <w:p w:rsidR="00E73C10" w:rsidRPr="0021545C" w:rsidRDefault="00E73C10" w:rsidP="00E73C10">
      <w:pPr>
        <w:jc w:val="both"/>
        <w:rPr>
          <w:rFonts w:ascii="Arial" w:hAnsi="Arial" w:cs="Arial"/>
          <w:sz w:val="22"/>
          <w:szCs w:val="22"/>
        </w:rPr>
      </w:pPr>
      <w:r w:rsidRPr="0021545C">
        <w:rPr>
          <w:rFonts w:ascii="Arial" w:hAnsi="Arial" w:cs="Arial"/>
          <w:sz w:val="22"/>
          <w:szCs w:val="22"/>
        </w:rPr>
        <w:t>45340000-2 Roboty odwadniające</w:t>
      </w:r>
    </w:p>
    <w:p w:rsidR="00E73C10" w:rsidRPr="0021545C" w:rsidRDefault="00E73C10" w:rsidP="00E73C10">
      <w:pPr>
        <w:jc w:val="both"/>
        <w:rPr>
          <w:rFonts w:ascii="Arial" w:hAnsi="Arial" w:cs="Arial"/>
          <w:sz w:val="22"/>
          <w:szCs w:val="22"/>
        </w:rPr>
      </w:pPr>
      <w:r w:rsidRPr="0021545C">
        <w:rPr>
          <w:rFonts w:ascii="Arial" w:hAnsi="Arial" w:cs="Arial"/>
          <w:sz w:val="22"/>
          <w:szCs w:val="22"/>
        </w:rPr>
        <w:t>45211350-7 Instalowanie ogrodzeń, płotów i sprzętu ochronnego</w:t>
      </w:r>
    </w:p>
    <w:p w:rsidR="00E73C10" w:rsidRPr="0021545C" w:rsidRDefault="00E73C10" w:rsidP="00E73C10">
      <w:pPr>
        <w:jc w:val="both"/>
        <w:rPr>
          <w:rFonts w:ascii="Arial" w:hAnsi="Arial" w:cs="Arial"/>
          <w:sz w:val="22"/>
          <w:szCs w:val="22"/>
        </w:rPr>
      </w:pPr>
      <w:r w:rsidRPr="0021545C">
        <w:rPr>
          <w:rFonts w:ascii="Arial" w:hAnsi="Arial" w:cs="Arial"/>
          <w:sz w:val="22"/>
          <w:szCs w:val="22"/>
        </w:rPr>
        <w:t>45212313-3 Fundamentowanie i wiercenie studni</w:t>
      </w:r>
    </w:p>
    <w:p w:rsidR="00E73C10" w:rsidRPr="0021545C" w:rsidRDefault="00E73C10" w:rsidP="00E73C10">
      <w:pPr>
        <w:jc w:val="both"/>
        <w:rPr>
          <w:rFonts w:ascii="Arial" w:hAnsi="Arial" w:cs="Arial"/>
          <w:sz w:val="22"/>
          <w:szCs w:val="22"/>
        </w:rPr>
      </w:pPr>
      <w:r w:rsidRPr="0021545C">
        <w:rPr>
          <w:rFonts w:ascii="Arial" w:hAnsi="Arial" w:cs="Arial"/>
          <w:sz w:val="22"/>
          <w:szCs w:val="22"/>
        </w:rPr>
        <w:t>45312000-7 Roboty instalacyjne elektryczne</w:t>
      </w:r>
    </w:p>
    <w:p w:rsidR="00E73C10" w:rsidRPr="0021545C" w:rsidRDefault="00E73C10" w:rsidP="00E73C10">
      <w:pPr>
        <w:jc w:val="both"/>
        <w:rPr>
          <w:rFonts w:ascii="Arial" w:hAnsi="Arial" w:cs="Arial"/>
          <w:sz w:val="22"/>
          <w:szCs w:val="22"/>
        </w:rPr>
      </w:pPr>
      <w:r w:rsidRPr="0021545C">
        <w:rPr>
          <w:rFonts w:ascii="Arial" w:hAnsi="Arial" w:cs="Arial"/>
          <w:sz w:val="22"/>
          <w:szCs w:val="22"/>
        </w:rPr>
        <w:t>45313000-4 Instalowanie systemów alarmowych i anten</w:t>
      </w:r>
    </w:p>
    <w:p w:rsidR="00E73C10" w:rsidRPr="0021545C" w:rsidRDefault="00E73C10" w:rsidP="00E73C10">
      <w:pPr>
        <w:jc w:val="both"/>
        <w:rPr>
          <w:rFonts w:ascii="Arial" w:hAnsi="Arial" w:cs="Arial"/>
          <w:sz w:val="22"/>
          <w:szCs w:val="22"/>
        </w:rPr>
      </w:pPr>
      <w:r w:rsidRPr="0021545C">
        <w:rPr>
          <w:rFonts w:ascii="Arial" w:hAnsi="Arial" w:cs="Arial"/>
          <w:sz w:val="22"/>
          <w:szCs w:val="22"/>
        </w:rPr>
        <w:t>45314000-1 Instalowanie wind i ruchomych schodów</w:t>
      </w:r>
    </w:p>
    <w:p w:rsidR="00E73C10" w:rsidRPr="0021545C" w:rsidRDefault="00E73C10" w:rsidP="00E73C10">
      <w:pPr>
        <w:jc w:val="both"/>
        <w:rPr>
          <w:rFonts w:ascii="Arial" w:hAnsi="Arial" w:cs="Arial"/>
          <w:sz w:val="22"/>
          <w:szCs w:val="22"/>
        </w:rPr>
      </w:pPr>
      <w:r w:rsidRPr="0021545C">
        <w:rPr>
          <w:rFonts w:ascii="Arial" w:hAnsi="Arial" w:cs="Arial"/>
          <w:sz w:val="22"/>
          <w:szCs w:val="22"/>
        </w:rPr>
        <w:t>45314300-4 Instalowanie urządzeń telekomunikacyjnych</w:t>
      </w:r>
    </w:p>
    <w:p w:rsidR="00E73C10" w:rsidRPr="0021545C" w:rsidRDefault="00E73C10" w:rsidP="00E73C10">
      <w:pPr>
        <w:jc w:val="both"/>
        <w:rPr>
          <w:rFonts w:ascii="Arial" w:hAnsi="Arial" w:cs="Arial"/>
          <w:sz w:val="22"/>
          <w:szCs w:val="22"/>
        </w:rPr>
      </w:pPr>
      <w:r w:rsidRPr="0021545C">
        <w:rPr>
          <w:rFonts w:ascii="Arial" w:hAnsi="Arial" w:cs="Arial"/>
          <w:sz w:val="22"/>
          <w:szCs w:val="22"/>
        </w:rPr>
        <w:t>45315300-1 Instalowanie infrastruktury okablowania</w:t>
      </w:r>
    </w:p>
    <w:p w:rsidR="00E73C10" w:rsidRPr="0021545C" w:rsidRDefault="00E73C10" w:rsidP="00E73C10">
      <w:pPr>
        <w:jc w:val="both"/>
        <w:rPr>
          <w:rFonts w:ascii="Arial" w:hAnsi="Arial" w:cs="Arial"/>
          <w:sz w:val="22"/>
          <w:szCs w:val="22"/>
        </w:rPr>
      </w:pPr>
      <w:r w:rsidRPr="0021545C">
        <w:rPr>
          <w:rFonts w:ascii="Arial" w:hAnsi="Arial" w:cs="Arial"/>
          <w:sz w:val="22"/>
          <w:szCs w:val="22"/>
        </w:rPr>
        <w:t>45332000-3 Instalacje zasilania elektrycznego</w:t>
      </w:r>
    </w:p>
    <w:p w:rsidR="00E73C10" w:rsidRPr="0021545C" w:rsidRDefault="00E73C10" w:rsidP="00E73C10">
      <w:pPr>
        <w:jc w:val="both"/>
        <w:rPr>
          <w:rFonts w:ascii="Arial" w:hAnsi="Arial" w:cs="Arial"/>
          <w:sz w:val="22"/>
          <w:szCs w:val="22"/>
        </w:rPr>
      </w:pPr>
      <w:r w:rsidRPr="0021545C">
        <w:rPr>
          <w:rFonts w:ascii="Arial" w:hAnsi="Arial" w:cs="Arial"/>
          <w:sz w:val="22"/>
          <w:szCs w:val="22"/>
        </w:rPr>
        <w:t>45320000-6 Roboty instalacyjne wodne i kanalizacyjne</w:t>
      </w:r>
    </w:p>
    <w:p w:rsidR="00E73C10" w:rsidRPr="0021545C" w:rsidRDefault="00E73C10" w:rsidP="00E73C10">
      <w:pPr>
        <w:jc w:val="both"/>
        <w:rPr>
          <w:rFonts w:ascii="Arial" w:hAnsi="Arial" w:cs="Arial"/>
          <w:sz w:val="22"/>
          <w:szCs w:val="22"/>
        </w:rPr>
      </w:pPr>
      <w:r w:rsidRPr="0021545C">
        <w:rPr>
          <w:rFonts w:ascii="Arial" w:hAnsi="Arial" w:cs="Arial"/>
          <w:sz w:val="22"/>
          <w:szCs w:val="22"/>
        </w:rPr>
        <w:t>45331000-6 Roboty izolacyjne</w:t>
      </w:r>
    </w:p>
    <w:p w:rsidR="00E73C10" w:rsidRPr="0021545C" w:rsidRDefault="00E73C10" w:rsidP="00E73C10">
      <w:pPr>
        <w:jc w:val="both"/>
        <w:rPr>
          <w:rFonts w:ascii="Arial" w:hAnsi="Arial" w:cs="Arial"/>
          <w:sz w:val="22"/>
          <w:szCs w:val="22"/>
        </w:rPr>
      </w:pPr>
      <w:r w:rsidRPr="0021545C">
        <w:rPr>
          <w:rFonts w:ascii="Arial" w:hAnsi="Arial" w:cs="Arial"/>
          <w:sz w:val="22"/>
          <w:szCs w:val="22"/>
        </w:rPr>
        <w:t>45343100-4 Instalowanie urządzeń grzewczych, wentylacyjnych i klimatyzacyjnych</w:t>
      </w:r>
    </w:p>
    <w:p w:rsidR="00E73C10" w:rsidRPr="0021545C" w:rsidRDefault="00E73C10" w:rsidP="00E73C10">
      <w:pPr>
        <w:jc w:val="both"/>
        <w:rPr>
          <w:rFonts w:ascii="Arial" w:hAnsi="Arial" w:cs="Arial"/>
          <w:sz w:val="22"/>
          <w:szCs w:val="22"/>
        </w:rPr>
      </w:pPr>
      <w:r w:rsidRPr="0021545C">
        <w:rPr>
          <w:rFonts w:ascii="Arial" w:hAnsi="Arial" w:cs="Arial"/>
          <w:sz w:val="22"/>
          <w:szCs w:val="22"/>
        </w:rPr>
        <w:t>45351000-2 Roboty instalacyjne przeciwpożarowe</w:t>
      </w:r>
    </w:p>
    <w:p w:rsidR="00E73C10" w:rsidRPr="0021545C" w:rsidRDefault="00E73C10" w:rsidP="00E73C10">
      <w:pPr>
        <w:jc w:val="both"/>
        <w:rPr>
          <w:rFonts w:ascii="Arial" w:hAnsi="Arial" w:cs="Arial"/>
          <w:sz w:val="22"/>
          <w:szCs w:val="22"/>
        </w:rPr>
      </w:pPr>
      <w:r w:rsidRPr="0021545C">
        <w:rPr>
          <w:rFonts w:ascii="Arial" w:hAnsi="Arial" w:cs="Arial"/>
          <w:sz w:val="22"/>
          <w:szCs w:val="22"/>
        </w:rPr>
        <w:t>45400000-1 Mechaniczne instalacje inżynierskie</w:t>
      </w:r>
    </w:p>
    <w:p w:rsidR="00E73C10" w:rsidRPr="0021545C" w:rsidRDefault="00E73C10" w:rsidP="00E73C10">
      <w:pPr>
        <w:jc w:val="both"/>
        <w:rPr>
          <w:rFonts w:ascii="Arial" w:hAnsi="Arial" w:cs="Arial"/>
          <w:sz w:val="22"/>
          <w:szCs w:val="22"/>
        </w:rPr>
      </w:pPr>
      <w:r w:rsidRPr="0021545C">
        <w:rPr>
          <w:rFonts w:ascii="Arial" w:hAnsi="Arial" w:cs="Arial"/>
          <w:sz w:val="22"/>
          <w:szCs w:val="22"/>
        </w:rPr>
        <w:t>45421140-7 Roboty wykończeniowe w zakresie obiektów budowlanych</w:t>
      </w:r>
    </w:p>
    <w:p w:rsidR="00E73C10" w:rsidRPr="0021545C" w:rsidRDefault="00E73C10" w:rsidP="00E73C10">
      <w:pPr>
        <w:jc w:val="both"/>
        <w:rPr>
          <w:rFonts w:ascii="Arial" w:hAnsi="Arial" w:cs="Arial"/>
          <w:sz w:val="22"/>
          <w:szCs w:val="22"/>
        </w:rPr>
      </w:pPr>
      <w:r w:rsidRPr="0021545C">
        <w:rPr>
          <w:rFonts w:ascii="Arial" w:hAnsi="Arial" w:cs="Arial"/>
          <w:sz w:val="22"/>
          <w:szCs w:val="22"/>
        </w:rPr>
        <w:t>45443000-4 Roboty elewacyjne</w:t>
      </w:r>
    </w:p>
    <w:p w:rsidR="00E73C10" w:rsidRPr="0021545C" w:rsidRDefault="00E73C10" w:rsidP="00E73C10">
      <w:pPr>
        <w:jc w:val="both"/>
        <w:rPr>
          <w:rFonts w:ascii="Arial" w:hAnsi="Arial" w:cs="Arial"/>
          <w:sz w:val="22"/>
          <w:szCs w:val="22"/>
        </w:rPr>
      </w:pPr>
      <w:r w:rsidRPr="0021545C">
        <w:rPr>
          <w:rFonts w:ascii="Arial" w:hAnsi="Arial" w:cs="Arial"/>
          <w:sz w:val="22"/>
          <w:szCs w:val="22"/>
        </w:rPr>
        <w:t>45330000-9 Roboty instalacyjne wodno-kanalizacyjne i sanitarne</w:t>
      </w:r>
    </w:p>
    <w:p w:rsidR="00E73C10" w:rsidRPr="0021545C" w:rsidRDefault="00E73C10" w:rsidP="00E73C10">
      <w:pPr>
        <w:jc w:val="both"/>
        <w:rPr>
          <w:rFonts w:ascii="Arial" w:hAnsi="Arial" w:cs="Arial"/>
          <w:sz w:val="22"/>
          <w:szCs w:val="22"/>
        </w:rPr>
      </w:pPr>
      <w:r w:rsidRPr="0021545C">
        <w:rPr>
          <w:rFonts w:ascii="Arial" w:hAnsi="Arial" w:cs="Arial"/>
          <w:sz w:val="22"/>
          <w:szCs w:val="22"/>
        </w:rPr>
        <w:t>77211600-8 Sadzenie drzew</w:t>
      </w:r>
    </w:p>
    <w:p w:rsidR="00E73C10" w:rsidRPr="0021545C" w:rsidRDefault="00E73C10" w:rsidP="00E73C10">
      <w:pPr>
        <w:jc w:val="both"/>
        <w:rPr>
          <w:rFonts w:ascii="Arial" w:hAnsi="Arial" w:cs="Arial"/>
          <w:sz w:val="22"/>
          <w:szCs w:val="22"/>
        </w:rPr>
      </w:pPr>
      <w:r w:rsidRPr="0021545C">
        <w:rPr>
          <w:rFonts w:ascii="Arial" w:hAnsi="Arial" w:cs="Arial"/>
          <w:sz w:val="22"/>
          <w:szCs w:val="22"/>
        </w:rPr>
        <w:t>77211400-6 Usługi wycinania drzew</w:t>
      </w:r>
    </w:p>
    <w:p w:rsidR="00E73C10" w:rsidRPr="0021545C" w:rsidRDefault="0028225F" w:rsidP="00E73C10">
      <w:pPr>
        <w:jc w:val="both"/>
        <w:rPr>
          <w:rFonts w:ascii="Arial" w:hAnsi="Arial" w:cs="Arial"/>
          <w:sz w:val="22"/>
          <w:szCs w:val="22"/>
        </w:rPr>
      </w:pPr>
      <w:hyperlink r:id="rId14" w:history="1">
        <w:r w:rsidR="00E73C10" w:rsidRPr="0021545C">
          <w:rPr>
            <w:rFonts w:ascii="Arial" w:hAnsi="Arial" w:cs="Arial"/>
            <w:sz w:val="22"/>
            <w:szCs w:val="22"/>
          </w:rPr>
          <w:t>77211500-7</w:t>
        </w:r>
      </w:hyperlink>
      <w:r w:rsidR="00E73C10" w:rsidRPr="0021545C">
        <w:rPr>
          <w:rFonts w:ascii="Arial" w:hAnsi="Arial" w:cs="Arial"/>
          <w:sz w:val="22"/>
          <w:szCs w:val="22"/>
        </w:rPr>
        <w:t xml:space="preserve"> </w:t>
      </w:r>
      <w:r w:rsidR="00E73C10" w:rsidRPr="0021545C">
        <w:rPr>
          <w:rFonts w:ascii="Arial" w:hAnsi="Arial" w:cs="Arial"/>
          <w:bCs/>
          <w:sz w:val="22"/>
          <w:szCs w:val="22"/>
        </w:rPr>
        <w:t>Usługi pielęgnacji drzew</w:t>
      </w:r>
    </w:p>
    <w:p w:rsidR="00E73C10" w:rsidRPr="0021545C" w:rsidRDefault="00E73C10" w:rsidP="00E73C10">
      <w:pPr>
        <w:jc w:val="both"/>
        <w:rPr>
          <w:rFonts w:ascii="Arial" w:hAnsi="Arial" w:cs="Arial"/>
          <w:sz w:val="22"/>
          <w:szCs w:val="22"/>
        </w:rPr>
      </w:pPr>
    </w:p>
    <w:p w:rsidR="00E73C10" w:rsidRPr="0021545C" w:rsidRDefault="00E73C10" w:rsidP="00E73C10">
      <w:pPr>
        <w:tabs>
          <w:tab w:val="left" w:pos="284"/>
        </w:tabs>
        <w:suppressAutoHyphens w:val="0"/>
        <w:overflowPunct w:val="0"/>
        <w:autoSpaceDE w:val="0"/>
        <w:autoSpaceDN w:val="0"/>
        <w:adjustRightInd w:val="0"/>
        <w:ind w:left="2693" w:hanging="1276"/>
        <w:jc w:val="both"/>
        <w:textAlignment w:val="baseline"/>
        <w:rPr>
          <w:rFonts w:ascii="Arial" w:hAnsi="Arial" w:cs="Arial"/>
          <w:sz w:val="22"/>
          <w:szCs w:val="22"/>
          <w:lang w:eastAsia="pl-PL"/>
        </w:rPr>
      </w:pPr>
      <w:r w:rsidRPr="0021545C">
        <w:rPr>
          <w:rFonts w:ascii="Arial" w:hAnsi="Arial" w:cs="Arial"/>
          <w:sz w:val="22"/>
          <w:szCs w:val="22"/>
          <w:lang w:eastAsia="pl-PL"/>
        </w:rPr>
        <w:tab/>
      </w:r>
    </w:p>
    <w:p w:rsidR="00E73C10" w:rsidRPr="0021545C" w:rsidRDefault="00E804FD" w:rsidP="00E73C10">
      <w:pPr>
        <w:tabs>
          <w:tab w:val="left" w:pos="426"/>
        </w:tabs>
        <w:jc w:val="both"/>
        <w:rPr>
          <w:rFonts w:ascii="Arial" w:hAnsi="Arial" w:cs="Arial"/>
          <w:b/>
          <w:sz w:val="22"/>
          <w:szCs w:val="22"/>
          <w:u w:val="single"/>
        </w:rPr>
      </w:pPr>
      <w:r w:rsidRPr="0021545C">
        <w:rPr>
          <w:rFonts w:ascii="Arial" w:hAnsi="Arial" w:cs="Arial"/>
          <w:b/>
          <w:sz w:val="22"/>
          <w:szCs w:val="22"/>
          <w:u w:val="single"/>
        </w:rPr>
        <w:lastRenderedPageBreak/>
        <w:t>2.2. Podział na odcinki.</w:t>
      </w:r>
    </w:p>
    <w:p w:rsidR="00E73C10" w:rsidRPr="0021545C" w:rsidRDefault="00E73C10" w:rsidP="00E73C10">
      <w:pPr>
        <w:jc w:val="both"/>
        <w:rPr>
          <w:rFonts w:ascii="Arial" w:hAnsi="Arial" w:cs="Arial"/>
          <w:b/>
          <w:sz w:val="22"/>
          <w:szCs w:val="22"/>
        </w:rPr>
      </w:pPr>
    </w:p>
    <w:p w:rsidR="00E804FD" w:rsidRPr="0021545C" w:rsidRDefault="00E804FD" w:rsidP="00E804FD">
      <w:pPr>
        <w:contextualSpacing/>
        <w:jc w:val="both"/>
        <w:rPr>
          <w:rFonts w:ascii="Arial" w:hAnsi="Arial" w:cs="Arial"/>
          <w:sz w:val="22"/>
          <w:szCs w:val="22"/>
        </w:rPr>
      </w:pPr>
      <w:r w:rsidRPr="0021545C">
        <w:rPr>
          <w:rFonts w:ascii="Arial" w:hAnsi="Arial" w:cs="Arial"/>
          <w:sz w:val="22"/>
          <w:szCs w:val="22"/>
        </w:rPr>
        <w:t>Przedmiotem zamówienia jest wykonanie robót  budowlanych i uzyskanie pozwoleń na użytkowanie obiektów budowlanych wraz z infrastrukturą podziemną i drogową określonych w Dokumentacji Projektowej łącznie jako „</w:t>
      </w:r>
      <w:r w:rsidRPr="0021545C">
        <w:rPr>
          <w:rFonts w:ascii="Arial" w:hAnsi="Arial" w:cs="Arial"/>
          <w:b/>
          <w:color w:val="000000"/>
          <w:sz w:val="22"/>
          <w:szCs w:val="22"/>
        </w:rPr>
        <w:t>Przebudowa i rozbudowa Wojewódzkiego Szpitala Zespolonego im. L. Rydygiera w Toruniu</w:t>
      </w:r>
      <w:r w:rsidRPr="0021545C">
        <w:rPr>
          <w:rFonts w:ascii="Arial" w:hAnsi="Arial" w:cs="Arial"/>
          <w:sz w:val="22"/>
          <w:szCs w:val="22"/>
        </w:rPr>
        <w:t>” zlokalizowana w Toruniu przy ul. Św. Józefa 51-59.</w:t>
      </w:r>
    </w:p>
    <w:p w:rsidR="00E804FD" w:rsidRPr="0021545C" w:rsidRDefault="00E804FD" w:rsidP="00E804FD">
      <w:pPr>
        <w:jc w:val="both"/>
        <w:rPr>
          <w:rFonts w:ascii="Arial" w:hAnsi="Arial" w:cs="Arial"/>
          <w:sz w:val="22"/>
          <w:szCs w:val="22"/>
        </w:rPr>
      </w:pPr>
      <w:r w:rsidRPr="0021545C">
        <w:rPr>
          <w:rFonts w:ascii="Arial" w:hAnsi="Arial" w:cs="Arial"/>
          <w:sz w:val="22"/>
          <w:szCs w:val="22"/>
        </w:rPr>
        <w:t>Przedsięwzięcie zostało podzielone na jedenaście Odcinków:</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Odcinek 1- Budynek 510-</w:t>
      </w:r>
      <w:r w:rsidRPr="0021545C">
        <w:rPr>
          <w:rFonts w:ascii="Arial" w:eastAsia="ヒラギノ角ゴ Pro W3" w:hAnsi="Arial" w:cs="Arial"/>
          <w:color w:val="000000"/>
          <w:sz w:val="22"/>
          <w:szCs w:val="22"/>
          <w:lang w:eastAsia="pl-PL"/>
        </w:rPr>
        <w:t xml:space="preserve"> nowy budynek szpitalny nr 510 ze Szpitalnym Oddziałem Ratunkowym z lądowiskiem dla helikopterów ratunkowych na dachu, Oddziałem Anestezjologii i Intensywnej Terapii, Centralnym Blokiem Operacyjnym, Zakładem Diagnostyki Obrazowej oraz łóżkami zabiegowymi.</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 xml:space="preserve">Odcinek 2- Budynek 520- </w:t>
      </w:r>
      <w:r w:rsidRPr="0021545C">
        <w:rPr>
          <w:rFonts w:ascii="Arial" w:eastAsia="ヒラギノ角ゴ Pro W3" w:hAnsi="Arial" w:cs="Arial"/>
          <w:color w:val="000000"/>
          <w:sz w:val="22"/>
          <w:szCs w:val="22"/>
          <w:lang w:eastAsia="pl-PL"/>
        </w:rPr>
        <w:t>nowy budynek administracyjny nr 520 zawierający pomieszczenia administracyjne oraz Aptekę Szpitalną, Magazyn Odpadów Medycznych i Prosektorium.</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 xml:space="preserve">Odcinek 3- Budynek 530- </w:t>
      </w:r>
      <w:r w:rsidRPr="0021545C">
        <w:rPr>
          <w:rFonts w:ascii="Arial" w:eastAsia="ヒラギノ角ゴ Pro W3" w:hAnsi="Arial" w:cs="Arial"/>
          <w:color w:val="000000"/>
          <w:sz w:val="22"/>
          <w:szCs w:val="22"/>
          <w:lang w:eastAsia="pl-PL"/>
        </w:rPr>
        <w:t>nowy budynek nr 530 zawierający Oddział Chorób Zakaźnych i Zespół Poradni Przyszpitalnych.</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 xml:space="preserve">Odcinek 4- Budynek 540- </w:t>
      </w:r>
      <w:r w:rsidRPr="0021545C">
        <w:rPr>
          <w:rFonts w:ascii="Arial" w:eastAsia="ヒラギノ角ゴ Pro W3" w:hAnsi="Arial" w:cs="Arial"/>
          <w:color w:val="000000"/>
          <w:sz w:val="22"/>
          <w:szCs w:val="22"/>
          <w:lang w:eastAsia="pl-PL"/>
        </w:rPr>
        <w:t>nowy budynek nr 540 Oddziały Psychiatryczne.</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b/>
          <w:color w:val="000000"/>
          <w:sz w:val="22"/>
          <w:szCs w:val="22"/>
          <w:lang w:eastAsia="pl-PL"/>
        </w:rPr>
      </w:pPr>
      <w:r w:rsidRPr="0021545C">
        <w:rPr>
          <w:rFonts w:ascii="Arial" w:eastAsia="ヒラギノ角ゴ Pro W3" w:hAnsi="Arial" w:cs="Arial"/>
          <w:b/>
          <w:color w:val="000000"/>
          <w:sz w:val="22"/>
          <w:szCs w:val="22"/>
          <w:lang w:eastAsia="pl-PL"/>
        </w:rPr>
        <w:t xml:space="preserve">Odcinek 5- Budynek 550- </w:t>
      </w:r>
      <w:r w:rsidRPr="0021545C">
        <w:rPr>
          <w:rFonts w:ascii="Arial" w:eastAsia="ヒラギノ角ゴ Pro W3" w:hAnsi="Arial" w:cs="Arial"/>
          <w:color w:val="000000"/>
          <w:sz w:val="22"/>
          <w:szCs w:val="22"/>
          <w:lang w:eastAsia="pl-PL"/>
        </w:rPr>
        <w:t xml:space="preserve">przebudowa istniejącego budynku Szpitala na </w:t>
      </w:r>
      <w:r w:rsidR="00D3455F" w:rsidRPr="00107274">
        <w:rPr>
          <w:rFonts w:ascii="Arial" w:eastAsia="ヒラギノ角ゴ Pro W3" w:hAnsi="Arial" w:cs="Arial"/>
          <w:color w:val="000000"/>
          <w:sz w:val="22"/>
          <w:szCs w:val="22"/>
          <w:lang w:eastAsia="pl-PL"/>
        </w:rPr>
        <w:t xml:space="preserve">VI piętrze </w:t>
      </w:r>
      <w:r w:rsidR="000258D1" w:rsidRPr="00107274">
        <w:rPr>
          <w:rFonts w:ascii="Arial" w:eastAsia="ヒラギノ角ゴ Pro W3" w:hAnsi="Arial" w:cs="Arial"/>
          <w:color w:val="000000"/>
          <w:sz w:val="22"/>
          <w:szCs w:val="22"/>
          <w:lang w:eastAsia="pl-PL"/>
        </w:rPr>
        <w:t xml:space="preserve">oraz modernizacja pięter II-V wraz z </w:t>
      </w:r>
      <w:r w:rsidRPr="00107274">
        <w:rPr>
          <w:rFonts w:ascii="Arial" w:eastAsia="ヒラギノ角ゴ Pro W3" w:hAnsi="Arial" w:cs="Arial"/>
          <w:color w:val="000000"/>
          <w:sz w:val="22"/>
          <w:szCs w:val="22"/>
          <w:lang w:eastAsia="pl-PL"/>
        </w:rPr>
        <w:t>modernizacj</w:t>
      </w:r>
      <w:r w:rsidR="000258D1" w:rsidRPr="00107274">
        <w:rPr>
          <w:rFonts w:ascii="Arial" w:eastAsia="ヒラギノ角ゴ Pro W3" w:hAnsi="Arial" w:cs="Arial"/>
          <w:color w:val="000000"/>
          <w:sz w:val="22"/>
          <w:szCs w:val="22"/>
          <w:lang w:eastAsia="pl-PL"/>
        </w:rPr>
        <w:t>ą</w:t>
      </w:r>
      <w:r w:rsidRPr="00107274">
        <w:rPr>
          <w:rFonts w:ascii="Arial" w:eastAsia="ヒラギノ角ゴ Pro W3" w:hAnsi="Arial" w:cs="Arial"/>
          <w:color w:val="000000"/>
          <w:sz w:val="22"/>
          <w:szCs w:val="22"/>
          <w:lang w:eastAsia="pl-PL"/>
        </w:rPr>
        <w:t xml:space="preserve"> infrastruktury w budynku</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 xml:space="preserve">Odcinek 6- Budynek 560- </w:t>
      </w:r>
      <w:r w:rsidRPr="0021545C">
        <w:rPr>
          <w:rFonts w:ascii="Arial" w:eastAsia="ヒラギノ角ゴ Pro W3" w:hAnsi="Arial" w:cs="Arial"/>
          <w:color w:val="000000"/>
          <w:sz w:val="22"/>
          <w:szCs w:val="22"/>
          <w:lang w:eastAsia="pl-PL"/>
        </w:rPr>
        <w:t>nowy budynek garażu nr 560 na 303 miejsca parkingowe.</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 xml:space="preserve">Odcinek 7- Budynki 570A,B,B’,C,D,E- </w:t>
      </w:r>
      <w:r w:rsidRPr="0021545C">
        <w:rPr>
          <w:rFonts w:ascii="Arial" w:eastAsia="ヒラギノ角ゴ Pro W3" w:hAnsi="Arial" w:cs="Arial"/>
          <w:color w:val="000000"/>
          <w:sz w:val="22"/>
          <w:szCs w:val="22"/>
          <w:lang w:eastAsia="pl-PL"/>
        </w:rPr>
        <w:t>nowe budynki techniczne 570A, 570B, 570B’, 570C, 570D, 570E.</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 xml:space="preserve">Odcinek 8- Budynek 580- </w:t>
      </w:r>
      <w:r w:rsidRPr="0021545C">
        <w:rPr>
          <w:rFonts w:ascii="Arial" w:eastAsia="ヒラギノ角ゴ Pro W3" w:hAnsi="Arial" w:cs="Arial"/>
          <w:color w:val="000000"/>
          <w:sz w:val="22"/>
          <w:szCs w:val="22"/>
          <w:lang w:eastAsia="pl-PL"/>
        </w:rPr>
        <w:t>przebudowa istniejącego budynku Szpitala: parter, część 1 piętra i piwnicy.</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 xml:space="preserve">Odcinek 9- </w:t>
      </w:r>
      <w:r w:rsidRPr="0021545C">
        <w:rPr>
          <w:rFonts w:ascii="Arial" w:eastAsia="ヒラギノ角ゴ Pro W3" w:hAnsi="Arial" w:cs="Arial"/>
          <w:color w:val="000000"/>
          <w:sz w:val="22"/>
          <w:szCs w:val="22"/>
          <w:lang w:eastAsia="pl-PL"/>
        </w:rPr>
        <w:t>nowy układ drogowy na działce wraz z parkingami naziemnymi, podziemną siecią infrastruktury oraz urządzeniem zieleni i małą architekturą- część I wyodrębniona z Projektu Zagospodarowania Terenu w północnej części opracowania- co najmniej w zakresie technologicznie uzasadnionym i niezbędnym dla uzyskania decyzji o pozwoleniu na użytkowanie Odcinka 1- Budynek 510.</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 xml:space="preserve">Odcinek 10- </w:t>
      </w:r>
      <w:r w:rsidRPr="0021545C">
        <w:rPr>
          <w:rFonts w:ascii="Arial" w:eastAsia="ヒラギノ角ゴ Pro W3" w:hAnsi="Arial" w:cs="Arial"/>
          <w:color w:val="000000"/>
          <w:sz w:val="22"/>
          <w:szCs w:val="22"/>
          <w:lang w:eastAsia="pl-PL"/>
        </w:rPr>
        <w:t>nowy układ drogowy na działce wraz z parkingami naziemnymi, podziemną siecią infrastruktury oraz urządzeniem zieleni i małą architekturą- część II pozostały zakres Projektu Zagospodarowania Terenu w kierunku południowym od Odcinka 9.</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b/>
          <w:color w:val="000000"/>
          <w:sz w:val="22"/>
          <w:szCs w:val="22"/>
          <w:lang w:eastAsia="pl-PL"/>
        </w:rPr>
        <w:t xml:space="preserve">Odcinek 11- </w:t>
      </w:r>
      <w:r w:rsidR="00D3455F">
        <w:rPr>
          <w:rFonts w:ascii="Arial" w:eastAsia="ヒラギノ角ゴ Pro W3" w:hAnsi="Arial" w:cs="Arial"/>
          <w:color w:val="000000"/>
          <w:sz w:val="22"/>
          <w:szCs w:val="22"/>
          <w:lang w:eastAsia="pl-PL"/>
        </w:rPr>
        <w:t>p</w:t>
      </w:r>
      <w:r w:rsidRPr="0021545C">
        <w:rPr>
          <w:rFonts w:ascii="Arial" w:eastAsia="ヒラギノ角ゴ Pro W3" w:hAnsi="Arial" w:cs="Arial"/>
          <w:color w:val="000000"/>
          <w:sz w:val="22"/>
          <w:szCs w:val="22"/>
          <w:lang w:eastAsia="pl-PL"/>
        </w:rPr>
        <w:t>rzebudowa ul. Św. Józefa.</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p>
    <w:p w:rsidR="00E804FD" w:rsidRPr="0021545C" w:rsidRDefault="00E804FD" w:rsidP="00E804FD">
      <w:pPr>
        <w:jc w:val="both"/>
        <w:rPr>
          <w:rFonts w:ascii="Arial" w:hAnsi="Arial" w:cs="Arial"/>
          <w:sz w:val="22"/>
          <w:szCs w:val="22"/>
        </w:rPr>
      </w:pPr>
    </w:p>
    <w:p w:rsidR="00E804FD" w:rsidRPr="0021545C" w:rsidRDefault="00E804FD" w:rsidP="00E804FD">
      <w:pPr>
        <w:jc w:val="both"/>
        <w:rPr>
          <w:rFonts w:ascii="Arial" w:hAnsi="Arial" w:cs="Arial"/>
          <w:sz w:val="22"/>
          <w:szCs w:val="22"/>
        </w:rPr>
      </w:pPr>
      <w:r w:rsidRPr="0021545C">
        <w:rPr>
          <w:rFonts w:ascii="Arial" w:hAnsi="Arial" w:cs="Arial"/>
          <w:sz w:val="22"/>
          <w:szCs w:val="22"/>
        </w:rPr>
        <w:t>Zakładana kolejność wykonywania robót została określona w Dokumentacji Projektowej.</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Lucida Grande" w:hAnsi="Arial" w:cs="Arial"/>
          <w:color w:val="000000"/>
          <w:sz w:val="22"/>
          <w:szCs w:val="22"/>
          <w:lang w:eastAsia="pl-PL"/>
        </w:rPr>
      </w:pPr>
      <w:r w:rsidRPr="0021545C">
        <w:rPr>
          <w:rFonts w:ascii="Arial" w:eastAsia="Lucida Grande" w:hAnsi="Arial" w:cs="Arial"/>
          <w:color w:val="000000"/>
          <w:sz w:val="22"/>
          <w:szCs w:val="22"/>
          <w:lang w:eastAsia="pl-PL"/>
        </w:rPr>
        <w:t xml:space="preserve">Realizacja inwestycji ma na celu utworzenie nowoczesnego, samowystarczalnego kompleksu szpitalnego zawierającego nowoczesną platformę ratunkowo-zabiegową z dogodnym </w:t>
      </w:r>
      <w:r w:rsidR="00D3455F" w:rsidRPr="0021545C">
        <w:rPr>
          <w:rFonts w:ascii="Arial" w:eastAsia="Lucida Grande" w:hAnsi="Arial" w:cs="Arial"/>
          <w:color w:val="000000"/>
          <w:sz w:val="22"/>
          <w:szCs w:val="22"/>
          <w:lang w:eastAsia="pl-PL"/>
        </w:rPr>
        <w:t>połączeniem</w:t>
      </w:r>
      <w:r w:rsidRPr="0021545C">
        <w:rPr>
          <w:rFonts w:ascii="Arial" w:eastAsia="Lucida Grande" w:hAnsi="Arial" w:cs="Arial"/>
          <w:color w:val="000000"/>
          <w:sz w:val="22"/>
          <w:szCs w:val="22"/>
          <w:lang w:eastAsia="pl-PL"/>
        </w:rPr>
        <w:t xml:space="preserve"> komunikacyjnym z </w:t>
      </w:r>
      <w:r w:rsidR="00D3455F" w:rsidRPr="0021545C">
        <w:rPr>
          <w:rFonts w:ascii="Arial" w:eastAsia="Lucida Grande" w:hAnsi="Arial" w:cs="Arial"/>
          <w:color w:val="000000"/>
          <w:sz w:val="22"/>
          <w:szCs w:val="22"/>
          <w:lang w:eastAsia="pl-PL"/>
        </w:rPr>
        <w:t>otaczającym</w:t>
      </w:r>
      <w:r w:rsidRPr="0021545C">
        <w:rPr>
          <w:rFonts w:ascii="Arial" w:eastAsia="Lucida Grande" w:hAnsi="Arial" w:cs="Arial"/>
          <w:color w:val="000000"/>
          <w:sz w:val="22"/>
          <w:szCs w:val="22"/>
          <w:lang w:eastAsia="pl-PL"/>
        </w:rPr>
        <w:t xml:space="preserve"> układem dróg miejskich.</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Istniejący budynek główny Wojewódzkiego Szpitala Zespolone</w:t>
      </w:r>
      <w:r w:rsidR="00D3455F">
        <w:rPr>
          <w:rFonts w:ascii="Arial" w:eastAsia="ヒラギノ角ゴ Pro W3" w:hAnsi="Arial" w:cs="Arial"/>
          <w:color w:val="000000"/>
          <w:sz w:val="22"/>
          <w:szCs w:val="22"/>
          <w:lang w:eastAsia="en-US"/>
        </w:rPr>
        <w:t xml:space="preserve">go w Toruniu został wybudowany </w:t>
      </w:r>
      <w:r w:rsidRPr="0021545C">
        <w:rPr>
          <w:rFonts w:ascii="Arial" w:eastAsia="ヒラギノ角ゴ Pro W3" w:hAnsi="Arial" w:cs="Arial"/>
          <w:color w:val="000000"/>
          <w:sz w:val="22"/>
          <w:szCs w:val="22"/>
          <w:lang w:eastAsia="en-US"/>
        </w:rPr>
        <w:t>w roku 1972. Jest to budynek  podpiwniczony o zróżnicowanej wysokości:</w:t>
      </w:r>
    </w:p>
    <w:p w:rsidR="00E804FD" w:rsidRPr="0021545C" w:rsidRDefault="00E804FD" w:rsidP="00E804FD">
      <w:pPr>
        <w:numPr>
          <w:ilvl w:val="0"/>
          <w:numId w:val="30"/>
        </w:numP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220" w:hanging="100"/>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 xml:space="preserve"> główne skrzydło 7-kondygnacyjny z nadbudową</w:t>
      </w:r>
      <w:r w:rsidR="00D3455F">
        <w:rPr>
          <w:rFonts w:ascii="Arial" w:eastAsia="ヒラギノ角ゴ Pro W3" w:hAnsi="Arial" w:cs="Arial"/>
          <w:color w:val="000000"/>
          <w:sz w:val="22"/>
          <w:szCs w:val="22"/>
          <w:lang w:eastAsia="en-US"/>
        </w:rPr>
        <w:t>,</w:t>
      </w:r>
    </w:p>
    <w:p w:rsidR="00E804FD" w:rsidRPr="0021545C" w:rsidRDefault="00E804FD" w:rsidP="00E804FD">
      <w:pPr>
        <w:numPr>
          <w:ilvl w:val="0"/>
          <w:numId w:val="30"/>
        </w:numP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220" w:hanging="100"/>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 xml:space="preserve"> skrzydła niskie - dwu i trzy kondygnacyjne.</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Łączna powierzchnia budynku to 19101,52</w:t>
      </w:r>
      <w:r w:rsidR="00D3455F">
        <w:rPr>
          <w:rFonts w:ascii="Arial" w:eastAsia="ヒラギノ角ゴ Pro W3" w:hAnsi="Arial" w:cs="Arial"/>
          <w:color w:val="000000"/>
          <w:sz w:val="22"/>
          <w:szCs w:val="22"/>
          <w:lang w:eastAsia="en-US"/>
        </w:rPr>
        <w:t xml:space="preserve"> </w:t>
      </w:r>
      <w:r w:rsidRPr="0021545C">
        <w:rPr>
          <w:rFonts w:ascii="Arial" w:eastAsia="ヒラギノ角ゴ Pro W3" w:hAnsi="Arial" w:cs="Arial"/>
          <w:color w:val="000000"/>
          <w:sz w:val="22"/>
          <w:szCs w:val="22"/>
          <w:lang w:eastAsia="en-US"/>
        </w:rPr>
        <w:t>m2. Oddziały łóżkowe</w:t>
      </w:r>
      <w:r w:rsidR="00D3455F">
        <w:rPr>
          <w:rFonts w:ascii="Arial" w:eastAsia="ヒラギノ角ゴ Pro W3" w:hAnsi="Arial" w:cs="Arial"/>
          <w:color w:val="000000"/>
          <w:sz w:val="22"/>
          <w:szCs w:val="22"/>
          <w:lang w:eastAsia="en-US"/>
        </w:rPr>
        <w:t xml:space="preserve"> znajdują się na kondygnacjach </w:t>
      </w:r>
      <w:r w:rsidRPr="0021545C">
        <w:rPr>
          <w:rFonts w:ascii="Arial" w:eastAsia="ヒラギノ角ゴ Pro W3" w:hAnsi="Arial" w:cs="Arial"/>
          <w:color w:val="000000"/>
          <w:sz w:val="22"/>
          <w:szCs w:val="22"/>
          <w:lang w:eastAsia="en-US"/>
        </w:rPr>
        <w:t>od I do VI piętra. Oprócz istniejącego budynku głównego na terenie znajduje się pawilon chorób wewnętrznych przeznaczony do wyburzenia i wiele mniejszych budynków technicznych obsługujących obecny obiekt szpitalny.</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 xml:space="preserve">Obecnie w szpitalu w budynku głównym oraz w pawilonie chorób wewnętrznych znajduje się łącznie 551 łóżek.  Docelowo w całym kompleksie planuje się 983 łóżka, w tym 196 </w:t>
      </w:r>
      <w:r w:rsidRPr="0021545C">
        <w:rPr>
          <w:rFonts w:ascii="Arial" w:eastAsia="ヒラギノ角ゴ Pro W3" w:hAnsi="Arial" w:cs="Arial"/>
          <w:color w:val="000000"/>
          <w:sz w:val="22"/>
          <w:szCs w:val="22"/>
          <w:lang w:eastAsia="en-US"/>
        </w:rPr>
        <w:lastRenderedPageBreak/>
        <w:t>psychiatryczne w nowoprojektowanym budynku 540, 39 łóżek w budynku 530 na oddziale zakaźnym, 318 łóżek w nowoprojektowanym budynku 510.</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color w:val="000000"/>
          <w:sz w:val="22"/>
          <w:szCs w:val="22"/>
          <w:lang w:eastAsia="pl-PL"/>
        </w:rPr>
        <w:t>Po rozbiórce pawilonu chorób wewnętrznych i modernizacjach rozrzedzających ulokowanie pacjentów, w istniejącym budynku głównym pozostanie 430 łóżek w tym 66 w przebudowanych nowych oddziałach rehabilitacji, hepatologii i dermatologii.</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Obecny szpital na 551</w:t>
      </w:r>
      <w:r w:rsidRPr="0021545C">
        <w:rPr>
          <w:rFonts w:ascii="Arial" w:eastAsia="Lucida Grande" w:hAnsi="Arial" w:cs="Arial"/>
          <w:color w:val="000000"/>
          <w:sz w:val="22"/>
          <w:szCs w:val="22"/>
          <w:lang w:eastAsia="en-US"/>
        </w:rPr>
        <w:t xml:space="preserve"> łóżek znajduje się na rozległym terenie, częściowo zalesionym, w formie luźnej zabudowy składającej </w:t>
      </w:r>
      <w:r w:rsidR="00D3455F" w:rsidRPr="0021545C">
        <w:rPr>
          <w:rFonts w:ascii="Arial" w:eastAsia="Lucida Grande" w:hAnsi="Arial" w:cs="Arial"/>
          <w:color w:val="000000"/>
          <w:sz w:val="22"/>
          <w:szCs w:val="22"/>
          <w:lang w:eastAsia="en-US"/>
        </w:rPr>
        <w:t>się</w:t>
      </w:r>
      <w:r w:rsidRPr="0021545C">
        <w:rPr>
          <w:rFonts w:ascii="Arial" w:eastAsia="Lucida Grande" w:hAnsi="Arial" w:cs="Arial"/>
          <w:color w:val="000000"/>
          <w:sz w:val="22"/>
          <w:szCs w:val="22"/>
          <w:lang w:eastAsia="en-US"/>
        </w:rPr>
        <w:t xml:space="preserve">̨ z </w:t>
      </w:r>
      <w:r w:rsidR="00D3455F" w:rsidRPr="0021545C">
        <w:rPr>
          <w:rFonts w:ascii="Arial" w:eastAsia="Lucida Grande" w:hAnsi="Arial" w:cs="Arial"/>
          <w:color w:val="000000"/>
          <w:sz w:val="22"/>
          <w:szCs w:val="22"/>
          <w:lang w:eastAsia="en-US"/>
        </w:rPr>
        <w:t>dominującego</w:t>
      </w:r>
      <w:r w:rsidR="00D3455F">
        <w:rPr>
          <w:rFonts w:ascii="Arial" w:eastAsia="Lucida Grande" w:hAnsi="Arial" w:cs="Arial"/>
          <w:color w:val="000000"/>
          <w:sz w:val="22"/>
          <w:szCs w:val="22"/>
          <w:lang w:eastAsia="en-US"/>
        </w:rPr>
        <w:t xml:space="preserve"> siedmio</w:t>
      </w:r>
      <w:r w:rsidRPr="0021545C">
        <w:rPr>
          <w:rFonts w:ascii="Arial" w:eastAsia="Lucida Grande" w:hAnsi="Arial" w:cs="Arial"/>
          <w:color w:val="000000"/>
          <w:sz w:val="22"/>
          <w:szCs w:val="22"/>
          <w:lang w:eastAsia="en-US"/>
        </w:rPr>
        <w:t xml:space="preserve">kondygnacyjnego budynku głównego (budynek G - w projekcie </w:t>
      </w:r>
      <w:r w:rsidRPr="00107274">
        <w:rPr>
          <w:rFonts w:ascii="Arial" w:eastAsia="Lucida Grande" w:hAnsi="Arial" w:cs="Arial"/>
          <w:color w:val="000000"/>
          <w:sz w:val="22"/>
          <w:szCs w:val="22"/>
          <w:lang w:eastAsia="en-US"/>
        </w:rPr>
        <w:t>nr 500/</w:t>
      </w:r>
      <w:r w:rsidRPr="0021545C">
        <w:rPr>
          <w:rFonts w:ascii="Arial" w:eastAsia="Lucida Grande" w:hAnsi="Arial" w:cs="Arial"/>
          <w:color w:val="000000"/>
          <w:sz w:val="22"/>
          <w:szCs w:val="22"/>
          <w:lang w:eastAsia="en-US"/>
        </w:rPr>
        <w:t xml:space="preserve"> 580). Część oddziałów klinicznych, administracja, poradnie specjalistyczne, laboratorium </w:t>
      </w:r>
      <w:r w:rsidR="00D3455F" w:rsidRPr="0021545C">
        <w:rPr>
          <w:rFonts w:ascii="Arial" w:eastAsia="Lucida Grande" w:hAnsi="Arial" w:cs="Arial"/>
          <w:color w:val="000000"/>
          <w:sz w:val="22"/>
          <w:szCs w:val="22"/>
          <w:lang w:eastAsia="en-US"/>
        </w:rPr>
        <w:t>zajmują</w:t>
      </w:r>
      <w:r w:rsidRPr="0021545C">
        <w:rPr>
          <w:rFonts w:ascii="Arial" w:eastAsia="Lucida Grande" w:hAnsi="Arial" w:cs="Arial"/>
          <w:color w:val="000000"/>
          <w:sz w:val="22"/>
          <w:szCs w:val="22"/>
          <w:lang w:eastAsia="en-US"/>
        </w:rPr>
        <w:t xml:space="preserve">̨ pawilony bez </w:t>
      </w:r>
      <w:r w:rsidR="00D3455F" w:rsidRPr="0021545C">
        <w:rPr>
          <w:rFonts w:ascii="Arial" w:eastAsia="Lucida Grande" w:hAnsi="Arial" w:cs="Arial"/>
          <w:color w:val="000000"/>
          <w:sz w:val="22"/>
          <w:szCs w:val="22"/>
          <w:lang w:eastAsia="en-US"/>
        </w:rPr>
        <w:t>połączenia</w:t>
      </w:r>
      <w:r w:rsidRPr="0021545C">
        <w:rPr>
          <w:rFonts w:ascii="Arial" w:eastAsia="Lucida Grande" w:hAnsi="Arial" w:cs="Arial"/>
          <w:color w:val="000000"/>
          <w:sz w:val="22"/>
          <w:szCs w:val="22"/>
          <w:lang w:eastAsia="en-US"/>
        </w:rPr>
        <w:t xml:space="preserve"> z budynkiem głównym. W skład szpitala </w:t>
      </w:r>
      <w:r w:rsidR="00D3455F" w:rsidRPr="0021545C">
        <w:rPr>
          <w:rFonts w:ascii="Arial" w:eastAsia="Lucida Grande" w:hAnsi="Arial" w:cs="Arial"/>
          <w:color w:val="000000"/>
          <w:sz w:val="22"/>
          <w:szCs w:val="22"/>
          <w:lang w:eastAsia="en-US"/>
        </w:rPr>
        <w:t>wchodzą</w:t>
      </w:r>
      <w:r w:rsidRPr="0021545C">
        <w:rPr>
          <w:rFonts w:ascii="Arial" w:eastAsia="Lucida Grande" w:hAnsi="Arial" w:cs="Arial"/>
          <w:color w:val="000000"/>
          <w:sz w:val="22"/>
          <w:szCs w:val="22"/>
          <w:lang w:eastAsia="en-US"/>
        </w:rPr>
        <w:t xml:space="preserve">̨ kluczowe zespoły: </w:t>
      </w:r>
      <w:proofErr w:type="spellStart"/>
      <w:r w:rsidRPr="0021545C">
        <w:rPr>
          <w:rFonts w:ascii="Arial" w:eastAsia="Lucida Grande" w:hAnsi="Arial" w:cs="Arial"/>
          <w:color w:val="000000"/>
          <w:sz w:val="22"/>
          <w:szCs w:val="22"/>
          <w:lang w:eastAsia="en-US"/>
        </w:rPr>
        <w:t>OAiIT</w:t>
      </w:r>
      <w:proofErr w:type="spellEnd"/>
      <w:r w:rsidRPr="0021545C">
        <w:rPr>
          <w:rFonts w:ascii="Arial" w:eastAsia="Lucida Grande" w:hAnsi="Arial" w:cs="Arial"/>
          <w:color w:val="000000"/>
          <w:sz w:val="22"/>
          <w:szCs w:val="22"/>
          <w:lang w:eastAsia="en-US"/>
        </w:rPr>
        <w:t xml:space="preserve">, sterylizacja, blok operacyjny, pracownie RTG i TK, laboratorium analityczne, SOR, oddziały kliniczne </w:t>
      </w:r>
      <w:proofErr w:type="spellStart"/>
      <w:r w:rsidRPr="0021545C">
        <w:rPr>
          <w:rFonts w:ascii="Arial" w:eastAsia="Lucida Grande" w:hAnsi="Arial" w:cs="Arial"/>
          <w:color w:val="000000"/>
          <w:sz w:val="22"/>
          <w:szCs w:val="22"/>
          <w:lang w:eastAsia="en-US"/>
        </w:rPr>
        <w:t>łóżkowe</w:t>
      </w:r>
      <w:proofErr w:type="spellEnd"/>
      <w:r w:rsidRPr="0021545C">
        <w:rPr>
          <w:rFonts w:ascii="Arial" w:eastAsia="Lucida Grande" w:hAnsi="Arial" w:cs="Arial"/>
          <w:color w:val="000000"/>
          <w:sz w:val="22"/>
          <w:szCs w:val="22"/>
          <w:lang w:eastAsia="en-US"/>
        </w:rPr>
        <w:t xml:space="preserve">, ambulatoria. </w:t>
      </w:r>
      <w:r w:rsidR="00D3455F" w:rsidRPr="0021545C">
        <w:rPr>
          <w:rFonts w:ascii="Arial" w:eastAsia="Lucida Grande" w:hAnsi="Arial" w:cs="Arial"/>
          <w:color w:val="000000"/>
          <w:sz w:val="22"/>
          <w:szCs w:val="22"/>
          <w:lang w:eastAsia="en-US"/>
        </w:rPr>
        <w:t>Wielkość</w:t>
      </w:r>
      <w:r w:rsidRPr="0021545C">
        <w:rPr>
          <w:rFonts w:ascii="Arial" w:eastAsia="Lucida Grande" w:hAnsi="Arial" w:cs="Arial"/>
          <w:color w:val="000000"/>
          <w:sz w:val="22"/>
          <w:szCs w:val="22"/>
          <w:lang w:eastAsia="en-US"/>
        </w:rPr>
        <w:t xml:space="preserve">́ przestrzeni przeznaczonej na </w:t>
      </w:r>
      <w:r w:rsidR="00D3455F" w:rsidRPr="0021545C">
        <w:rPr>
          <w:rFonts w:ascii="Arial" w:eastAsia="Lucida Grande" w:hAnsi="Arial" w:cs="Arial"/>
          <w:color w:val="000000"/>
          <w:sz w:val="22"/>
          <w:szCs w:val="22"/>
          <w:lang w:eastAsia="en-US"/>
        </w:rPr>
        <w:t>działalność</w:t>
      </w:r>
      <w:r w:rsidRPr="0021545C">
        <w:rPr>
          <w:rFonts w:ascii="Arial" w:eastAsia="Lucida Grande" w:hAnsi="Arial" w:cs="Arial"/>
          <w:color w:val="000000"/>
          <w:sz w:val="22"/>
          <w:szCs w:val="22"/>
          <w:lang w:eastAsia="en-US"/>
        </w:rPr>
        <w:t xml:space="preserve">́ medyczną jest </w:t>
      </w:r>
      <w:r w:rsidR="00D3455F" w:rsidRPr="0021545C">
        <w:rPr>
          <w:rFonts w:ascii="Arial" w:eastAsia="Lucida Grande" w:hAnsi="Arial" w:cs="Arial"/>
          <w:color w:val="000000"/>
          <w:sz w:val="22"/>
          <w:szCs w:val="22"/>
          <w:lang w:eastAsia="en-US"/>
        </w:rPr>
        <w:t>niewystarczająca</w:t>
      </w:r>
      <w:r w:rsidRPr="0021545C">
        <w:rPr>
          <w:rFonts w:ascii="Arial" w:eastAsia="Lucida Grande" w:hAnsi="Arial" w:cs="Arial"/>
          <w:color w:val="000000"/>
          <w:sz w:val="22"/>
          <w:szCs w:val="22"/>
          <w:lang w:eastAsia="en-US"/>
        </w:rPr>
        <w:t xml:space="preserve">. W całym kompleksie nie ma zintegrowanego centrum diagnostyczno-zabiegowo-interwencyjnego. </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Lucida Grande" w:hAnsi="Arial" w:cs="Arial"/>
          <w:color w:val="000000"/>
          <w:sz w:val="22"/>
          <w:szCs w:val="22"/>
          <w:lang w:eastAsia="pl-PL"/>
        </w:rPr>
        <w:t xml:space="preserve">Teren Wojewódzkiego Szpitala Zespolonego w Toruniu przy ul. </w:t>
      </w:r>
      <w:proofErr w:type="spellStart"/>
      <w:r w:rsidRPr="0021545C">
        <w:rPr>
          <w:rFonts w:ascii="Arial" w:eastAsia="Lucida Grande" w:hAnsi="Arial" w:cs="Arial"/>
          <w:color w:val="000000"/>
          <w:sz w:val="22"/>
          <w:szCs w:val="22"/>
          <w:lang w:eastAsia="pl-PL"/>
        </w:rPr>
        <w:t>Św</w:t>
      </w:r>
      <w:proofErr w:type="spellEnd"/>
      <w:r w:rsidRPr="0021545C">
        <w:rPr>
          <w:rFonts w:ascii="Arial" w:eastAsia="Lucida Grande" w:hAnsi="Arial" w:cs="Arial"/>
          <w:color w:val="000000"/>
          <w:sz w:val="22"/>
          <w:szCs w:val="22"/>
          <w:lang w:eastAsia="pl-PL"/>
        </w:rPr>
        <w:t xml:space="preserve">. Józefa obejmie działki w </w:t>
      </w:r>
      <w:r w:rsidR="00D3455F" w:rsidRPr="0021545C">
        <w:rPr>
          <w:rFonts w:ascii="Arial" w:eastAsia="Lucida Grande" w:hAnsi="Arial" w:cs="Arial"/>
          <w:color w:val="000000"/>
          <w:sz w:val="22"/>
          <w:szCs w:val="22"/>
          <w:lang w:eastAsia="pl-PL"/>
        </w:rPr>
        <w:t>obrębie</w:t>
      </w:r>
      <w:r w:rsidRPr="0021545C">
        <w:rPr>
          <w:rFonts w:ascii="Arial" w:eastAsia="Lucida Grande" w:hAnsi="Arial" w:cs="Arial"/>
          <w:color w:val="000000"/>
          <w:sz w:val="22"/>
          <w:szCs w:val="22"/>
          <w:lang w:eastAsia="pl-PL"/>
        </w:rPr>
        <w:t xml:space="preserve"> 34, o numerach ewidencyjnych: 35, 37, 47, 59, 52/2  o wielkości 105 126 m</w:t>
      </w:r>
      <w:r w:rsidRPr="0021545C">
        <w:rPr>
          <w:rFonts w:ascii="Arial" w:eastAsia="Lucida Grande" w:hAnsi="Arial" w:cs="Arial"/>
          <w:color w:val="000000"/>
          <w:sz w:val="22"/>
          <w:szCs w:val="22"/>
          <w:vertAlign w:val="superscript"/>
          <w:lang w:eastAsia="pl-PL"/>
        </w:rPr>
        <w:t>2</w:t>
      </w:r>
      <w:r w:rsidRPr="0021545C">
        <w:rPr>
          <w:rFonts w:ascii="Arial" w:eastAsia="Lucida Grande" w:hAnsi="Arial" w:cs="Arial"/>
          <w:color w:val="000000"/>
          <w:sz w:val="22"/>
          <w:szCs w:val="22"/>
          <w:lang w:eastAsia="pl-PL"/>
        </w:rPr>
        <w:t>.</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Lucida Grande" w:hAnsi="Arial" w:cs="Arial"/>
          <w:color w:val="000000"/>
          <w:sz w:val="22"/>
          <w:szCs w:val="22"/>
          <w:lang w:eastAsia="pl-PL"/>
        </w:rPr>
        <w:t xml:space="preserve">Przedmiotowy teren nie jest </w:t>
      </w:r>
      <w:r w:rsidR="00D3455F" w:rsidRPr="0021545C">
        <w:rPr>
          <w:rFonts w:ascii="Arial" w:eastAsia="Lucida Grande" w:hAnsi="Arial" w:cs="Arial"/>
          <w:color w:val="000000"/>
          <w:sz w:val="22"/>
          <w:szCs w:val="22"/>
          <w:lang w:eastAsia="pl-PL"/>
        </w:rPr>
        <w:t>objęty</w:t>
      </w:r>
      <w:r w:rsidRPr="0021545C">
        <w:rPr>
          <w:rFonts w:ascii="Arial" w:eastAsia="Lucida Grande" w:hAnsi="Arial" w:cs="Arial"/>
          <w:color w:val="000000"/>
          <w:sz w:val="22"/>
          <w:szCs w:val="22"/>
          <w:lang w:eastAsia="pl-PL"/>
        </w:rPr>
        <w:t xml:space="preserve"> ustaleniami miejscowego planu zagospodarowania przestrzennego.</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Lucida Grande" w:hAnsi="Arial" w:cs="Arial"/>
          <w:color w:val="000000"/>
          <w:sz w:val="22"/>
          <w:szCs w:val="22"/>
          <w:lang w:eastAsia="pl-PL"/>
        </w:rPr>
        <w:t xml:space="preserve">Teren szpitala zlokalizowany jest w północno-zachodniej </w:t>
      </w:r>
      <w:r w:rsidR="00D3455F" w:rsidRPr="0021545C">
        <w:rPr>
          <w:rFonts w:ascii="Arial" w:eastAsia="Lucida Grande" w:hAnsi="Arial" w:cs="Arial"/>
          <w:color w:val="000000"/>
          <w:sz w:val="22"/>
          <w:szCs w:val="22"/>
          <w:lang w:eastAsia="pl-PL"/>
        </w:rPr>
        <w:t>części</w:t>
      </w:r>
      <w:r w:rsidRPr="0021545C">
        <w:rPr>
          <w:rFonts w:ascii="Arial" w:eastAsia="Lucida Grande" w:hAnsi="Arial" w:cs="Arial"/>
          <w:color w:val="000000"/>
          <w:sz w:val="22"/>
          <w:szCs w:val="22"/>
          <w:lang w:eastAsia="pl-PL"/>
        </w:rPr>
        <w:t xml:space="preserve"> miasta. W jego </w:t>
      </w:r>
      <w:r w:rsidR="00D3455F" w:rsidRPr="0021545C">
        <w:rPr>
          <w:rFonts w:ascii="Arial" w:eastAsia="Lucida Grande" w:hAnsi="Arial" w:cs="Arial"/>
          <w:color w:val="000000"/>
          <w:sz w:val="22"/>
          <w:szCs w:val="22"/>
          <w:lang w:eastAsia="pl-PL"/>
        </w:rPr>
        <w:t>najbliższym</w:t>
      </w:r>
      <w:r w:rsidRPr="0021545C">
        <w:rPr>
          <w:rFonts w:ascii="Arial" w:eastAsia="Lucida Grande" w:hAnsi="Arial" w:cs="Arial"/>
          <w:color w:val="000000"/>
          <w:sz w:val="22"/>
          <w:szCs w:val="22"/>
          <w:lang w:eastAsia="pl-PL"/>
        </w:rPr>
        <w:t xml:space="preserve"> otoczeniu znajduje </w:t>
      </w:r>
      <w:r w:rsidR="00D3455F" w:rsidRPr="0021545C">
        <w:rPr>
          <w:rFonts w:ascii="Arial" w:eastAsia="Lucida Grande" w:hAnsi="Arial" w:cs="Arial"/>
          <w:color w:val="000000"/>
          <w:sz w:val="22"/>
          <w:szCs w:val="22"/>
          <w:lang w:eastAsia="pl-PL"/>
        </w:rPr>
        <w:t>się</w:t>
      </w:r>
      <w:r w:rsidRPr="0021545C">
        <w:rPr>
          <w:rFonts w:ascii="Arial" w:eastAsia="Lucida Grande" w:hAnsi="Arial" w:cs="Arial"/>
          <w:color w:val="000000"/>
          <w:sz w:val="22"/>
          <w:szCs w:val="22"/>
          <w:lang w:eastAsia="pl-PL"/>
        </w:rPr>
        <w:t xml:space="preserve">̨ od strony północnej i wschodniej zabudowa jednorodzinna, od strony południowej graniczy z terenami rezerwowanymi pod </w:t>
      </w:r>
      <w:r w:rsidR="00D3455F" w:rsidRPr="0021545C">
        <w:rPr>
          <w:rFonts w:ascii="Arial" w:eastAsia="Lucida Grande" w:hAnsi="Arial" w:cs="Arial"/>
          <w:color w:val="000000"/>
          <w:sz w:val="22"/>
          <w:szCs w:val="22"/>
          <w:lang w:eastAsia="pl-PL"/>
        </w:rPr>
        <w:t>Trasę</w:t>
      </w:r>
      <w:r w:rsidRPr="0021545C">
        <w:rPr>
          <w:rFonts w:ascii="Arial" w:eastAsia="Lucida Grande" w:hAnsi="Arial" w:cs="Arial"/>
          <w:color w:val="000000"/>
          <w:sz w:val="22"/>
          <w:szCs w:val="22"/>
          <w:lang w:eastAsia="pl-PL"/>
        </w:rPr>
        <w:t xml:space="preserve">̨ </w:t>
      </w:r>
      <w:r w:rsidR="00D3455F" w:rsidRPr="0021545C">
        <w:rPr>
          <w:rFonts w:ascii="Arial" w:eastAsia="Lucida Grande" w:hAnsi="Arial" w:cs="Arial"/>
          <w:color w:val="000000"/>
          <w:sz w:val="22"/>
          <w:szCs w:val="22"/>
          <w:lang w:eastAsia="pl-PL"/>
        </w:rPr>
        <w:t>Średnicowa</w:t>
      </w:r>
      <w:r w:rsidRPr="0021545C">
        <w:rPr>
          <w:rFonts w:ascii="Arial" w:eastAsia="Lucida Grande" w:hAnsi="Arial" w:cs="Arial"/>
          <w:color w:val="000000"/>
          <w:sz w:val="22"/>
          <w:szCs w:val="22"/>
          <w:lang w:eastAsia="pl-PL"/>
        </w:rPr>
        <w:t xml:space="preserve">̨ (po </w:t>
      </w:r>
      <w:r w:rsidR="00D3455F" w:rsidRPr="0021545C">
        <w:rPr>
          <w:rFonts w:ascii="Arial" w:eastAsia="Lucida Grande" w:hAnsi="Arial" w:cs="Arial"/>
          <w:color w:val="000000"/>
          <w:sz w:val="22"/>
          <w:szCs w:val="22"/>
          <w:lang w:eastAsia="pl-PL"/>
        </w:rPr>
        <w:t>śladzie</w:t>
      </w:r>
      <w:r w:rsidRPr="0021545C">
        <w:rPr>
          <w:rFonts w:ascii="Arial" w:eastAsia="Lucida Grande" w:hAnsi="Arial" w:cs="Arial"/>
          <w:color w:val="000000"/>
          <w:sz w:val="22"/>
          <w:szCs w:val="22"/>
          <w:lang w:eastAsia="pl-PL"/>
        </w:rPr>
        <w:t xml:space="preserve"> ul. Grunwaldzkiej) od strony zachodniej </w:t>
      </w:r>
      <w:r w:rsidR="00D3455F" w:rsidRPr="0021545C">
        <w:rPr>
          <w:rFonts w:ascii="Arial" w:eastAsia="Lucida Grande" w:hAnsi="Arial" w:cs="Arial"/>
          <w:color w:val="000000"/>
          <w:sz w:val="22"/>
          <w:szCs w:val="22"/>
          <w:lang w:eastAsia="pl-PL"/>
        </w:rPr>
        <w:t>występuje</w:t>
      </w:r>
      <w:r w:rsidRPr="0021545C">
        <w:rPr>
          <w:rFonts w:ascii="Arial" w:eastAsia="Lucida Grande" w:hAnsi="Arial" w:cs="Arial"/>
          <w:color w:val="000000"/>
          <w:sz w:val="22"/>
          <w:szCs w:val="22"/>
          <w:lang w:eastAsia="pl-PL"/>
        </w:rPr>
        <w:t xml:space="preserve"> teren zalesiony. Od strony południowo-zachodniej teren szpitala obejmuje część zaniedbanego dawnego założenia dworsko-parkowego “</w:t>
      </w:r>
      <w:proofErr w:type="spellStart"/>
      <w:r w:rsidRPr="0021545C">
        <w:rPr>
          <w:rFonts w:ascii="Arial" w:eastAsia="Lucida Grande" w:hAnsi="Arial" w:cs="Arial"/>
          <w:color w:val="000000"/>
          <w:sz w:val="22"/>
          <w:szCs w:val="22"/>
          <w:lang w:eastAsia="pl-PL"/>
        </w:rPr>
        <w:t>Prezydentówka</w:t>
      </w:r>
      <w:proofErr w:type="spellEnd"/>
      <w:r w:rsidRPr="0021545C">
        <w:rPr>
          <w:rFonts w:ascii="Arial" w:eastAsia="Lucida Grande" w:hAnsi="Arial" w:cs="Arial"/>
          <w:color w:val="000000"/>
          <w:sz w:val="22"/>
          <w:szCs w:val="22"/>
          <w:lang w:eastAsia="pl-PL"/>
        </w:rPr>
        <w:t>” z trzynastoma pomnikami przyrody.</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Lucida Grande" w:hAnsi="Arial" w:cs="Arial"/>
          <w:color w:val="000000"/>
          <w:sz w:val="22"/>
          <w:szCs w:val="22"/>
          <w:lang w:eastAsia="pl-PL"/>
        </w:rPr>
      </w:pPr>
      <w:r w:rsidRPr="0021545C">
        <w:rPr>
          <w:rFonts w:ascii="Arial" w:eastAsia="Lucida Grande" w:hAnsi="Arial" w:cs="Arial"/>
          <w:color w:val="000000"/>
          <w:sz w:val="22"/>
          <w:szCs w:val="22"/>
          <w:lang w:eastAsia="pl-PL"/>
        </w:rPr>
        <w:t xml:space="preserve">Obecny układ komunikacyjny dojazdowy opiera </w:t>
      </w:r>
      <w:r w:rsidR="00D3455F" w:rsidRPr="0021545C">
        <w:rPr>
          <w:rFonts w:ascii="Arial" w:eastAsia="Lucida Grande" w:hAnsi="Arial" w:cs="Arial"/>
          <w:color w:val="000000"/>
          <w:sz w:val="22"/>
          <w:szCs w:val="22"/>
          <w:lang w:eastAsia="pl-PL"/>
        </w:rPr>
        <w:t>się</w:t>
      </w:r>
      <w:r w:rsidRPr="0021545C">
        <w:rPr>
          <w:rFonts w:ascii="Arial" w:eastAsia="Lucida Grande" w:hAnsi="Arial" w:cs="Arial"/>
          <w:color w:val="000000"/>
          <w:sz w:val="22"/>
          <w:szCs w:val="22"/>
          <w:lang w:eastAsia="pl-PL"/>
        </w:rPr>
        <w:t xml:space="preserve">̨ na dwóch wjazdach: od strony ul. </w:t>
      </w:r>
      <w:proofErr w:type="spellStart"/>
      <w:r w:rsidRPr="0021545C">
        <w:rPr>
          <w:rFonts w:ascii="Arial" w:eastAsia="Lucida Grande" w:hAnsi="Arial" w:cs="Arial"/>
          <w:color w:val="000000"/>
          <w:sz w:val="22"/>
          <w:szCs w:val="22"/>
          <w:lang w:eastAsia="pl-PL"/>
        </w:rPr>
        <w:t>Św</w:t>
      </w:r>
      <w:proofErr w:type="spellEnd"/>
      <w:r w:rsidRPr="0021545C">
        <w:rPr>
          <w:rFonts w:ascii="Arial" w:eastAsia="Lucida Grande" w:hAnsi="Arial" w:cs="Arial"/>
          <w:color w:val="000000"/>
          <w:sz w:val="22"/>
          <w:szCs w:val="22"/>
          <w:lang w:eastAsia="pl-PL"/>
        </w:rPr>
        <w:t xml:space="preserve">. Józefa (główna brama i </w:t>
      </w:r>
      <w:r w:rsidR="00D3455F" w:rsidRPr="0021545C">
        <w:rPr>
          <w:rFonts w:ascii="Arial" w:eastAsia="Lucida Grande" w:hAnsi="Arial" w:cs="Arial"/>
          <w:color w:val="000000"/>
          <w:sz w:val="22"/>
          <w:szCs w:val="22"/>
          <w:lang w:eastAsia="pl-PL"/>
        </w:rPr>
        <w:t>ciąg</w:t>
      </w:r>
      <w:r w:rsidRPr="0021545C">
        <w:rPr>
          <w:rFonts w:ascii="Arial" w:eastAsia="Lucida Grande" w:hAnsi="Arial" w:cs="Arial"/>
          <w:color w:val="000000"/>
          <w:sz w:val="22"/>
          <w:szCs w:val="22"/>
          <w:lang w:eastAsia="pl-PL"/>
        </w:rPr>
        <w:t xml:space="preserve"> pieszy) oraz od strony ul. Osiedlowej.</w:t>
      </w:r>
    </w:p>
    <w:p w:rsidR="00E804FD" w:rsidRPr="0021545C" w:rsidRDefault="00E804FD" w:rsidP="00E804FD">
      <w:pPr>
        <w:tabs>
          <w:tab w:val="left" w:pos="708"/>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Docelowa, projektowana obsługa komunikacyjna terenu szpitala ma się odbywać poprzez trzy podłączenia do komunikacyjnego układu miejskiego:</w:t>
      </w:r>
    </w:p>
    <w:p w:rsidR="00E804FD" w:rsidRPr="0021545C" w:rsidRDefault="00E804FD" w:rsidP="00E804FD">
      <w:pPr>
        <w:numPr>
          <w:ilvl w:val="0"/>
          <w:numId w:val="31"/>
        </w:numPr>
        <w:tabs>
          <w:tab w:val="left" w:pos="708"/>
          <w:tab w:val="num" w:pos="138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od strony wschodniej wjazd od ul. Św. Józefa - zostaje poszerzony (dwa pasy ruchu, plus dedykowane pasmo dla wozów uprzywilejowanych - głównie karetek). Główne wejście dla osób pieszych oraz obecnie główny wjazd dla samochodów osobowych;</w:t>
      </w:r>
    </w:p>
    <w:p w:rsidR="00E804FD" w:rsidRPr="0021545C" w:rsidRDefault="00E804FD" w:rsidP="00E804FD">
      <w:pPr>
        <w:numPr>
          <w:ilvl w:val="0"/>
          <w:numId w:val="31"/>
        </w:numPr>
        <w:tabs>
          <w:tab w:val="left" w:pos="708"/>
          <w:tab w:val="num" w:pos="138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od strony południowej - docelowo planowany główny wjazd dla karetek i samochodów osobowych z przyszłej trasy szybkiego ruchu, Trasy Średnicowej poprowadzonej po śladzie ul. Grunwaldzkiej;</w:t>
      </w:r>
    </w:p>
    <w:p w:rsidR="00E804FD" w:rsidRPr="0021545C" w:rsidRDefault="00E804FD" w:rsidP="00E804FD">
      <w:pPr>
        <w:numPr>
          <w:ilvl w:val="0"/>
          <w:numId w:val="31"/>
        </w:numPr>
        <w:tabs>
          <w:tab w:val="left" w:pos="708"/>
          <w:tab w:val="num" w:pos="138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od strony północnej, poprzez ul. Osiedlową wyjazd rezerwowany dla straży pożarnej.</w:t>
      </w:r>
    </w:p>
    <w:p w:rsidR="00E804FD" w:rsidRPr="0021545C" w:rsidRDefault="00E804FD" w:rsidP="00E804FD">
      <w:pPr>
        <w:tabs>
          <w:tab w:val="left" w:pos="708"/>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pacing w:line="264" w:lineRule="auto"/>
        <w:jc w:val="both"/>
        <w:rPr>
          <w:rFonts w:ascii="Arial" w:eastAsia="ヒラギノ角ゴ Pro W3" w:hAnsi="Arial" w:cs="Arial"/>
          <w:color w:val="000000"/>
          <w:sz w:val="22"/>
          <w:szCs w:val="22"/>
          <w:lang w:eastAsia="en-US"/>
        </w:rPr>
      </w:pPr>
    </w:p>
    <w:p w:rsidR="00E804FD" w:rsidRPr="0021545C" w:rsidRDefault="00E804FD" w:rsidP="00E804FD">
      <w:pPr>
        <w:tabs>
          <w:tab w:val="left" w:pos="708"/>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Wewnętrzny układ komunikacyjny będzie tworzyć:</w:t>
      </w:r>
    </w:p>
    <w:p w:rsidR="00E804FD" w:rsidRPr="0021545C" w:rsidRDefault="00E804FD" w:rsidP="00E804FD">
      <w:pPr>
        <w:numPr>
          <w:ilvl w:val="0"/>
          <w:numId w:val="32"/>
        </w:numPr>
        <w:tabs>
          <w:tab w:val="left" w:pos="708"/>
          <w:tab w:val="num" w:pos="82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 xml:space="preserve">obwodnica szpitalna - jezdnia okrążająca budynki 510, 520, 530 </w:t>
      </w:r>
      <w:r w:rsidR="00D3455F">
        <w:rPr>
          <w:rFonts w:ascii="Arial" w:eastAsia="ヒラギノ角ゴ Pro W3" w:hAnsi="Arial" w:cs="Arial"/>
          <w:color w:val="000000"/>
          <w:sz w:val="22"/>
          <w:szCs w:val="22"/>
          <w:lang w:eastAsia="en-US"/>
        </w:rPr>
        <w:t xml:space="preserve">i istniejący budynek szpitalny, </w:t>
      </w:r>
      <w:r w:rsidRPr="0021545C">
        <w:rPr>
          <w:rFonts w:ascii="Arial" w:eastAsia="ヒラギノ角ゴ Pro W3" w:hAnsi="Arial" w:cs="Arial"/>
          <w:color w:val="000000"/>
          <w:sz w:val="22"/>
          <w:szCs w:val="22"/>
          <w:lang w:eastAsia="en-US"/>
        </w:rPr>
        <w:t>prowadząca do garażu wielopoziomowego zapewniająca obsługę komunikacyjną, dojazd karetek do SOR, funkcję dostawczą oraz w drogę pożarową,</w:t>
      </w:r>
    </w:p>
    <w:p w:rsidR="00E804FD" w:rsidRPr="0021545C" w:rsidRDefault="00E804FD" w:rsidP="00E804FD">
      <w:pPr>
        <w:numPr>
          <w:ilvl w:val="0"/>
          <w:numId w:val="32"/>
        </w:numPr>
        <w:tabs>
          <w:tab w:val="left" w:pos="708"/>
          <w:tab w:val="num" w:pos="82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droga wzdłuż wschodniej granicy terenu, przy budynku 540 wraz parkingiem P4 (30mp). Po przedłużeniu tworzyć będzie połączenie z Trasą Średnicową,</w:t>
      </w:r>
    </w:p>
    <w:p w:rsidR="00E804FD" w:rsidRPr="0021545C" w:rsidRDefault="00E804FD" w:rsidP="00E804FD">
      <w:pPr>
        <w:numPr>
          <w:ilvl w:val="0"/>
          <w:numId w:val="32"/>
        </w:numPr>
        <w:tabs>
          <w:tab w:val="left" w:pos="708"/>
          <w:tab w:val="num" w:pos="82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drogi i podjazdy techniczne,</w:t>
      </w:r>
    </w:p>
    <w:p w:rsidR="00E804FD" w:rsidRPr="0021545C" w:rsidRDefault="00E804FD" w:rsidP="00E804FD">
      <w:pPr>
        <w:numPr>
          <w:ilvl w:val="0"/>
          <w:numId w:val="32"/>
        </w:numPr>
        <w:tabs>
          <w:tab w:val="left" w:pos="708"/>
          <w:tab w:val="num" w:pos="82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utwardzony ciąg pieszo-jezdny prowadzący do dziedzińca głównego wejścia szpitala oraz do dziedzińca poradni przyszpitalnych. Tym ciągiem pieszo-jezdnym możliwy jest dowóz pacjenta samochodem do SOR, Izby Przyjęć, do głównego wejścia szpitala, oddziału por</w:t>
      </w:r>
      <w:r w:rsidR="00D3455F">
        <w:rPr>
          <w:rFonts w:ascii="Arial" w:eastAsia="ヒラギノ角ゴ Pro W3" w:hAnsi="Arial" w:cs="Arial"/>
          <w:color w:val="000000"/>
          <w:sz w:val="22"/>
          <w:szCs w:val="22"/>
          <w:lang w:eastAsia="en-US"/>
        </w:rPr>
        <w:t>o</w:t>
      </w:r>
      <w:r w:rsidRPr="0021545C">
        <w:rPr>
          <w:rFonts w:ascii="Arial" w:eastAsia="ヒラギノ角ゴ Pro W3" w:hAnsi="Arial" w:cs="Arial"/>
          <w:color w:val="000000"/>
          <w:sz w:val="22"/>
          <w:szCs w:val="22"/>
          <w:lang w:eastAsia="en-US"/>
        </w:rPr>
        <w:t>dowego i przychodni szpitalnych. Postój tylko czasowy, bez miejsc parkowania,</w:t>
      </w:r>
    </w:p>
    <w:p w:rsidR="00E804FD" w:rsidRPr="0021545C" w:rsidRDefault="00E804FD" w:rsidP="00E804FD">
      <w:pPr>
        <w:numPr>
          <w:ilvl w:val="0"/>
          <w:numId w:val="32"/>
        </w:numPr>
        <w:tabs>
          <w:tab w:val="left" w:pos="708"/>
          <w:tab w:val="num" w:pos="82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garaż wielopoziomowy P2 na 303mp,</w:t>
      </w:r>
    </w:p>
    <w:p w:rsidR="00E804FD" w:rsidRPr="0021545C" w:rsidRDefault="00E804FD" w:rsidP="00E804FD">
      <w:pPr>
        <w:numPr>
          <w:ilvl w:val="0"/>
          <w:numId w:val="32"/>
        </w:numPr>
        <w:tabs>
          <w:tab w:val="left" w:pos="708"/>
          <w:tab w:val="num" w:pos="82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parking naziemny P1 na 112mp, parking naziemny P3 na 14mp,</w:t>
      </w:r>
    </w:p>
    <w:p w:rsidR="00E804FD" w:rsidRPr="0021545C" w:rsidRDefault="00E804FD" w:rsidP="00E804FD">
      <w:pPr>
        <w:numPr>
          <w:ilvl w:val="0"/>
          <w:numId w:val="32"/>
        </w:numPr>
        <w:tabs>
          <w:tab w:val="left" w:pos="708"/>
          <w:tab w:val="num" w:pos="82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proofErr w:type="spellStart"/>
      <w:r w:rsidRPr="0021545C">
        <w:rPr>
          <w:rFonts w:ascii="Arial" w:eastAsia="ヒラギノ角ゴ Pro W3" w:hAnsi="Arial" w:cs="Arial"/>
          <w:color w:val="000000"/>
          <w:sz w:val="22"/>
          <w:szCs w:val="22"/>
          <w:lang w:eastAsia="en-US"/>
        </w:rPr>
        <w:lastRenderedPageBreak/>
        <w:t>zawrotki</w:t>
      </w:r>
      <w:proofErr w:type="spellEnd"/>
      <w:r w:rsidRPr="0021545C">
        <w:rPr>
          <w:rFonts w:ascii="Arial" w:eastAsia="ヒラギノ角ゴ Pro W3" w:hAnsi="Arial" w:cs="Arial"/>
          <w:color w:val="000000"/>
          <w:sz w:val="22"/>
          <w:szCs w:val="22"/>
          <w:lang w:eastAsia="en-US"/>
        </w:rPr>
        <w:t xml:space="preserve"> i place manewrowe dla dostaw, dla wozów strażackich,</w:t>
      </w:r>
    </w:p>
    <w:p w:rsidR="00E804FD" w:rsidRPr="0021545C" w:rsidRDefault="00E804FD" w:rsidP="00E804FD">
      <w:pPr>
        <w:numPr>
          <w:ilvl w:val="0"/>
          <w:numId w:val="32"/>
        </w:numPr>
        <w:tabs>
          <w:tab w:val="left" w:pos="708"/>
          <w:tab w:val="num" w:pos="820"/>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uppressAutoHyphens w:val="0"/>
        <w:spacing w:line="264" w:lineRule="auto"/>
        <w:ind w:left="403" w:hanging="283"/>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urządzone parkingi dla rowerów przy wejściach głównych do bud. 510, 530 i 540, jak również w przestrzeni budynku garażowego 560.</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color w:val="000000"/>
          <w:sz w:val="22"/>
          <w:szCs w:val="22"/>
          <w:lang w:eastAsia="pl-PL"/>
        </w:rPr>
        <w:t>Ze względu na nową zabudowę planowane są rozbiórki istniejących budynków gospodarczych, technicznych, magazynowych, pawilonu chorób płuc, garażu, kiosku handlowego, agregatu prądotwórczego, bramy wjazdowej- zgodnie z Dokumentacją Projektową.</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color w:val="000000"/>
          <w:sz w:val="22"/>
          <w:szCs w:val="22"/>
          <w:lang w:eastAsia="pl-PL"/>
        </w:rPr>
        <w:t>Ze względu na rozległą powierzchnię zabudowy, która ma pomieścić nowe zabiegowo-interwencyjne powierzchnie medyczne, gęste uzbrojenie terenu oraz ze względu na gęsto zadrzewiony teren planowanej zabudowy, konieczne będą wycinki drzew na obszarze ograniczonym wewnętrzną drogą „obwodnicą szpitalną”. Tam gdzie było to możliwe zachowano wartościowe okazy na placu frontowym oraz grupy drzew w otoczeniu budynku 560. Dla kompensacji planowane są nowe nasadzenia zarówno na terenie szpitala jak i na innych terenach wskazanych na terenie miasta Torunia.</w:t>
      </w:r>
    </w:p>
    <w:p w:rsidR="00E804FD" w:rsidRPr="0021545C" w:rsidRDefault="00E804FD" w:rsidP="00E804FD">
      <w:pPr>
        <w:tabs>
          <w:tab w:val="left" w:pos="708"/>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 xml:space="preserve">Przewidziany do realizacji kompleks ma rozczłonkowaną bryłę, urozmaicone elewacje </w:t>
      </w:r>
      <w:r w:rsidRPr="0021545C">
        <w:rPr>
          <w:rFonts w:ascii="Arial" w:eastAsia="ヒラギノ角ゴ Pro W3" w:hAnsi="Arial" w:cs="Arial"/>
          <w:color w:val="000000"/>
          <w:sz w:val="22"/>
          <w:szCs w:val="22"/>
          <w:lang w:eastAsia="en-US"/>
        </w:rPr>
        <w:br/>
        <w:t>z zastosowaniem nowoczesnych materiałów elewacyjnych takich jak: panele cementowo-włóknowe, panele HPL również z laminatem drewnopodobnym, wielkoformatowe prefabrykowane płyty elewacyjne z betonu architektonicznego, tynki, obudowę podium z żebrowanych bloczków betonowych, wstawki z drewna impregnowanego. Celowym zabiegiem jest inne traktowanie budynków o zróżnicowanych funkcjach, np. budynek oddziałów psychiatrycznych ma formę bardziej zbliżoną do budynków mieszkalnych. Atria i pomieszczenia poczekalni mają duże przeszklenia zrealizowane w systemie fasad aluminiowych, doprowadzające oświetlenie dzienne w</w:t>
      </w:r>
      <w:r w:rsidR="002C37CF">
        <w:rPr>
          <w:rFonts w:ascii="Arial" w:eastAsia="ヒラギノ角ゴ Pro W3" w:hAnsi="Arial" w:cs="Arial"/>
          <w:color w:val="000000"/>
          <w:sz w:val="22"/>
          <w:szCs w:val="22"/>
          <w:lang w:eastAsia="en-US"/>
        </w:rPr>
        <w:t xml:space="preserve"> </w:t>
      </w:r>
      <w:r w:rsidRPr="0021545C">
        <w:rPr>
          <w:rFonts w:ascii="Arial" w:eastAsia="ヒラギノ角ゴ Pro W3" w:hAnsi="Arial" w:cs="Arial"/>
          <w:color w:val="000000"/>
          <w:sz w:val="22"/>
          <w:szCs w:val="22"/>
          <w:lang w:eastAsia="en-US"/>
        </w:rPr>
        <w:t>głąb budynku. Główne wejście jest podkreślone fasadą szklaną na całą wysokość budynku. Piony komunikacyjne klatek i dźwigów są obłożone prefabrykowanymi płytami z betonu architektonicznego.</w:t>
      </w:r>
    </w:p>
    <w:p w:rsidR="00E804FD" w:rsidRPr="0021545C" w:rsidRDefault="00E804FD" w:rsidP="00E804FD">
      <w:pPr>
        <w:tabs>
          <w:tab w:val="left" w:pos="708"/>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 xml:space="preserve">Wszystkie budynki medyczne zostaną połączone ze sobą komunikacyjnie na poziomie -1 lub łącznikami na kondygnacjach naziemnych. Głównym elementem łączącym nowy kompleks </w:t>
      </w:r>
      <w:r w:rsidRPr="0021545C">
        <w:rPr>
          <w:rFonts w:ascii="Arial" w:eastAsia="ヒラギノ角ゴ Pro W3" w:hAnsi="Arial" w:cs="Arial"/>
          <w:color w:val="000000"/>
          <w:sz w:val="22"/>
          <w:szCs w:val="22"/>
          <w:lang w:eastAsia="en-US"/>
        </w:rPr>
        <w:br/>
        <w:t>z istniejącym budynkiem głównym będzie ciąg komunikacyjny - “</w:t>
      </w:r>
      <w:r w:rsidR="002C37CF">
        <w:rPr>
          <w:rFonts w:ascii="Arial" w:eastAsia="ヒラギノ角ゴ Pro W3" w:hAnsi="Arial" w:cs="Arial"/>
          <w:color w:val="000000"/>
          <w:sz w:val="22"/>
          <w:szCs w:val="22"/>
          <w:lang w:eastAsia="en-US"/>
        </w:rPr>
        <w:t xml:space="preserve">ulica szpitalna” wraz z atrium </w:t>
      </w:r>
      <w:r w:rsidRPr="0021545C">
        <w:rPr>
          <w:rFonts w:ascii="Arial" w:eastAsia="ヒラギノ角ゴ Pro W3" w:hAnsi="Arial" w:cs="Arial"/>
          <w:color w:val="000000"/>
          <w:sz w:val="22"/>
          <w:szCs w:val="22"/>
          <w:lang w:eastAsia="en-US"/>
        </w:rPr>
        <w:t>i holem głównego nowego wejścia do szpitala. Przedłużeniem tego ciągu od strony południowej będzie łącznik na poziomie +1 i tunel podziemny łączący budynek W (540), a od strony północnej poszerzony korytarz prowadzący do części nowego budynku P+Z (530).</w:t>
      </w:r>
    </w:p>
    <w:p w:rsidR="00E804FD" w:rsidRPr="0021545C" w:rsidRDefault="00E804FD" w:rsidP="00E804FD">
      <w:pPr>
        <w:tabs>
          <w:tab w:val="left" w:pos="708"/>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W całym kompleksie nowe budynki nie przekraczają wysokości budynku istniejącego, który pozostaje dominantą, osią kompozycyjną całego układu. Istniejący budynek od strony południowej otrzyma nową elewację z żaluzjami z paneli HPL, nawiązującą do elewacji nowej zabudowy.</w:t>
      </w:r>
    </w:p>
    <w:p w:rsidR="00E804FD" w:rsidRPr="0021545C" w:rsidRDefault="00E804FD" w:rsidP="00E804FD">
      <w:pPr>
        <w:tabs>
          <w:tab w:val="left" w:pos="708"/>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Wszystkie nowe budynki są połączone komunikacyjnie ze sobą i z budynkiem istniejącym za pomocą wewnętrznego ciągu komunikacyjnego przebiegającego prostopadle do budynku istniejącego.</w:t>
      </w:r>
    </w:p>
    <w:p w:rsidR="00E804FD" w:rsidRPr="0021545C" w:rsidRDefault="00E804FD" w:rsidP="00E804FD">
      <w:pPr>
        <w:tabs>
          <w:tab w:val="left" w:pos="708"/>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Budynki techniczne są również opracowane z uwagą, tak by nie stanowiły dysonansu względem głównych obiektów kompleksu. Pojawiają się na nich elewacje panelowe, mury z bloczków betonowych. Budynki techniczne są powiązane z otaczającym terenem przez nowo urządzone trawiaste formy terenowe.</w:t>
      </w:r>
    </w:p>
    <w:p w:rsidR="00E804FD" w:rsidRPr="0021545C" w:rsidRDefault="00E804FD" w:rsidP="00E804FD">
      <w:pPr>
        <w:tabs>
          <w:tab w:val="left" w:pos="708"/>
          <w:tab w:val="left" w:pos="1416"/>
          <w:tab w:val="left" w:pos="2124"/>
          <w:tab w:val="left" w:pos="2832"/>
          <w:tab w:val="left" w:pos="3540"/>
          <w:tab w:val="left" w:pos="4248"/>
          <w:tab w:val="left" w:pos="4956"/>
          <w:tab w:val="left" w:pos="5664"/>
          <w:tab w:val="left" w:pos="6372"/>
          <w:tab w:val="left" w:pos="7080"/>
          <w:tab w:val="left" w:pos="7291"/>
          <w:tab w:val="left" w:pos="7291"/>
          <w:tab w:val="left" w:pos="7291"/>
        </w:tabs>
        <w:spacing w:line="264" w:lineRule="auto"/>
        <w:jc w:val="both"/>
        <w:rPr>
          <w:rFonts w:ascii="Arial" w:eastAsia="ヒラギノ角ゴ Pro W3" w:hAnsi="Arial" w:cs="Arial"/>
          <w:color w:val="000000"/>
          <w:sz w:val="22"/>
          <w:szCs w:val="22"/>
          <w:lang w:eastAsia="en-US"/>
        </w:rPr>
      </w:pPr>
      <w:r w:rsidRPr="0021545C">
        <w:rPr>
          <w:rFonts w:ascii="Arial" w:eastAsia="ヒラギノ角ゴ Pro W3" w:hAnsi="Arial" w:cs="Arial"/>
          <w:color w:val="000000"/>
          <w:sz w:val="22"/>
          <w:szCs w:val="22"/>
          <w:lang w:eastAsia="en-US"/>
        </w:rPr>
        <w:t>W Dokumentacji Projektowej dołożono szczególnych starań by nowo projektowane budynki otrzymały trwałą i nowoczesną architektoniczną formę z użyc</w:t>
      </w:r>
      <w:r w:rsidR="002C37CF">
        <w:rPr>
          <w:rFonts w:ascii="Arial" w:eastAsia="ヒラギノ角ゴ Pro W3" w:hAnsi="Arial" w:cs="Arial"/>
          <w:color w:val="000000"/>
          <w:sz w:val="22"/>
          <w:szCs w:val="22"/>
          <w:lang w:eastAsia="en-US"/>
        </w:rPr>
        <w:t xml:space="preserve">iem materiałów wykończeniowych </w:t>
      </w:r>
      <w:r w:rsidRPr="0021545C">
        <w:rPr>
          <w:rFonts w:ascii="Arial" w:eastAsia="ヒラギノ角ゴ Pro W3" w:hAnsi="Arial" w:cs="Arial"/>
          <w:color w:val="000000"/>
          <w:sz w:val="22"/>
          <w:szCs w:val="22"/>
          <w:lang w:eastAsia="en-US"/>
        </w:rPr>
        <w:t>o wysokich parametrach użytkowych.</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Lucida Grande" w:hAnsi="Arial" w:cs="Arial"/>
          <w:color w:val="000000"/>
          <w:sz w:val="22"/>
          <w:szCs w:val="22"/>
          <w:lang w:eastAsia="pl-PL"/>
        </w:rPr>
      </w:pPr>
      <w:r w:rsidRPr="0021545C">
        <w:rPr>
          <w:rFonts w:ascii="Arial" w:eastAsia="Lucida Grande" w:hAnsi="Arial" w:cs="Arial"/>
          <w:color w:val="000000"/>
          <w:sz w:val="22"/>
          <w:szCs w:val="22"/>
          <w:lang w:eastAsia="pl-PL"/>
        </w:rPr>
        <w:t xml:space="preserve">W </w:t>
      </w:r>
      <w:r w:rsidR="002C37CF" w:rsidRPr="0021545C">
        <w:rPr>
          <w:rFonts w:ascii="Arial" w:eastAsia="Lucida Grande" w:hAnsi="Arial" w:cs="Arial"/>
          <w:color w:val="000000"/>
          <w:sz w:val="22"/>
          <w:szCs w:val="22"/>
          <w:lang w:eastAsia="pl-PL"/>
        </w:rPr>
        <w:t>podłożu</w:t>
      </w:r>
      <w:r w:rsidRPr="0021545C">
        <w:rPr>
          <w:rFonts w:ascii="Arial" w:eastAsia="Lucida Grande" w:hAnsi="Arial" w:cs="Arial"/>
          <w:color w:val="000000"/>
          <w:sz w:val="22"/>
          <w:szCs w:val="22"/>
          <w:lang w:eastAsia="pl-PL"/>
        </w:rPr>
        <w:t xml:space="preserve"> do </w:t>
      </w:r>
      <w:r w:rsidR="002C37CF" w:rsidRPr="0021545C">
        <w:rPr>
          <w:rFonts w:ascii="Arial" w:eastAsia="Lucida Grande" w:hAnsi="Arial" w:cs="Arial"/>
          <w:color w:val="000000"/>
          <w:sz w:val="22"/>
          <w:szCs w:val="22"/>
          <w:lang w:eastAsia="pl-PL"/>
        </w:rPr>
        <w:t>głębokości</w:t>
      </w:r>
      <w:r w:rsidRPr="0021545C">
        <w:rPr>
          <w:rFonts w:ascii="Arial" w:eastAsia="Lucida Grande" w:hAnsi="Arial" w:cs="Arial"/>
          <w:color w:val="000000"/>
          <w:sz w:val="22"/>
          <w:szCs w:val="22"/>
          <w:lang w:eastAsia="pl-PL"/>
        </w:rPr>
        <w:t xml:space="preserve"> wykonanych badań </w:t>
      </w:r>
      <w:r w:rsidR="002C37CF" w:rsidRPr="0021545C">
        <w:rPr>
          <w:rFonts w:ascii="Arial" w:eastAsia="Lucida Grande" w:hAnsi="Arial" w:cs="Arial"/>
          <w:color w:val="000000"/>
          <w:sz w:val="22"/>
          <w:szCs w:val="22"/>
          <w:lang w:eastAsia="pl-PL"/>
        </w:rPr>
        <w:t>występują</w:t>
      </w:r>
      <w:r w:rsidRPr="0021545C">
        <w:rPr>
          <w:rFonts w:ascii="Arial" w:eastAsia="Lucida Grande" w:hAnsi="Arial" w:cs="Arial"/>
          <w:color w:val="000000"/>
          <w:sz w:val="22"/>
          <w:szCs w:val="22"/>
          <w:lang w:eastAsia="pl-PL"/>
        </w:rPr>
        <w:t xml:space="preserve">̨ utwory </w:t>
      </w:r>
      <w:r w:rsidR="002C37CF" w:rsidRPr="0021545C">
        <w:rPr>
          <w:rFonts w:ascii="Arial" w:eastAsia="Lucida Grande" w:hAnsi="Arial" w:cs="Arial"/>
          <w:color w:val="000000"/>
          <w:sz w:val="22"/>
          <w:szCs w:val="22"/>
          <w:lang w:eastAsia="pl-PL"/>
        </w:rPr>
        <w:t>czwartorzędowe</w:t>
      </w:r>
      <w:r w:rsidRPr="0021545C">
        <w:rPr>
          <w:rFonts w:ascii="Arial" w:eastAsia="Lucida Grande" w:hAnsi="Arial" w:cs="Arial"/>
          <w:color w:val="000000"/>
          <w:sz w:val="22"/>
          <w:szCs w:val="22"/>
          <w:lang w:eastAsia="pl-PL"/>
        </w:rPr>
        <w:t xml:space="preserve"> – poniżej warstwy nasypu </w:t>
      </w:r>
      <w:r w:rsidR="002C37CF" w:rsidRPr="0021545C">
        <w:rPr>
          <w:rFonts w:ascii="Arial" w:eastAsia="Lucida Grande" w:hAnsi="Arial" w:cs="Arial"/>
          <w:color w:val="000000"/>
          <w:sz w:val="22"/>
          <w:szCs w:val="22"/>
          <w:lang w:eastAsia="pl-PL"/>
        </w:rPr>
        <w:t>występują</w:t>
      </w:r>
      <w:r w:rsidRPr="0021545C">
        <w:rPr>
          <w:rFonts w:ascii="Arial" w:eastAsia="Lucida Grande" w:hAnsi="Arial" w:cs="Arial"/>
          <w:color w:val="000000"/>
          <w:sz w:val="22"/>
          <w:szCs w:val="22"/>
          <w:lang w:eastAsia="pl-PL"/>
        </w:rPr>
        <w:t xml:space="preserve">̨ piaski rzeczne oraz gliny zwałowe. Grunty piaszczyste </w:t>
      </w:r>
      <w:r w:rsidR="002C37CF" w:rsidRPr="0021545C">
        <w:rPr>
          <w:rFonts w:ascii="Arial" w:eastAsia="Lucida Grande" w:hAnsi="Arial" w:cs="Arial"/>
          <w:color w:val="000000"/>
          <w:sz w:val="22"/>
          <w:szCs w:val="22"/>
          <w:lang w:eastAsia="pl-PL"/>
        </w:rPr>
        <w:t>są</w:t>
      </w:r>
      <w:r w:rsidRPr="0021545C">
        <w:rPr>
          <w:rFonts w:ascii="Arial" w:eastAsia="Lucida Grande" w:hAnsi="Arial" w:cs="Arial"/>
          <w:color w:val="000000"/>
          <w:sz w:val="22"/>
          <w:szCs w:val="22"/>
          <w:lang w:eastAsia="pl-PL"/>
        </w:rPr>
        <w:t xml:space="preserve">̨ </w:t>
      </w:r>
      <w:r w:rsidR="002C37CF" w:rsidRPr="0021545C">
        <w:rPr>
          <w:rFonts w:ascii="Arial" w:eastAsia="Lucida Grande" w:hAnsi="Arial" w:cs="Arial"/>
          <w:color w:val="000000"/>
          <w:sz w:val="22"/>
          <w:szCs w:val="22"/>
          <w:lang w:eastAsia="pl-PL"/>
        </w:rPr>
        <w:t>średnio</w:t>
      </w:r>
      <w:r w:rsidR="002C37CF">
        <w:rPr>
          <w:rFonts w:ascii="Arial" w:eastAsia="Lucida Grande" w:hAnsi="Arial" w:cs="Arial"/>
          <w:color w:val="000000"/>
          <w:sz w:val="22"/>
          <w:szCs w:val="22"/>
          <w:lang w:eastAsia="pl-PL"/>
        </w:rPr>
        <w:t xml:space="preserve"> </w:t>
      </w:r>
      <w:r w:rsidR="002C37CF" w:rsidRPr="0021545C">
        <w:rPr>
          <w:rFonts w:ascii="Arial" w:eastAsia="Lucida Grande" w:hAnsi="Arial" w:cs="Arial"/>
          <w:color w:val="000000"/>
          <w:sz w:val="22"/>
          <w:szCs w:val="22"/>
          <w:lang w:eastAsia="pl-PL"/>
        </w:rPr>
        <w:t>zagęszczone</w:t>
      </w:r>
      <w:r w:rsidRPr="0021545C">
        <w:rPr>
          <w:rFonts w:ascii="Arial" w:eastAsia="Lucida Grande" w:hAnsi="Arial" w:cs="Arial"/>
          <w:color w:val="000000"/>
          <w:sz w:val="22"/>
          <w:szCs w:val="22"/>
          <w:lang w:eastAsia="pl-PL"/>
        </w:rPr>
        <w:t xml:space="preserve">, o stopniu </w:t>
      </w:r>
      <w:r w:rsidR="002C37CF" w:rsidRPr="0021545C">
        <w:rPr>
          <w:rFonts w:ascii="Arial" w:eastAsia="Lucida Grande" w:hAnsi="Arial" w:cs="Arial"/>
          <w:color w:val="000000"/>
          <w:sz w:val="22"/>
          <w:szCs w:val="22"/>
          <w:lang w:eastAsia="pl-PL"/>
        </w:rPr>
        <w:t>zagęszczenia</w:t>
      </w:r>
      <w:r w:rsidRPr="0021545C">
        <w:rPr>
          <w:rFonts w:ascii="Arial" w:eastAsia="Lucida Grande" w:hAnsi="Arial" w:cs="Arial"/>
          <w:color w:val="000000"/>
          <w:sz w:val="22"/>
          <w:szCs w:val="22"/>
          <w:lang w:eastAsia="pl-PL"/>
        </w:rPr>
        <w:t xml:space="preserve"> ok. ID=0,5 ÷ 0,6. W </w:t>
      </w:r>
      <w:r w:rsidR="002C37CF" w:rsidRPr="0021545C">
        <w:rPr>
          <w:rFonts w:ascii="Arial" w:eastAsia="Lucida Grande" w:hAnsi="Arial" w:cs="Arial"/>
          <w:color w:val="000000"/>
          <w:sz w:val="22"/>
          <w:szCs w:val="22"/>
          <w:lang w:eastAsia="pl-PL"/>
        </w:rPr>
        <w:t>części</w:t>
      </w:r>
      <w:r w:rsidRPr="0021545C">
        <w:rPr>
          <w:rFonts w:ascii="Arial" w:eastAsia="Lucida Grande" w:hAnsi="Arial" w:cs="Arial"/>
          <w:color w:val="000000"/>
          <w:sz w:val="22"/>
          <w:szCs w:val="22"/>
          <w:lang w:eastAsia="pl-PL"/>
        </w:rPr>
        <w:t xml:space="preserve"> omawianego terenu, </w:t>
      </w:r>
      <w:r w:rsidR="002C37CF" w:rsidRPr="0021545C">
        <w:rPr>
          <w:rFonts w:ascii="Arial" w:eastAsia="Lucida Grande" w:hAnsi="Arial" w:cs="Arial"/>
          <w:color w:val="000000"/>
          <w:sz w:val="22"/>
          <w:szCs w:val="22"/>
          <w:lang w:eastAsia="pl-PL"/>
        </w:rPr>
        <w:t>poniżej</w:t>
      </w:r>
      <w:r w:rsidRPr="0021545C">
        <w:rPr>
          <w:rFonts w:ascii="Arial" w:eastAsia="Lucida Grande" w:hAnsi="Arial" w:cs="Arial"/>
          <w:color w:val="000000"/>
          <w:sz w:val="22"/>
          <w:szCs w:val="22"/>
          <w:lang w:eastAsia="pl-PL"/>
        </w:rPr>
        <w:t xml:space="preserve"> piasków od </w:t>
      </w:r>
      <w:r w:rsidR="002C37CF" w:rsidRPr="0021545C">
        <w:rPr>
          <w:rFonts w:ascii="Arial" w:eastAsia="Lucida Grande" w:hAnsi="Arial" w:cs="Arial"/>
          <w:color w:val="000000"/>
          <w:sz w:val="22"/>
          <w:szCs w:val="22"/>
          <w:lang w:eastAsia="pl-PL"/>
        </w:rPr>
        <w:t>głębokości</w:t>
      </w:r>
      <w:r w:rsidRPr="0021545C">
        <w:rPr>
          <w:rFonts w:ascii="Arial" w:eastAsia="Lucida Grande" w:hAnsi="Arial" w:cs="Arial"/>
          <w:color w:val="000000"/>
          <w:sz w:val="22"/>
          <w:szCs w:val="22"/>
          <w:lang w:eastAsia="pl-PL"/>
        </w:rPr>
        <w:t xml:space="preserve"> ok. 4,2÷5,2 m </w:t>
      </w:r>
      <w:r w:rsidR="002C37CF" w:rsidRPr="0021545C">
        <w:rPr>
          <w:rFonts w:ascii="Arial" w:eastAsia="Lucida Grande" w:hAnsi="Arial" w:cs="Arial"/>
          <w:color w:val="000000"/>
          <w:sz w:val="22"/>
          <w:szCs w:val="22"/>
          <w:lang w:eastAsia="pl-PL"/>
        </w:rPr>
        <w:t>poniżej</w:t>
      </w:r>
      <w:r w:rsidRPr="0021545C">
        <w:rPr>
          <w:rFonts w:ascii="Arial" w:eastAsia="Lucida Grande" w:hAnsi="Arial" w:cs="Arial"/>
          <w:color w:val="000000"/>
          <w:sz w:val="22"/>
          <w:szCs w:val="22"/>
          <w:lang w:eastAsia="pl-PL"/>
        </w:rPr>
        <w:t xml:space="preserve"> terenu stwierdzono morenowe gliny piaszczyste i pylaste (symbol konsolidacji „B”). Stan glin </w:t>
      </w:r>
      <w:r w:rsidR="002C37CF" w:rsidRPr="0021545C">
        <w:rPr>
          <w:rFonts w:ascii="Arial" w:eastAsia="Lucida Grande" w:hAnsi="Arial" w:cs="Arial"/>
          <w:color w:val="000000"/>
          <w:sz w:val="22"/>
          <w:szCs w:val="22"/>
          <w:lang w:eastAsia="pl-PL"/>
        </w:rPr>
        <w:t>określono</w:t>
      </w:r>
      <w:r w:rsidRPr="0021545C">
        <w:rPr>
          <w:rFonts w:ascii="Arial" w:eastAsia="Lucida Grande" w:hAnsi="Arial" w:cs="Arial"/>
          <w:color w:val="000000"/>
          <w:sz w:val="22"/>
          <w:szCs w:val="22"/>
          <w:lang w:eastAsia="pl-PL"/>
        </w:rPr>
        <w:t xml:space="preserve"> jako twardoplastyczny, </w:t>
      </w:r>
      <w:r w:rsidR="002C37CF" w:rsidRPr="0021545C">
        <w:rPr>
          <w:rFonts w:ascii="Arial" w:eastAsia="Lucida Grande" w:hAnsi="Arial" w:cs="Arial"/>
          <w:color w:val="000000"/>
          <w:sz w:val="22"/>
          <w:szCs w:val="22"/>
          <w:lang w:eastAsia="pl-PL"/>
        </w:rPr>
        <w:lastRenderedPageBreak/>
        <w:t>początkowo</w:t>
      </w:r>
      <w:r w:rsidRPr="0021545C">
        <w:rPr>
          <w:rFonts w:ascii="Arial" w:eastAsia="Lucida Grande" w:hAnsi="Arial" w:cs="Arial"/>
          <w:color w:val="000000"/>
          <w:sz w:val="22"/>
          <w:szCs w:val="22"/>
          <w:lang w:eastAsia="pl-PL"/>
        </w:rPr>
        <w:t xml:space="preserve"> ok. IL=0,20, z </w:t>
      </w:r>
      <w:r w:rsidR="002C37CF" w:rsidRPr="0021545C">
        <w:rPr>
          <w:rFonts w:ascii="Arial" w:eastAsia="Lucida Grande" w:hAnsi="Arial" w:cs="Arial"/>
          <w:color w:val="000000"/>
          <w:sz w:val="22"/>
          <w:szCs w:val="22"/>
          <w:lang w:eastAsia="pl-PL"/>
        </w:rPr>
        <w:t>głębokością</w:t>
      </w:r>
      <w:r w:rsidRPr="0021545C">
        <w:rPr>
          <w:rFonts w:ascii="Arial" w:eastAsia="Lucida Grande" w:hAnsi="Arial" w:cs="Arial"/>
          <w:color w:val="000000"/>
          <w:sz w:val="22"/>
          <w:szCs w:val="22"/>
          <w:lang w:eastAsia="pl-PL"/>
        </w:rPr>
        <w:t xml:space="preserve">̨ </w:t>
      </w:r>
      <w:r w:rsidR="002C37CF" w:rsidRPr="0021545C">
        <w:rPr>
          <w:rFonts w:ascii="Arial" w:eastAsia="Lucida Grande" w:hAnsi="Arial" w:cs="Arial"/>
          <w:color w:val="000000"/>
          <w:sz w:val="22"/>
          <w:szCs w:val="22"/>
          <w:lang w:eastAsia="pl-PL"/>
        </w:rPr>
        <w:t>polepszający</w:t>
      </w:r>
      <w:r w:rsidRPr="0021545C">
        <w:rPr>
          <w:rFonts w:ascii="Arial" w:eastAsia="Lucida Grande" w:hAnsi="Arial" w:cs="Arial"/>
          <w:color w:val="000000"/>
          <w:sz w:val="22"/>
          <w:szCs w:val="22"/>
          <w:lang w:eastAsia="pl-PL"/>
        </w:rPr>
        <w:t xml:space="preserve"> </w:t>
      </w:r>
      <w:r w:rsidR="002C37CF" w:rsidRPr="0021545C">
        <w:rPr>
          <w:rFonts w:ascii="Arial" w:eastAsia="Lucida Grande" w:hAnsi="Arial" w:cs="Arial"/>
          <w:color w:val="000000"/>
          <w:sz w:val="22"/>
          <w:szCs w:val="22"/>
          <w:lang w:eastAsia="pl-PL"/>
        </w:rPr>
        <w:t>się</w:t>
      </w:r>
      <w:r w:rsidRPr="0021545C">
        <w:rPr>
          <w:rFonts w:ascii="Arial" w:eastAsia="Lucida Grande" w:hAnsi="Arial" w:cs="Arial"/>
          <w:color w:val="000000"/>
          <w:sz w:val="22"/>
          <w:szCs w:val="22"/>
          <w:lang w:eastAsia="pl-PL"/>
        </w:rPr>
        <w:t>̨ do IL=0,10÷0,00 i lokalnie, w strefie kontaktu z wodą gruntową jako plastyczny, ok. IL=0,30.</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Lucida Grande" w:hAnsi="Arial" w:cs="Arial"/>
          <w:color w:val="000000"/>
          <w:sz w:val="22"/>
          <w:szCs w:val="22"/>
          <w:lang w:eastAsia="pl-PL"/>
        </w:rPr>
        <w:t xml:space="preserve">Wyniki wykonanych badań oraz geologiczne materiały archiwalne </w:t>
      </w:r>
      <w:r w:rsidR="002C37CF" w:rsidRPr="0021545C">
        <w:rPr>
          <w:rFonts w:ascii="Arial" w:eastAsia="Lucida Grande" w:hAnsi="Arial" w:cs="Arial"/>
          <w:color w:val="000000"/>
          <w:sz w:val="22"/>
          <w:szCs w:val="22"/>
          <w:lang w:eastAsia="pl-PL"/>
        </w:rPr>
        <w:t>wskazują</w:t>
      </w:r>
      <w:r w:rsidRPr="0021545C">
        <w:rPr>
          <w:rFonts w:ascii="Arial" w:eastAsia="Lucida Grande" w:hAnsi="Arial" w:cs="Arial"/>
          <w:color w:val="000000"/>
          <w:sz w:val="22"/>
          <w:szCs w:val="22"/>
          <w:lang w:eastAsia="pl-PL"/>
        </w:rPr>
        <w:t xml:space="preserve">̨, </w:t>
      </w:r>
      <w:r w:rsidR="002C37CF" w:rsidRPr="0021545C">
        <w:rPr>
          <w:rFonts w:ascii="Arial" w:eastAsia="Lucida Grande" w:hAnsi="Arial" w:cs="Arial"/>
          <w:color w:val="000000"/>
          <w:sz w:val="22"/>
          <w:szCs w:val="22"/>
          <w:lang w:eastAsia="pl-PL"/>
        </w:rPr>
        <w:t>że</w:t>
      </w:r>
      <w:r w:rsidRPr="0021545C">
        <w:rPr>
          <w:rFonts w:ascii="Arial" w:eastAsia="Lucida Grande" w:hAnsi="Arial" w:cs="Arial"/>
          <w:color w:val="000000"/>
          <w:sz w:val="22"/>
          <w:szCs w:val="22"/>
          <w:lang w:eastAsia="pl-PL"/>
        </w:rPr>
        <w:t xml:space="preserve"> zgodnie z klasyfikacją przedstawioną w </w:t>
      </w:r>
      <w:r w:rsidR="002C37CF" w:rsidRPr="0021545C">
        <w:rPr>
          <w:rFonts w:ascii="Arial" w:eastAsia="Lucida Grande" w:hAnsi="Arial" w:cs="Arial"/>
          <w:color w:val="000000"/>
          <w:sz w:val="22"/>
          <w:szCs w:val="22"/>
          <w:lang w:eastAsia="pl-PL"/>
        </w:rPr>
        <w:t>Rozporządzeniu</w:t>
      </w:r>
      <w:r w:rsidRPr="0021545C">
        <w:rPr>
          <w:rFonts w:ascii="Arial" w:eastAsia="Lucida Grande" w:hAnsi="Arial" w:cs="Arial"/>
          <w:color w:val="000000"/>
          <w:sz w:val="22"/>
          <w:szCs w:val="22"/>
          <w:lang w:eastAsia="pl-PL"/>
        </w:rPr>
        <w:t xml:space="preserve"> Ministra Transportu, Budownictwa i Gospodarki Morskiej z dnia 25 kwietnia 2012 r. w sprawie ustalania geotechnicznych warunków </w:t>
      </w:r>
      <w:proofErr w:type="spellStart"/>
      <w:r w:rsidRPr="0021545C">
        <w:rPr>
          <w:rFonts w:ascii="Arial" w:eastAsia="Lucida Grande" w:hAnsi="Arial" w:cs="Arial"/>
          <w:color w:val="000000"/>
          <w:sz w:val="22"/>
          <w:szCs w:val="22"/>
          <w:lang w:eastAsia="pl-PL"/>
        </w:rPr>
        <w:t>posadawiania</w:t>
      </w:r>
      <w:proofErr w:type="spellEnd"/>
      <w:r w:rsidRPr="0021545C">
        <w:rPr>
          <w:rFonts w:ascii="Arial" w:eastAsia="Lucida Grande" w:hAnsi="Arial" w:cs="Arial"/>
          <w:color w:val="000000"/>
          <w:sz w:val="22"/>
          <w:szCs w:val="22"/>
          <w:lang w:eastAsia="pl-PL"/>
        </w:rPr>
        <w:t xml:space="preserve"> obiektów budowlanych (Dz.U.2012.463) projektowane budynki posadowione </w:t>
      </w:r>
      <w:r w:rsidR="002C37CF" w:rsidRPr="0021545C">
        <w:rPr>
          <w:rFonts w:ascii="Arial" w:eastAsia="Lucida Grande" w:hAnsi="Arial" w:cs="Arial"/>
          <w:color w:val="000000"/>
          <w:sz w:val="22"/>
          <w:szCs w:val="22"/>
          <w:lang w:eastAsia="pl-PL"/>
        </w:rPr>
        <w:t>będą</w:t>
      </w:r>
      <w:r w:rsidRPr="0021545C">
        <w:rPr>
          <w:rFonts w:ascii="Arial" w:eastAsia="Lucida Grande" w:hAnsi="Arial" w:cs="Arial"/>
          <w:color w:val="000000"/>
          <w:sz w:val="22"/>
          <w:szCs w:val="22"/>
          <w:lang w:eastAsia="pl-PL"/>
        </w:rPr>
        <w:t xml:space="preserve">̨ w </w:t>
      </w:r>
      <w:r w:rsidR="002C37CF" w:rsidRPr="0021545C">
        <w:rPr>
          <w:rFonts w:ascii="Arial" w:eastAsia="Lucida Grande" w:hAnsi="Arial" w:cs="Arial"/>
          <w:color w:val="000000"/>
          <w:sz w:val="22"/>
          <w:szCs w:val="22"/>
          <w:lang w:eastAsia="pl-PL"/>
        </w:rPr>
        <w:t>złożonych</w:t>
      </w:r>
      <w:r w:rsidRPr="0021545C">
        <w:rPr>
          <w:rFonts w:ascii="Arial" w:eastAsia="Lucida Grande" w:hAnsi="Arial" w:cs="Arial"/>
          <w:color w:val="000000"/>
          <w:sz w:val="22"/>
          <w:szCs w:val="22"/>
          <w:lang w:eastAsia="pl-PL"/>
        </w:rPr>
        <w:t xml:space="preserve"> warunkach gruntowych.</w:t>
      </w:r>
      <w:r w:rsidRPr="0021545C">
        <w:rPr>
          <w:rFonts w:ascii="Arial" w:eastAsia="ヒラギノ角ゴ Pro W3" w:hAnsi="Arial" w:cs="Arial"/>
          <w:color w:val="000000"/>
          <w:sz w:val="22"/>
          <w:szCs w:val="22"/>
          <w:lang w:eastAsia="pl-PL"/>
        </w:rPr>
        <w:t xml:space="preserve"> </w:t>
      </w:r>
      <w:r w:rsidRPr="0021545C">
        <w:rPr>
          <w:rFonts w:ascii="Arial" w:eastAsia="Lucida Grande" w:hAnsi="Arial" w:cs="Arial"/>
          <w:color w:val="000000"/>
          <w:sz w:val="22"/>
          <w:szCs w:val="22"/>
          <w:lang w:eastAsia="pl-PL"/>
        </w:rPr>
        <w:t xml:space="preserve">W trakcie badań wykonanych w 2012r i 2013r, na rozpatrywanym terenie zaobserwowano jeden poziom wody gruntowej w warstwie piasków na </w:t>
      </w:r>
      <w:r w:rsidR="002C37CF" w:rsidRPr="0021545C">
        <w:rPr>
          <w:rFonts w:ascii="Arial" w:eastAsia="Lucida Grande" w:hAnsi="Arial" w:cs="Arial"/>
          <w:color w:val="000000"/>
          <w:sz w:val="22"/>
          <w:szCs w:val="22"/>
          <w:lang w:eastAsia="pl-PL"/>
        </w:rPr>
        <w:t>głębokości</w:t>
      </w:r>
      <w:r w:rsidRPr="0021545C">
        <w:rPr>
          <w:rFonts w:ascii="Arial" w:eastAsia="Lucida Grande" w:hAnsi="Arial" w:cs="Arial"/>
          <w:color w:val="000000"/>
          <w:sz w:val="22"/>
          <w:szCs w:val="22"/>
          <w:lang w:eastAsia="pl-PL"/>
        </w:rPr>
        <w:t xml:space="preserve"> ok. 3,0 ÷ 4,5m </w:t>
      </w:r>
      <w:proofErr w:type="spellStart"/>
      <w:r w:rsidRPr="0021545C">
        <w:rPr>
          <w:rFonts w:ascii="Arial" w:eastAsia="Lucida Grande" w:hAnsi="Arial" w:cs="Arial"/>
          <w:color w:val="000000"/>
          <w:sz w:val="22"/>
          <w:szCs w:val="22"/>
          <w:lang w:eastAsia="pl-PL"/>
        </w:rPr>
        <w:t>ppt</w:t>
      </w:r>
      <w:proofErr w:type="spellEnd"/>
      <w:r w:rsidRPr="0021545C">
        <w:rPr>
          <w:rFonts w:ascii="Arial" w:eastAsia="Lucida Grande" w:hAnsi="Arial" w:cs="Arial"/>
          <w:color w:val="000000"/>
          <w:sz w:val="22"/>
          <w:szCs w:val="22"/>
          <w:lang w:eastAsia="pl-PL"/>
        </w:rPr>
        <w:t xml:space="preserve"> tj. na </w:t>
      </w:r>
      <w:r w:rsidR="002C37CF" w:rsidRPr="0021545C">
        <w:rPr>
          <w:rFonts w:ascii="Arial" w:eastAsia="Lucida Grande" w:hAnsi="Arial" w:cs="Arial"/>
          <w:color w:val="000000"/>
          <w:sz w:val="22"/>
          <w:szCs w:val="22"/>
          <w:lang w:eastAsia="pl-PL"/>
        </w:rPr>
        <w:t>rzędnej</w:t>
      </w:r>
      <w:r w:rsidRPr="0021545C">
        <w:rPr>
          <w:rFonts w:ascii="Arial" w:eastAsia="Lucida Grande" w:hAnsi="Arial" w:cs="Arial"/>
          <w:color w:val="000000"/>
          <w:sz w:val="22"/>
          <w:szCs w:val="22"/>
          <w:lang w:eastAsia="pl-PL"/>
        </w:rPr>
        <w:t xml:space="preserve"> ok. 63,0 ÷ 60,0 m </w:t>
      </w:r>
      <w:proofErr w:type="spellStart"/>
      <w:r w:rsidRPr="0021545C">
        <w:rPr>
          <w:rFonts w:ascii="Arial" w:eastAsia="Lucida Grande" w:hAnsi="Arial" w:cs="Arial"/>
          <w:color w:val="000000"/>
          <w:sz w:val="22"/>
          <w:szCs w:val="22"/>
          <w:lang w:eastAsia="pl-PL"/>
        </w:rPr>
        <w:t>npm</w:t>
      </w:r>
      <w:proofErr w:type="spellEnd"/>
      <w:r w:rsidRPr="0021545C">
        <w:rPr>
          <w:rFonts w:ascii="Arial" w:eastAsia="Lucida Grande" w:hAnsi="Arial" w:cs="Arial"/>
          <w:color w:val="000000"/>
          <w:sz w:val="22"/>
          <w:szCs w:val="22"/>
          <w:lang w:eastAsia="pl-PL"/>
        </w:rPr>
        <w:t xml:space="preserve">. Zaobserwowano </w:t>
      </w:r>
      <w:r w:rsidR="002C37CF" w:rsidRPr="0021545C">
        <w:rPr>
          <w:rFonts w:ascii="Arial" w:eastAsia="Lucida Grande" w:hAnsi="Arial" w:cs="Arial"/>
          <w:color w:val="000000"/>
          <w:sz w:val="22"/>
          <w:szCs w:val="22"/>
          <w:lang w:eastAsia="pl-PL"/>
        </w:rPr>
        <w:t>wyraźny</w:t>
      </w:r>
      <w:r w:rsidRPr="0021545C">
        <w:rPr>
          <w:rFonts w:ascii="Arial" w:eastAsia="Lucida Grande" w:hAnsi="Arial" w:cs="Arial"/>
          <w:color w:val="000000"/>
          <w:sz w:val="22"/>
          <w:szCs w:val="22"/>
          <w:lang w:eastAsia="pl-PL"/>
        </w:rPr>
        <w:t xml:space="preserve"> spadek poziomu zwierciadła wody gruntowej w kierunku południowym tj. w kierunku Wisły. Jest to kierunek zgodny ze spadkiem </w:t>
      </w:r>
      <w:r w:rsidR="002C37CF" w:rsidRPr="0021545C">
        <w:rPr>
          <w:rFonts w:ascii="Arial" w:eastAsia="Lucida Grande" w:hAnsi="Arial" w:cs="Arial"/>
          <w:color w:val="000000"/>
          <w:sz w:val="22"/>
          <w:szCs w:val="22"/>
          <w:lang w:eastAsia="pl-PL"/>
        </w:rPr>
        <w:t>rzędnych</w:t>
      </w:r>
      <w:r w:rsidRPr="0021545C">
        <w:rPr>
          <w:rFonts w:ascii="Arial" w:eastAsia="Lucida Grande" w:hAnsi="Arial" w:cs="Arial"/>
          <w:color w:val="000000"/>
          <w:sz w:val="22"/>
          <w:szCs w:val="22"/>
          <w:lang w:eastAsia="pl-PL"/>
        </w:rPr>
        <w:t xml:space="preserve"> terenu.</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Lucida Grande" w:hAnsi="Arial" w:cs="Arial"/>
          <w:color w:val="000000"/>
          <w:sz w:val="22"/>
          <w:szCs w:val="22"/>
          <w:lang w:eastAsia="pl-PL"/>
        </w:rPr>
      </w:pPr>
      <w:r w:rsidRPr="0021545C">
        <w:rPr>
          <w:rFonts w:ascii="Arial" w:eastAsia="Lucida Grande" w:hAnsi="Arial" w:cs="Arial"/>
          <w:color w:val="000000"/>
          <w:sz w:val="22"/>
          <w:szCs w:val="22"/>
          <w:lang w:eastAsia="pl-PL"/>
        </w:rPr>
        <w:t xml:space="preserve">Wiercenia wykonano do </w:t>
      </w:r>
      <w:r w:rsidR="002C37CF" w:rsidRPr="0021545C">
        <w:rPr>
          <w:rFonts w:ascii="Arial" w:eastAsia="Lucida Grande" w:hAnsi="Arial" w:cs="Arial"/>
          <w:color w:val="000000"/>
          <w:sz w:val="22"/>
          <w:szCs w:val="22"/>
          <w:lang w:eastAsia="pl-PL"/>
        </w:rPr>
        <w:t>głębokości</w:t>
      </w:r>
      <w:r w:rsidRPr="0021545C">
        <w:rPr>
          <w:rFonts w:ascii="Arial" w:eastAsia="Lucida Grande" w:hAnsi="Arial" w:cs="Arial"/>
          <w:color w:val="000000"/>
          <w:sz w:val="22"/>
          <w:szCs w:val="22"/>
          <w:lang w:eastAsia="pl-PL"/>
        </w:rPr>
        <w:t xml:space="preserve"> 12m </w:t>
      </w:r>
      <w:proofErr w:type="spellStart"/>
      <w:r w:rsidRPr="0021545C">
        <w:rPr>
          <w:rFonts w:ascii="Arial" w:eastAsia="Lucida Grande" w:hAnsi="Arial" w:cs="Arial"/>
          <w:color w:val="000000"/>
          <w:sz w:val="22"/>
          <w:szCs w:val="22"/>
          <w:lang w:eastAsia="pl-PL"/>
        </w:rPr>
        <w:t>ppt</w:t>
      </w:r>
      <w:proofErr w:type="spellEnd"/>
      <w:r w:rsidRPr="0021545C">
        <w:rPr>
          <w:rFonts w:ascii="Arial" w:eastAsia="Lucida Grande" w:hAnsi="Arial" w:cs="Arial"/>
          <w:color w:val="000000"/>
          <w:sz w:val="22"/>
          <w:szCs w:val="22"/>
          <w:lang w:eastAsia="pl-PL"/>
        </w:rPr>
        <w:t xml:space="preserve">. Do tej </w:t>
      </w:r>
      <w:r w:rsidR="002C37CF" w:rsidRPr="0021545C">
        <w:rPr>
          <w:rFonts w:ascii="Arial" w:eastAsia="Lucida Grande" w:hAnsi="Arial" w:cs="Arial"/>
          <w:color w:val="000000"/>
          <w:sz w:val="22"/>
          <w:szCs w:val="22"/>
          <w:lang w:eastAsia="pl-PL"/>
        </w:rPr>
        <w:t>głębokości</w:t>
      </w:r>
      <w:r w:rsidRPr="0021545C">
        <w:rPr>
          <w:rFonts w:ascii="Arial" w:eastAsia="Lucida Grande" w:hAnsi="Arial" w:cs="Arial"/>
          <w:color w:val="000000"/>
          <w:sz w:val="22"/>
          <w:szCs w:val="22"/>
          <w:lang w:eastAsia="pl-PL"/>
        </w:rPr>
        <w:t xml:space="preserve"> zaobserwowano jeden poziom </w:t>
      </w:r>
      <w:r w:rsidR="002C37CF" w:rsidRPr="0021545C">
        <w:rPr>
          <w:rFonts w:ascii="Arial" w:eastAsia="Lucida Grande" w:hAnsi="Arial" w:cs="Arial"/>
          <w:color w:val="000000"/>
          <w:sz w:val="22"/>
          <w:szCs w:val="22"/>
          <w:lang w:eastAsia="pl-PL"/>
        </w:rPr>
        <w:t>wodonośny</w:t>
      </w:r>
      <w:r w:rsidRPr="0021545C">
        <w:rPr>
          <w:rFonts w:ascii="Arial" w:eastAsia="Lucida Grande" w:hAnsi="Arial" w:cs="Arial"/>
          <w:color w:val="000000"/>
          <w:sz w:val="22"/>
          <w:szCs w:val="22"/>
          <w:lang w:eastAsia="pl-PL"/>
        </w:rPr>
        <w:t xml:space="preserve">. Ma on zwierciadło swobodne i nie jest izolowany od powierzchni </w:t>
      </w:r>
      <w:r w:rsidR="002C37CF" w:rsidRPr="0021545C">
        <w:rPr>
          <w:rFonts w:ascii="Arial" w:eastAsia="Lucida Grande" w:hAnsi="Arial" w:cs="Arial"/>
          <w:color w:val="000000"/>
          <w:sz w:val="22"/>
          <w:szCs w:val="22"/>
          <w:lang w:eastAsia="pl-PL"/>
        </w:rPr>
        <w:t>żadna</w:t>
      </w:r>
      <w:r w:rsidRPr="0021545C">
        <w:rPr>
          <w:rFonts w:ascii="Arial" w:eastAsia="Lucida Grande" w:hAnsi="Arial" w:cs="Arial"/>
          <w:color w:val="000000"/>
          <w:sz w:val="22"/>
          <w:szCs w:val="22"/>
          <w:lang w:eastAsia="pl-PL"/>
        </w:rPr>
        <w:t xml:space="preserve">̨ warstwą nieprzepuszczalną. Innych </w:t>
      </w:r>
      <w:r w:rsidR="002C37CF" w:rsidRPr="0021545C">
        <w:rPr>
          <w:rFonts w:ascii="Arial" w:eastAsia="Lucida Grande" w:hAnsi="Arial" w:cs="Arial"/>
          <w:color w:val="000000"/>
          <w:sz w:val="22"/>
          <w:szCs w:val="22"/>
          <w:lang w:eastAsia="pl-PL"/>
        </w:rPr>
        <w:t>głębszych</w:t>
      </w:r>
      <w:r w:rsidRPr="0021545C">
        <w:rPr>
          <w:rFonts w:ascii="Arial" w:eastAsia="Lucida Grande" w:hAnsi="Arial" w:cs="Arial"/>
          <w:color w:val="000000"/>
          <w:sz w:val="22"/>
          <w:szCs w:val="22"/>
          <w:lang w:eastAsia="pl-PL"/>
        </w:rPr>
        <w:t xml:space="preserve"> poziomów </w:t>
      </w:r>
      <w:r w:rsidR="002C37CF" w:rsidRPr="0021545C">
        <w:rPr>
          <w:rFonts w:ascii="Arial" w:eastAsia="Lucida Grande" w:hAnsi="Arial" w:cs="Arial"/>
          <w:color w:val="000000"/>
          <w:sz w:val="22"/>
          <w:szCs w:val="22"/>
          <w:lang w:eastAsia="pl-PL"/>
        </w:rPr>
        <w:t>wodonośnych</w:t>
      </w:r>
      <w:r w:rsidRPr="0021545C">
        <w:rPr>
          <w:rFonts w:ascii="Arial" w:eastAsia="Lucida Grande" w:hAnsi="Arial" w:cs="Arial"/>
          <w:color w:val="000000"/>
          <w:sz w:val="22"/>
          <w:szCs w:val="22"/>
          <w:lang w:eastAsia="pl-PL"/>
        </w:rPr>
        <w:t xml:space="preserve"> nie analizowano. Dokumentacja geologiczno- inżynierska stanowi załącznik do Dokumentacji Projektowej.</w:t>
      </w:r>
    </w:p>
    <w:p w:rsidR="00E804FD" w:rsidRPr="0021545C" w:rsidRDefault="00E804FD" w:rsidP="00E804FD">
      <w:pPr>
        <w:jc w:val="both"/>
        <w:rPr>
          <w:rFonts w:ascii="Arial" w:hAnsi="Arial" w:cs="Arial"/>
          <w:sz w:val="22"/>
          <w:szCs w:val="22"/>
          <w:u w:val="single"/>
        </w:rPr>
      </w:pPr>
      <w:r w:rsidRPr="0021545C">
        <w:rPr>
          <w:rFonts w:ascii="Arial" w:hAnsi="Arial" w:cs="Arial"/>
          <w:sz w:val="22"/>
          <w:szCs w:val="22"/>
          <w:u w:val="single"/>
        </w:rPr>
        <w:t>Parametry obiektów kubaturowych (wg PN-ISO 9836):</w:t>
      </w:r>
    </w:p>
    <w:p w:rsidR="00E804FD" w:rsidRPr="0021545C" w:rsidRDefault="00E804FD" w:rsidP="00E804FD">
      <w:pPr>
        <w:jc w:val="both"/>
        <w:rPr>
          <w:rFonts w:ascii="Arial" w:hAnsi="Arial" w:cs="Arial"/>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480"/>
        <w:gridCol w:w="1760"/>
        <w:gridCol w:w="1480"/>
        <w:gridCol w:w="1480"/>
        <w:gridCol w:w="1240"/>
        <w:gridCol w:w="1360"/>
      </w:tblGrid>
      <w:tr w:rsidR="00E804FD" w:rsidRPr="0021545C" w:rsidTr="0059720D">
        <w:trPr>
          <w:trHeight w:val="300"/>
        </w:trPr>
        <w:tc>
          <w:tcPr>
            <w:tcW w:w="14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Nr Odcinka</w:t>
            </w:r>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Identyfikacja</w:t>
            </w:r>
          </w:p>
        </w:tc>
        <w:tc>
          <w:tcPr>
            <w:tcW w:w="1480" w:type="dxa"/>
            <w:tcBorders>
              <w:top w:val="single" w:sz="4" w:space="0" w:color="auto"/>
              <w:left w:val="single" w:sz="4" w:space="0" w:color="auto"/>
              <w:bottom w:val="nil"/>
              <w:right w:val="single" w:sz="4" w:space="0" w:color="auto"/>
            </w:tcBorders>
            <w:shd w:val="clear" w:color="auto" w:fill="auto"/>
            <w:noWrap/>
            <w:vAlign w:val="bottom"/>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pow. użytkowa</w:t>
            </w:r>
          </w:p>
        </w:tc>
        <w:tc>
          <w:tcPr>
            <w:tcW w:w="1480" w:type="dxa"/>
            <w:tcBorders>
              <w:top w:val="single" w:sz="4" w:space="0" w:color="auto"/>
              <w:left w:val="nil"/>
              <w:bottom w:val="nil"/>
              <w:right w:val="single" w:sz="4" w:space="0" w:color="auto"/>
            </w:tcBorders>
            <w:shd w:val="clear" w:color="auto" w:fill="auto"/>
            <w:noWrap/>
            <w:vAlign w:val="bottom"/>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pow. usługowa</w:t>
            </w:r>
          </w:p>
        </w:tc>
        <w:tc>
          <w:tcPr>
            <w:tcW w:w="1240" w:type="dxa"/>
            <w:tcBorders>
              <w:top w:val="single" w:sz="4" w:space="0" w:color="auto"/>
              <w:left w:val="nil"/>
              <w:bottom w:val="nil"/>
              <w:right w:val="single" w:sz="4" w:space="0" w:color="auto"/>
            </w:tcBorders>
            <w:shd w:val="clear" w:color="auto" w:fill="auto"/>
            <w:noWrap/>
            <w:vAlign w:val="bottom"/>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pow. ruchu</w:t>
            </w:r>
          </w:p>
        </w:tc>
        <w:tc>
          <w:tcPr>
            <w:tcW w:w="1360" w:type="dxa"/>
            <w:tcBorders>
              <w:top w:val="single" w:sz="4" w:space="0" w:color="auto"/>
              <w:left w:val="nil"/>
              <w:bottom w:val="nil"/>
              <w:right w:val="single" w:sz="4" w:space="0" w:color="auto"/>
            </w:tcBorders>
            <w:shd w:val="clear" w:color="auto" w:fill="auto"/>
            <w:noWrap/>
            <w:vAlign w:val="bottom"/>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kubatura</w:t>
            </w:r>
          </w:p>
        </w:tc>
      </w:tr>
      <w:tr w:rsidR="00E804FD" w:rsidRPr="0021545C" w:rsidTr="0059720D">
        <w:trPr>
          <w:trHeight w:val="300"/>
        </w:trPr>
        <w:tc>
          <w:tcPr>
            <w:tcW w:w="1480" w:type="dxa"/>
            <w:vMerge/>
            <w:tcBorders>
              <w:top w:val="single" w:sz="4" w:space="0" w:color="auto"/>
              <w:left w:val="single" w:sz="4" w:space="0" w:color="auto"/>
              <w:bottom w:val="single" w:sz="4" w:space="0" w:color="000000"/>
              <w:right w:val="single" w:sz="4" w:space="0" w:color="auto"/>
            </w:tcBorders>
            <w:vAlign w:val="center"/>
            <w:hideMark/>
          </w:tcPr>
          <w:p w:rsidR="00E804FD" w:rsidRPr="0021545C" w:rsidRDefault="00E804FD" w:rsidP="00E804FD">
            <w:pPr>
              <w:jc w:val="both"/>
              <w:rPr>
                <w:rFonts w:ascii="Arial" w:hAnsi="Arial" w:cs="Arial"/>
                <w:b/>
                <w:bCs/>
                <w:color w:val="000000"/>
                <w:sz w:val="22"/>
                <w:szCs w:val="22"/>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E804FD" w:rsidRPr="0021545C" w:rsidRDefault="00E804FD" w:rsidP="00E804FD">
            <w:pPr>
              <w:jc w:val="both"/>
              <w:rPr>
                <w:rFonts w:ascii="Arial" w:hAnsi="Arial" w:cs="Arial"/>
                <w:b/>
                <w:bCs/>
                <w:color w:val="000000"/>
                <w:sz w:val="22"/>
                <w:szCs w:val="22"/>
              </w:rPr>
            </w:pP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[m2]</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[m2]</w:t>
            </w:r>
          </w:p>
        </w:tc>
        <w:tc>
          <w:tcPr>
            <w:tcW w:w="124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[m2]</w:t>
            </w:r>
          </w:p>
        </w:tc>
        <w:tc>
          <w:tcPr>
            <w:tcW w:w="136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[m3]</w:t>
            </w:r>
          </w:p>
        </w:tc>
      </w:tr>
      <w:tr w:rsidR="00E804FD" w:rsidRPr="0021545C" w:rsidTr="0059720D">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Odcinek 1</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Budynek 510</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15 372,70</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3 010,00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7 733,90</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154 854,00</w:t>
            </w:r>
          </w:p>
        </w:tc>
      </w:tr>
      <w:tr w:rsidR="00E804FD" w:rsidRPr="0021545C" w:rsidTr="0059720D">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Odcinek 2</w:t>
            </w:r>
          </w:p>
        </w:tc>
        <w:tc>
          <w:tcPr>
            <w:tcW w:w="1480" w:type="dxa"/>
            <w:tcBorders>
              <w:top w:val="nil"/>
              <w:left w:val="nil"/>
              <w:bottom w:val="single" w:sz="4" w:space="0" w:color="auto"/>
              <w:right w:val="single" w:sz="4" w:space="0" w:color="auto"/>
            </w:tcBorders>
            <w:shd w:val="clear" w:color="auto" w:fill="auto"/>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Budynek 520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2 672,30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317,30</w:t>
            </w:r>
          </w:p>
        </w:tc>
        <w:tc>
          <w:tcPr>
            <w:tcW w:w="124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1 050,60</w:t>
            </w:r>
          </w:p>
        </w:tc>
        <w:tc>
          <w:tcPr>
            <w:tcW w:w="136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20 489,00</w:t>
            </w:r>
          </w:p>
        </w:tc>
      </w:tr>
      <w:tr w:rsidR="00E804FD" w:rsidRPr="0021545C" w:rsidTr="0059720D">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Odcinek 3</w:t>
            </w:r>
          </w:p>
        </w:tc>
        <w:tc>
          <w:tcPr>
            <w:tcW w:w="1480" w:type="dxa"/>
            <w:tcBorders>
              <w:top w:val="nil"/>
              <w:left w:val="nil"/>
              <w:bottom w:val="single" w:sz="4" w:space="0" w:color="auto"/>
              <w:right w:val="single" w:sz="4" w:space="0" w:color="auto"/>
            </w:tcBorders>
            <w:shd w:val="clear" w:color="auto" w:fill="auto"/>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Budynek 530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3 051,30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1 234,40</w:t>
            </w:r>
          </w:p>
        </w:tc>
        <w:tc>
          <w:tcPr>
            <w:tcW w:w="124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2 823,30</w:t>
            </w:r>
          </w:p>
        </w:tc>
        <w:tc>
          <w:tcPr>
            <w:tcW w:w="136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45 384,50</w:t>
            </w:r>
          </w:p>
        </w:tc>
      </w:tr>
      <w:tr w:rsidR="00E804FD" w:rsidRPr="0021545C" w:rsidTr="0059720D">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Odcinek 4</w:t>
            </w:r>
          </w:p>
        </w:tc>
        <w:tc>
          <w:tcPr>
            <w:tcW w:w="1480" w:type="dxa"/>
            <w:tcBorders>
              <w:top w:val="nil"/>
              <w:left w:val="nil"/>
              <w:bottom w:val="single" w:sz="4" w:space="0" w:color="auto"/>
              <w:right w:val="single" w:sz="4" w:space="0" w:color="auto"/>
            </w:tcBorders>
            <w:shd w:val="clear" w:color="auto" w:fill="auto"/>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Budynek 540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5 485,50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505,70</w:t>
            </w:r>
          </w:p>
        </w:tc>
        <w:tc>
          <w:tcPr>
            <w:tcW w:w="124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3 388,30</w:t>
            </w:r>
          </w:p>
        </w:tc>
        <w:tc>
          <w:tcPr>
            <w:tcW w:w="136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48 376,60</w:t>
            </w:r>
          </w:p>
        </w:tc>
      </w:tr>
      <w:tr w:rsidR="00E804FD" w:rsidRPr="0021545C" w:rsidTr="0059720D">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Odcinek 5</w:t>
            </w:r>
          </w:p>
        </w:tc>
        <w:tc>
          <w:tcPr>
            <w:tcW w:w="1480" w:type="dxa"/>
            <w:tcBorders>
              <w:top w:val="nil"/>
              <w:left w:val="nil"/>
              <w:bottom w:val="single" w:sz="4" w:space="0" w:color="auto"/>
              <w:right w:val="single" w:sz="4" w:space="0" w:color="auto"/>
            </w:tcBorders>
            <w:shd w:val="clear" w:color="auto" w:fill="auto"/>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Budynek 550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107274" w:rsidRDefault="000258D1" w:rsidP="00E804FD">
            <w:pPr>
              <w:jc w:val="both"/>
              <w:rPr>
                <w:rFonts w:ascii="Arial" w:hAnsi="Arial" w:cs="Arial"/>
                <w:color w:val="000000"/>
                <w:sz w:val="22"/>
                <w:szCs w:val="22"/>
              </w:rPr>
            </w:pPr>
            <w:r w:rsidRPr="00107274">
              <w:rPr>
                <w:rFonts w:ascii="Arial" w:hAnsi="Arial" w:cs="Arial"/>
                <w:color w:val="000000"/>
                <w:sz w:val="22"/>
                <w:szCs w:val="22"/>
              </w:rPr>
              <w:t xml:space="preserve">- </w:t>
            </w:r>
            <w:r w:rsidR="00E804FD" w:rsidRPr="00107274">
              <w:rPr>
                <w:rFonts w:ascii="Arial" w:hAnsi="Arial" w:cs="Arial"/>
                <w:color w:val="000000"/>
                <w:sz w:val="22"/>
                <w:szCs w:val="22"/>
              </w:rPr>
              <w:t>1 321,15</w:t>
            </w:r>
            <w:r w:rsidRPr="00107274">
              <w:rPr>
                <w:rFonts w:ascii="Arial" w:hAnsi="Arial" w:cs="Arial"/>
                <w:color w:val="000000"/>
                <w:sz w:val="22"/>
                <w:szCs w:val="22"/>
              </w:rPr>
              <w:t xml:space="preserve"> – VI piętro</w:t>
            </w:r>
          </w:p>
          <w:p w:rsidR="000258D1" w:rsidRPr="00107274" w:rsidRDefault="009179C8" w:rsidP="009179C8">
            <w:pPr>
              <w:jc w:val="both"/>
              <w:rPr>
                <w:rFonts w:ascii="Arial" w:hAnsi="Arial" w:cs="Arial"/>
                <w:color w:val="000000"/>
                <w:sz w:val="22"/>
                <w:szCs w:val="22"/>
              </w:rPr>
            </w:pPr>
            <w:r w:rsidRPr="00107274">
              <w:rPr>
                <w:rFonts w:ascii="Arial" w:hAnsi="Arial" w:cs="Arial"/>
                <w:color w:val="000000"/>
                <w:sz w:val="22"/>
                <w:szCs w:val="22"/>
              </w:rPr>
              <w:t xml:space="preserve">~ </w:t>
            </w:r>
            <w:r w:rsidR="000258D1" w:rsidRPr="00107274">
              <w:rPr>
                <w:rFonts w:ascii="Arial" w:hAnsi="Arial" w:cs="Arial"/>
                <w:color w:val="000000"/>
                <w:sz w:val="22"/>
                <w:szCs w:val="22"/>
              </w:rPr>
              <w:t>4 500,00</w:t>
            </w:r>
            <w:r w:rsidRPr="00107274">
              <w:rPr>
                <w:rFonts w:ascii="Arial" w:hAnsi="Arial" w:cs="Arial"/>
                <w:color w:val="000000"/>
                <w:sz w:val="22"/>
                <w:szCs w:val="22"/>
              </w:rPr>
              <w:t xml:space="preserve"> </w:t>
            </w:r>
            <w:r w:rsidR="000258D1" w:rsidRPr="00107274">
              <w:rPr>
                <w:rFonts w:ascii="Arial" w:hAnsi="Arial" w:cs="Arial"/>
                <w:color w:val="000000"/>
                <w:sz w:val="22"/>
                <w:szCs w:val="22"/>
              </w:rPr>
              <w:t>– piętra II-V</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 </w:t>
            </w:r>
          </w:p>
        </w:tc>
        <w:tc>
          <w:tcPr>
            <w:tcW w:w="136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 </w:t>
            </w:r>
          </w:p>
        </w:tc>
      </w:tr>
      <w:tr w:rsidR="00E804FD" w:rsidRPr="0021545C" w:rsidTr="0059720D">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Odcinek 6</w:t>
            </w:r>
          </w:p>
        </w:tc>
        <w:tc>
          <w:tcPr>
            <w:tcW w:w="1480" w:type="dxa"/>
            <w:tcBorders>
              <w:top w:val="nil"/>
              <w:left w:val="nil"/>
              <w:bottom w:val="single" w:sz="4" w:space="0" w:color="auto"/>
              <w:right w:val="single" w:sz="4" w:space="0" w:color="auto"/>
            </w:tcBorders>
            <w:shd w:val="clear" w:color="auto" w:fill="auto"/>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Budynek 560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107274" w:rsidRDefault="00E804FD" w:rsidP="00E804FD">
            <w:pPr>
              <w:jc w:val="both"/>
              <w:rPr>
                <w:rFonts w:ascii="Arial" w:hAnsi="Arial" w:cs="Arial"/>
                <w:color w:val="000000"/>
                <w:sz w:val="22"/>
                <w:szCs w:val="22"/>
              </w:rPr>
            </w:pPr>
            <w:r w:rsidRPr="00107274">
              <w:rPr>
                <w:rFonts w:ascii="Arial" w:hAnsi="Arial" w:cs="Arial"/>
                <w:color w:val="000000"/>
                <w:sz w:val="22"/>
                <w:szCs w:val="22"/>
              </w:rPr>
              <w:t>7 563,40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29,00</w:t>
            </w:r>
          </w:p>
        </w:tc>
        <w:tc>
          <w:tcPr>
            <w:tcW w:w="124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556,00</w:t>
            </w:r>
          </w:p>
        </w:tc>
        <w:tc>
          <w:tcPr>
            <w:tcW w:w="136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28 028,55</w:t>
            </w:r>
          </w:p>
        </w:tc>
      </w:tr>
      <w:tr w:rsidR="00E804FD" w:rsidRPr="0021545C" w:rsidTr="0059720D">
        <w:trPr>
          <w:trHeight w:val="6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Odcinek 7</w:t>
            </w:r>
          </w:p>
        </w:tc>
        <w:tc>
          <w:tcPr>
            <w:tcW w:w="1480" w:type="dxa"/>
            <w:tcBorders>
              <w:top w:val="nil"/>
              <w:left w:val="nil"/>
              <w:bottom w:val="single" w:sz="4" w:space="0" w:color="auto"/>
              <w:right w:val="single" w:sz="4" w:space="0" w:color="auto"/>
            </w:tcBorders>
            <w:shd w:val="clear" w:color="auto" w:fill="auto"/>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Budynki 570A,B,B',C,D,E</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107274" w:rsidRDefault="00E804FD" w:rsidP="00E804FD">
            <w:pPr>
              <w:jc w:val="both"/>
              <w:rPr>
                <w:rFonts w:ascii="Arial" w:hAnsi="Arial" w:cs="Arial"/>
                <w:color w:val="000000"/>
                <w:sz w:val="22"/>
                <w:szCs w:val="22"/>
              </w:rPr>
            </w:pPr>
            <w:r w:rsidRPr="00107274">
              <w:rPr>
                <w:rFonts w:ascii="Arial" w:hAnsi="Arial" w:cs="Arial"/>
                <w:color w:val="000000"/>
                <w:sz w:val="22"/>
                <w:szCs w:val="22"/>
              </w:rPr>
              <w:t>1 278,20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 </w:t>
            </w:r>
          </w:p>
        </w:tc>
        <w:tc>
          <w:tcPr>
            <w:tcW w:w="136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7299,28</w:t>
            </w:r>
          </w:p>
        </w:tc>
      </w:tr>
      <w:tr w:rsidR="00E804FD" w:rsidRPr="0021545C" w:rsidTr="0059720D">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Odcinek 8</w:t>
            </w:r>
          </w:p>
        </w:tc>
        <w:tc>
          <w:tcPr>
            <w:tcW w:w="1480" w:type="dxa"/>
            <w:tcBorders>
              <w:top w:val="nil"/>
              <w:left w:val="nil"/>
              <w:bottom w:val="single" w:sz="4" w:space="0" w:color="auto"/>
              <w:right w:val="single" w:sz="4" w:space="0" w:color="auto"/>
            </w:tcBorders>
            <w:shd w:val="clear" w:color="auto" w:fill="auto"/>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Budynek 580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2 767,60</w:t>
            </w:r>
          </w:p>
        </w:tc>
        <w:tc>
          <w:tcPr>
            <w:tcW w:w="148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594,40</w:t>
            </w:r>
          </w:p>
        </w:tc>
        <w:tc>
          <w:tcPr>
            <w:tcW w:w="124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2 514,70</w:t>
            </w:r>
          </w:p>
        </w:tc>
        <w:tc>
          <w:tcPr>
            <w:tcW w:w="1360" w:type="dxa"/>
            <w:tcBorders>
              <w:top w:val="nil"/>
              <w:left w:val="nil"/>
              <w:bottom w:val="single" w:sz="4" w:space="0" w:color="auto"/>
              <w:right w:val="single" w:sz="4" w:space="0" w:color="auto"/>
            </w:tcBorders>
            <w:shd w:val="clear" w:color="auto" w:fill="auto"/>
            <w:noWrap/>
            <w:vAlign w:val="bottom"/>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 </w:t>
            </w:r>
          </w:p>
        </w:tc>
      </w:tr>
    </w:tbl>
    <w:p w:rsidR="00E804FD" w:rsidRPr="0021545C" w:rsidRDefault="00E804FD" w:rsidP="00E804FD">
      <w:pPr>
        <w:jc w:val="both"/>
        <w:rPr>
          <w:rFonts w:ascii="Arial" w:hAnsi="Arial" w:cs="Arial"/>
          <w:sz w:val="22"/>
          <w:szCs w:val="22"/>
        </w:rPr>
      </w:pPr>
    </w:p>
    <w:p w:rsidR="00E804FD" w:rsidRPr="0021545C" w:rsidRDefault="00E804FD" w:rsidP="00E804FD">
      <w:pPr>
        <w:jc w:val="both"/>
        <w:rPr>
          <w:rFonts w:ascii="Arial" w:hAnsi="Arial" w:cs="Arial"/>
          <w:sz w:val="22"/>
          <w:szCs w:val="22"/>
          <w:u w:val="single"/>
        </w:rPr>
      </w:pPr>
      <w:r w:rsidRPr="0021545C">
        <w:rPr>
          <w:rFonts w:ascii="Arial" w:hAnsi="Arial" w:cs="Arial"/>
          <w:sz w:val="22"/>
          <w:szCs w:val="22"/>
          <w:u w:val="single"/>
        </w:rPr>
        <w:t>Parametry zagospodarowania terenu</w:t>
      </w:r>
    </w:p>
    <w:p w:rsidR="00E804FD" w:rsidRPr="0021545C" w:rsidRDefault="00E804FD" w:rsidP="00E804FD">
      <w:pPr>
        <w:jc w:val="both"/>
        <w:rPr>
          <w:rFonts w:ascii="Arial" w:hAnsi="Arial" w:cs="Arial"/>
          <w:sz w:val="22"/>
          <w:szCs w:val="22"/>
          <w:u w:val="single"/>
        </w:rPr>
      </w:pPr>
    </w:p>
    <w:tbl>
      <w:tblPr>
        <w:tblW w:w="5720" w:type="dxa"/>
        <w:tblInd w:w="55" w:type="dxa"/>
        <w:tblCellMar>
          <w:left w:w="70" w:type="dxa"/>
          <w:right w:w="70" w:type="dxa"/>
        </w:tblCellMar>
        <w:tblLook w:val="04A0" w:firstRow="1" w:lastRow="0" w:firstColumn="1" w:lastColumn="0" w:noHBand="0" w:noVBand="1"/>
      </w:tblPr>
      <w:tblGrid>
        <w:gridCol w:w="578"/>
        <w:gridCol w:w="3608"/>
        <w:gridCol w:w="1534"/>
      </w:tblGrid>
      <w:tr w:rsidR="00E804FD" w:rsidRPr="0021545C" w:rsidTr="0059720D">
        <w:trPr>
          <w:cantSplit/>
          <w:trHeight w:val="765"/>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Lp.</w:t>
            </w:r>
          </w:p>
        </w:tc>
        <w:tc>
          <w:tcPr>
            <w:tcW w:w="3640" w:type="dxa"/>
            <w:tcBorders>
              <w:top w:val="single" w:sz="4" w:space="0" w:color="auto"/>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Opis</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b/>
                <w:bCs/>
                <w:color w:val="000000"/>
                <w:sz w:val="22"/>
                <w:szCs w:val="22"/>
              </w:rPr>
            </w:pPr>
            <w:r w:rsidRPr="0021545C">
              <w:rPr>
                <w:rFonts w:ascii="Arial" w:hAnsi="Arial" w:cs="Arial"/>
                <w:b/>
                <w:bCs/>
                <w:color w:val="000000"/>
                <w:sz w:val="22"/>
                <w:szCs w:val="22"/>
              </w:rPr>
              <w:t>powierzchnia [m2]</w:t>
            </w:r>
          </w:p>
        </w:tc>
      </w:tr>
      <w:tr w:rsidR="00E804FD" w:rsidRPr="0021545C" w:rsidTr="0059720D">
        <w:trPr>
          <w:cantSplit/>
          <w:trHeight w:val="3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1</w:t>
            </w:r>
          </w:p>
        </w:tc>
        <w:tc>
          <w:tcPr>
            <w:tcW w:w="364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powierzchni zabudowy</w:t>
            </w:r>
          </w:p>
        </w:tc>
        <w:tc>
          <w:tcPr>
            <w:tcW w:w="150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25 906</w:t>
            </w:r>
          </w:p>
        </w:tc>
      </w:tr>
      <w:tr w:rsidR="00E804FD" w:rsidRPr="0021545C" w:rsidTr="0059720D">
        <w:trPr>
          <w:cantSplit/>
          <w:trHeight w:val="3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w:t>
            </w:r>
          </w:p>
        </w:tc>
        <w:tc>
          <w:tcPr>
            <w:tcW w:w="364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powierzchnie utwardzone, w tym:</w:t>
            </w:r>
          </w:p>
        </w:tc>
        <w:tc>
          <w:tcPr>
            <w:tcW w:w="150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22 018</w:t>
            </w:r>
          </w:p>
        </w:tc>
      </w:tr>
      <w:tr w:rsidR="00E804FD" w:rsidRPr="0021545C" w:rsidTr="0059720D">
        <w:trPr>
          <w:cantSplit/>
          <w:trHeight w:val="3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2a</w:t>
            </w:r>
          </w:p>
        </w:tc>
        <w:tc>
          <w:tcPr>
            <w:tcW w:w="364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parkingi i drogi, zjazdy, zatoki, wyspy</w:t>
            </w:r>
          </w:p>
        </w:tc>
        <w:tc>
          <w:tcPr>
            <w:tcW w:w="150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13 194</w:t>
            </w:r>
          </w:p>
        </w:tc>
      </w:tr>
      <w:tr w:rsidR="00E804FD" w:rsidRPr="0021545C" w:rsidTr="0059720D">
        <w:trPr>
          <w:cantSplit/>
          <w:trHeight w:val="3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2b</w:t>
            </w:r>
          </w:p>
        </w:tc>
        <w:tc>
          <w:tcPr>
            <w:tcW w:w="364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chodniki</w:t>
            </w:r>
          </w:p>
        </w:tc>
        <w:tc>
          <w:tcPr>
            <w:tcW w:w="150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2 566</w:t>
            </w:r>
          </w:p>
        </w:tc>
      </w:tr>
      <w:tr w:rsidR="00E804FD" w:rsidRPr="0021545C" w:rsidTr="0059720D">
        <w:trPr>
          <w:cantSplit/>
          <w:trHeight w:val="3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2c</w:t>
            </w:r>
          </w:p>
        </w:tc>
        <w:tc>
          <w:tcPr>
            <w:tcW w:w="364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place, ciągi pieszo-jezdne</w:t>
            </w:r>
          </w:p>
        </w:tc>
        <w:tc>
          <w:tcPr>
            <w:tcW w:w="150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4 763</w:t>
            </w:r>
          </w:p>
        </w:tc>
      </w:tr>
      <w:tr w:rsidR="00E804FD" w:rsidRPr="0021545C" w:rsidTr="0059720D">
        <w:trPr>
          <w:cantSplit/>
          <w:trHeight w:val="3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2d</w:t>
            </w:r>
          </w:p>
        </w:tc>
        <w:tc>
          <w:tcPr>
            <w:tcW w:w="364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proofErr w:type="spellStart"/>
            <w:r w:rsidRPr="0021545C">
              <w:rPr>
                <w:rFonts w:ascii="Arial" w:hAnsi="Arial" w:cs="Arial"/>
                <w:i/>
                <w:iCs/>
                <w:color w:val="000000"/>
                <w:sz w:val="22"/>
                <w:szCs w:val="22"/>
              </w:rPr>
              <w:t>ekokrata</w:t>
            </w:r>
            <w:proofErr w:type="spellEnd"/>
          </w:p>
        </w:tc>
        <w:tc>
          <w:tcPr>
            <w:tcW w:w="150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i/>
                <w:iCs/>
                <w:color w:val="000000"/>
                <w:sz w:val="22"/>
                <w:szCs w:val="22"/>
              </w:rPr>
            </w:pPr>
            <w:r w:rsidRPr="0021545C">
              <w:rPr>
                <w:rFonts w:ascii="Arial" w:hAnsi="Arial" w:cs="Arial"/>
                <w:i/>
                <w:iCs/>
                <w:color w:val="000000"/>
                <w:sz w:val="22"/>
                <w:szCs w:val="22"/>
              </w:rPr>
              <w:t>1 495</w:t>
            </w:r>
          </w:p>
        </w:tc>
      </w:tr>
      <w:tr w:rsidR="00E804FD" w:rsidRPr="0021545C" w:rsidTr="0059720D">
        <w:trPr>
          <w:cantSplit/>
          <w:trHeight w:val="3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3</w:t>
            </w:r>
          </w:p>
        </w:tc>
        <w:tc>
          <w:tcPr>
            <w:tcW w:w="364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powierzchnia terenów zielonych</w:t>
            </w:r>
          </w:p>
        </w:tc>
        <w:tc>
          <w:tcPr>
            <w:tcW w:w="150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57 202</w:t>
            </w:r>
          </w:p>
        </w:tc>
      </w:tr>
      <w:tr w:rsidR="00E804FD" w:rsidRPr="0021545C" w:rsidTr="0059720D">
        <w:trPr>
          <w:cantSplit/>
          <w:trHeight w:val="3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4</w:t>
            </w:r>
          </w:p>
        </w:tc>
        <w:tc>
          <w:tcPr>
            <w:tcW w:w="364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powierzchnia biologicznie czynna</w:t>
            </w:r>
          </w:p>
        </w:tc>
        <w:tc>
          <w:tcPr>
            <w:tcW w:w="150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54%</w:t>
            </w:r>
          </w:p>
        </w:tc>
      </w:tr>
      <w:tr w:rsidR="00E804FD" w:rsidRPr="0021545C" w:rsidTr="0059720D">
        <w:trPr>
          <w:cantSplit/>
          <w:trHeight w:val="3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 </w:t>
            </w:r>
          </w:p>
        </w:tc>
        <w:tc>
          <w:tcPr>
            <w:tcW w:w="364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RAZEM</w:t>
            </w:r>
          </w:p>
        </w:tc>
        <w:tc>
          <w:tcPr>
            <w:tcW w:w="1500" w:type="dxa"/>
            <w:tcBorders>
              <w:top w:val="nil"/>
              <w:left w:val="nil"/>
              <w:bottom w:val="single" w:sz="4" w:space="0" w:color="auto"/>
              <w:right w:val="single" w:sz="4" w:space="0" w:color="auto"/>
            </w:tcBorders>
            <w:shd w:val="clear" w:color="000000" w:fill="FFFFFF"/>
            <w:vAlign w:val="center"/>
            <w:hideMark/>
          </w:tcPr>
          <w:p w:rsidR="00E804FD" w:rsidRPr="0021545C" w:rsidRDefault="00E804FD" w:rsidP="00E804FD">
            <w:pPr>
              <w:jc w:val="both"/>
              <w:rPr>
                <w:rFonts w:ascii="Arial" w:hAnsi="Arial" w:cs="Arial"/>
                <w:color w:val="000000"/>
                <w:sz w:val="22"/>
                <w:szCs w:val="22"/>
              </w:rPr>
            </w:pPr>
            <w:r w:rsidRPr="0021545C">
              <w:rPr>
                <w:rFonts w:ascii="Arial" w:hAnsi="Arial" w:cs="Arial"/>
                <w:color w:val="000000"/>
                <w:sz w:val="22"/>
                <w:szCs w:val="22"/>
              </w:rPr>
              <w:t>105 126</w:t>
            </w:r>
          </w:p>
        </w:tc>
      </w:tr>
    </w:tbl>
    <w:p w:rsidR="00E804FD" w:rsidRPr="0021545C" w:rsidRDefault="00E804FD" w:rsidP="00E804FD">
      <w:pPr>
        <w:jc w:val="both"/>
        <w:rPr>
          <w:rFonts w:ascii="Arial" w:hAnsi="Arial" w:cs="Arial"/>
          <w:sz w:val="22"/>
          <w:szCs w:val="22"/>
        </w:rPr>
      </w:pPr>
    </w:p>
    <w:p w:rsidR="00E804FD" w:rsidRPr="0021545C" w:rsidRDefault="00E804FD" w:rsidP="00E804FD">
      <w:pPr>
        <w:jc w:val="both"/>
        <w:rPr>
          <w:rFonts w:ascii="Arial" w:hAnsi="Arial" w:cs="Arial"/>
          <w:sz w:val="22"/>
          <w:szCs w:val="22"/>
          <w:u w:val="single"/>
        </w:rPr>
      </w:pPr>
    </w:p>
    <w:p w:rsidR="00E804FD" w:rsidRPr="0021545C" w:rsidRDefault="00E804FD" w:rsidP="00E804FD">
      <w:pPr>
        <w:jc w:val="both"/>
        <w:rPr>
          <w:rFonts w:ascii="Arial" w:hAnsi="Arial" w:cs="Arial"/>
          <w:b/>
          <w:sz w:val="22"/>
          <w:szCs w:val="22"/>
          <w:u w:val="single"/>
        </w:rPr>
      </w:pPr>
      <w:r w:rsidRPr="0021545C">
        <w:rPr>
          <w:rFonts w:ascii="Arial" w:hAnsi="Arial" w:cs="Arial"/>
          <w:b/>
          <w:sz w:val="22"/>
          <w:szCs w:val="22"/>
          <w:u w:val="single"/>
        </w:rPr>
        <w:t>Odcinek 1</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Nowoprojektowany budynek 510 (H) jest głównym budynkiem szpitalnym w nowym kompleksie na 318 łóżek zabiegowych, ze Szpitalnym Oddziałem Ratunkowym, Blokiem Operacyjnym, Oddziałem Anestezjologii i Intensywnej Terapii oraz lądowiskiem dla helikopterów ratunkowych na dachu. Funkcja budynku to głównie przeznaczenie szpitalne z głównym naciskiem na profil interwencyjno-zabiegowy, dopełniony częścią łóżkową, diagnostyką oraz przestrzeniami usługowymi typu: centralna </w:t>
      </w:r>
      <w:proofErr w:type="spellStart"/>
      <w:r w:rsidRPr="0021545C">
        <w:rPr>
          <w:rFonts w:ascii="Arial" w:eastAsia="ヒラギノ角ゴ Pro W3" w:hAnsi="Arial" w:cs="Arial"/>
          <w:color w:val="000000"/>
          <w:sz w:val="22"/>
          <w:szCs w:val="22"/>
          <w:lang w:eastAsia="pl-PL"/>
        </w:rPr>
        <w:t>sterylizatornia</w:t>
      </w:r>
      <w:proofErr w:type="spellEnd"/>
      <w:r w:rsidRPr="0021545C">
        <w:rPr>
          <w:rFonts w:ascii="Arial" w:eastAsia="ヒラギノ角ゴ Pro W3" w:hAnsi="Arial" w:cs="Arial"/>
          <w:color w:val="000000"/>
          <w:sz w:val="22"/>
          <w:szCs w:val="22"/>
          <w:lang w:eastAsia="pl-PL"/>
        </w:rPr>
        <w:t>, stacja mycia łóżek, archiwa, magazyny i przebieralnie.</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W jego skład wchodzą:</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CZĘŚĆ A:</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PARTER:</w:t>
      </w:r>
    </w:p>
    <w:p w:rsidR="00E804FD" w:rsidRPr="0021545C" w:rsidRDefault="00E804FD" w:rsidP="00E804FD">
      <w:pPr>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Szpitalny Oddział Ratunkowy o powierzchni ok. 3000m2 (8 łóżek na części obserwacyjnej, 4 łóżka na sali intensywnego nadzoru) z wydzielonymi przestrzeniami typu:</w:t>
      </w:r>
    </w:p>
    <w:p w:rsidR="00E804FD" w:rsidRPr="0021545C" w:rsidRDefault="00E804FD" w:rsidP="00E804FD">
      <w:pPr>
        <w:numPr>
          <w:ilvl w:val="0"/>
          <w:numId w:val="12"/>
        </w:numPr>
        <w:pBdr>
          <w:top w:val="nil"/>
          <w:left w:val="nil"/>
          <w:bottom w:val="nil"/>
          <w:right w:val="nil"/>
          <w:between w:val="nil"/>
          <w:bar w:val="nil"/>
        </w:pBdr>
        <w:tabs>
          <w:tab w:val="left" w:pos="560"/>
          <w:tab w:val="left" w:pos="1418"/>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obszar segregacji medycznej, rejestracji i przyjęć, z wydzielonym podjazdem dla dwóch karetek,</w:t>
      </w:r>
    </w:p>
    <w:p w:rsidR="00E804FD" w:rsidRPr="0021545C" w:rsidRDefault="00E804FD" w:rsidP="00E804FD">
      <w:pPr>
        <w:numPr>
          <w:ilvl w:val="0"/>
          <w:numId w:val="13"/>
        </w:numPr>
        <w:pBdr>
          <w:top w:val="nil"/>
          <w:left w:val="nil"/>
          <w:bottom w:val="nil"/>
          <w:right w:val="nil"/>
          <w:between w:val="nil"/>
          <w:bar w:val="nil"/>
        </w:pBdr>
        <w:tabs>
          <w:tab w:val="left" w:pos="560"/>
          <w:tab w:val="left" w:pos="1418"/>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obszar resuscytacyjno-zabiegowy (dwu-stanowiskowy)</w:t>
      </w:r>
    </w:p>
    <w:p w:rsidR="00E804FD" w:rsidRPr="0021545C" w:rsidRDefault="00E804FD" w:rsidP="00E804FD">
      <w:pPr>
        <w:numPr>
          <w:ilvl w:val="0"/>
          <w:numId w:val="14"/>
        </w:numPr>
        <w:pBdr>
          <w:top w:val="nil"/>
          <w:left w:val="nil"/>
          <w:bottom w:val="nil"/>
          <w:right w:val="nil"/>
          <w:between w:val="nil"/>
          <w:bar w:val="nil"/>
        </w:pBdr>
        <w:tabs>
          <w:tab w:val="left" w:pos="560"/>
          <w:tab w:val="left" w:pos="1418"/>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obszar wstępnej intensywnej terapii </w:t>
      </w:r>
    </w:p>
    <w:p w:rsidR="00E804FD" w:rsidRPr="0021545C" w:rsidRDefault="00E804FD" w:rsidP="00E804FD">
      <w:pPr>
        <w:numPr>
          <w:ilvl w:val="0"/>
          <w:numId w:val="15"/>
        </w:numPr>
        <w:pBdr>
          <w:top w:val="nil"/>
          <w:left w:val="nil"/>
          <w:bottom w:val="nil"/>
          <w:right w:val="nil"/>
          <w:between w:val="nil"/>
          <w:bar w:val="nil"/>
        </w:pBdr>
        <w:tabs>
          <w:tab w:val="left" w:pos="560"/>
          <w:tab w:val="left" w:pos="1418"/>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obszar terapii natychmiastowej</w:t>
      </w:r>
    </w:p>
    <w:p w:rsidR="00E804FD" w:rsidRPr="0021545C" w:rsidRDefault="00E804FD" w:rsidP="00E804FD">
      <w:pPr>
        <w:numPr>
          <w:ilvl w:val="0"/>
          <w:numId w:val="16"/>
        </w:numPr>
        <w:pBdr>
          <w:top w:val="nil"/>
          <w:left w:val="nil"/>
          <w:bottom w:val="nil"/>
          <w:right w:val="nil"/>
          <w:between w:val="nil"/>
          <w:bar w:val="nil"/>
        </w:pBdr>
        <w:tabs>
          <w:tab w:val="left" w:pos="560"/>
          <w:tab w:val="left" w:pos="1418"/>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blok operacyjny z dwiema salami będący częścią obszaru terapii natychmiastowej</w:t>
      </w:r>
    </w:p>
    <w:p w:rsidR="00E804FD" w:rsidRPr="0021545C" w:rsidRDefault="00E804FD" w:rsidP="00E804FD">
      <w:pPr>
        <w:numPr>
          <w:ilvl w:val="0"/>
          <w:numId w:val="17"/>
        </w:numPr>
        <w:pBdr>
          <w:top w:val="nil"/>
          <w:left w:val="nil"/>
          <w:bottom w:val="nil"/>
          <w:right w:val="nil"/>
          <w:between w:val="nil"/>
          <w:bar w:val="nil"/>
        </w:pBdr>
        <w:tabs>
          <w:tab w:val="left" w:pos="560"/>
          <w:tab w:val="left" w:pos="1418"/>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obszar obserwacji</w:t>
      </w:r>
    </w:p>
    <w:p w:rsidR="00E804FD" w:rsidRPr="0021545C" w:rsidRDefault="00E804FD" w:rsidP="00E804FD">
      <w:pPr>
        <w:numPr>
          <w:ilvl w:val="0"/>
          <w:numId w:val="18"/>
        </w:numPr>
        <w:pBdr>
          <w:top w:val="nil"/>
          <w:left w:val="nil"/>
          <w:bottom w:val="nil"/>
          <w:right w:val="nil"/>
          <w:between w:val="nil"/>
          <w:bar w:val="nil"/>
        </w:pBdr>
        <w:tabs>
          <w:tab w:val="left" w:pos="560"/>
          <w:tab w:val="left" w:pos="1418"/>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obszar konsultacyjny</w:t>
      </w:r>
    </w:p>
    <w:p w:rsidR="00E804FD" w:rsidRPr="0021545C" w:rsidRDefault="00E804FD" w:rsidP="00E804FD">
      <w:pPr>
        <w:numPr>
          <w:ilvl w:val="0"/>
          <w:numId w:val="19"/>
        </w:numPr>
        <w:pBdr>
          <w:top w:val="nil"/>
          <w:left w:val="nil"/>
          <w:bottom w:val="nil"/>
          <w:right w:val="nil"/>
          <w:between w:val="nil"/>
          <w:bar w:val="nil"/>
        </w:pBdr>
        <w:tabs>
          <w:tab w:val="left" w:pos="560"/>
          <w:tab w:val="left" w:pos="1680"/>
          <w:tab w:val="left" w:pos="2240"/>
          <w:tab w:val="num" w:pos="23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lokalne ambulatorium</w:t>
      </w:r>
    </w:p>
    <w:p w:rsidR="00E804FD" w:rsidRPr="0021545C" w:rsidRDefault="00E804FD" w:rsidP="00E804FD">
      <w:pPr>
        <w:numPr>
          <w:ilvl w:val="0"/>
          <w:numId w:val="20"/>
        </w:numPr>
        <w:pBdr>
          <w:top w:val="nil"/>
          <w:left w:val="nil"/>
          <w:bottom w:val="nil"/>
          <w:right w:val="nil"/>
          <w:between w:val="nil"/>
          <w:bar w:val="nil"/>
        </w:pBdr>
        <w:tabs>
          <w:tab w:val="left" w:pos="560"/>
          <w:tab w:val="left" w:pos="1418"/>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zaplecze dla zespołów ratownictwa</w:t>
      </w:r>
    </w:p>
    <w:p w:rsidR="00E804FD" w:rsidRPr="0021545C" w:rsidRDefault="00E804FD" w:rsidP="00E804FD">
      <w:pPr>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Nowy Zakład Diagnostyki, w skład którego wchodzą:</w:t>
      </w:r>
    </w:p>
    <w:p w:rsidR="00E804FD" w:rsidRPr="0021545C" w:rsidRDefault="00E804FD" w:rsidP="00E804FD">
      <w:pPr>
        <w:numPr>
          <w:ilvl w:val="0"/>
          <w:numId w:val="21"/>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dwie pracownie tomografii komputerowej,</w:t>
      </w:r>
    </w:p>
    <w:p w:rsidR="00E804FD" w:rsidRPr="0021545C" w:rsidRDefault="00E804FD" w:rsidP="00E804FD">
      <w:pPr>
        <w:numPr>
          <w:ilvl w:val="0"/>
          <w:numId w:val="22"/>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zespół pracowni RTG wraz z zapleczem - </w:t>
      </w:r>
      <w:proofErr w:type="spellStart"/>
      <w:r w:rsidRPr="0021545C">
        <w:rPr>
          <w:rFonts w:ascii="Arial" w:eastAsia="ヒラギノ角ゴ Pro W3" w:hAnsi="Arial" w:cs="Arial"/>
          <w:color w:val="000000"/>
          <w:sz w:val="22"/>
          <w:szCs w:val="22"/>
          <w:lang w:eastAsia="pl-PL"/>
        </w:rPr>
        <w:t>opisownią</w:t>
      </w:r>
      <w:proofErr w:type="spellEnd"/>
    </w:p>
    <w:p w:rsidR="00E804FD" w:rsidRPr="0021545C" w:rsidRDefault="00E804FD" w:rsidP="00E804FD">
      <w:pPr>
        <w:numPr>
          <w:ilvl w:val="0"/>
          <w:numId w:val="23"/>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pracownie USG</w:t>
      </w:r>
    </w:p>
    <w:p w:rsidR="00E804FD" w:rsidRPr="0021545C" w:rsidRDefault="00E804FD" w:rsidP="00E804FD">
      <w:pPr>
        <w:numPr>
          <w:ilvl w:val="0"/>
          <w:numId w:val="24"/>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pracownia angiografii </w:t>
      </w:r>
    </w:p>
    <w:p w:rsidR="00E804FD" w:rsidRPr="0021545C" w:rsidRDefault="00E804FD" w:rsidP="00E804FD">
      <w:pPr>
        <w:numPr>
          <w:ilvl w:val="0"/>
          <w:numId w:val="25"/>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rejestracja i poczekalnie lokalne</w:t>
      </w:r>
    </w:p>
    <w:p w:rsidR="00E804FD" w:rsidRPr="0021545C" w:rsidRDefault="00E804FD" w:rsidP="00E804FD">
      <w:pPr>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Oddział Kardiologii Inwazyjnej, zlokalizowany w bezpośrednim sąsiedztwie przyjęcia pacjentów przywożonych karetkami oraz przywożonych windą z lądowiska dla helikopterów ratunkowych. W skład zakładu wchodzą:</w:t>
      </w:r>
    </w:p>
    <w:p w:rsidR="00E804FD" w:rsidRPr="0021545C" w:rsidRDefault="00E804FD" w:rsidP="00E804FD">
      <w:pPr>
        <w:numPr>
          <w:ilvl w:val="0"/>
          <w:numId w:val="26"/>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sala zabiegowa ratunkowa</w:t>
      </w:r>
    </w:p>
    <w:p w:rsidR="00E804FD" w:rsidRPr="0021545C" w:rsidRDefault="00E804FD" w:rsidP="00E804FD">
      <w:pPr>
        <w:numPr>
          <w:ilvl w:val="0"/>
          <w:numId w:val="27"/>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sala zabiegowa na zabiegi planowe</w:t>
      </w:r>
    </w:p>
    <w:p w:rsidR="00E804FD" w:rsidRPr="0021545C" w:rsidRDefault="00E804FD" w:rsidP="00E804FD">
      <w:pPr>
        <w:numPr>
          <w:ilvl w:val="0"/>
          <w:numId w:val="28"/>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sala pacjenta z 3 stanowiskami </w:t>
      </w:r>
      <w:proofErr w:type="spellStart"/>
      <w:r w:rsidRPr="0021545C">
        <w:rPr>
          <w:rFonts w:ascii="Arial" w:eastAsia="ヒラギノ角ゴ Pro W3" w:hAnsi="Arial" w:cs="Arial"/>
          <w:color w:val="000000"/>
          <w:sz w:val="22"/>
          <w:szCs w:val="22"/>
          <w:lang w:eastAsia="pl-PL"/>
        </w:rPr>
        <w:t>wybudzeń</w:t>
      </w:r>
      <w:proofErr w:type="spellEnd"/>
      <w:r w:rsidRPr="0021545C">
        <w:rPr>
          <w:rFonts w:ascii="Arial" w:eastAsia="ヒラギノ角ゴ Pro W3" w:hAnsi="Arial" w:cs="Arial"/>
          <w:color w:val="000000"/>
          <w:sz w:val="22"/>
          <w:szCs w:val="22"/>
          <w:lang w:eastAsia="pl-PL"/>
        </w:rPr>
        <w:t xml:space="preserve"> w razie procedury ze znieczuleniem</w:t>
      </w:r>
    </w:p>
    <w:p w:rsidR="00E804FD" w:rsidRPr="0021545C" w:rsidRDefault="00E804FD" w:rsidP="00E804FD">
      <w:pPr>
        <w:numPr>
          <w:ilvl w:val="0"/>
          <w:numId w:val="29"/>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rejestracja, poczekalnia, zaplecze </w:t>
      </w:r>
      <w:proofErr w:type="spellStart"/>
      <w:r w:rsidRPr="0021545C">
        <w:rPr>
          <w:rFonts w:ascii="Arial" w:eastAsia="ヒラギノ角ゴ Pro W3" w:hAnsi="Arial" w:cs="Arial"/>
          <w:color w:val="000000"/>
          <w:sz w:val="22"/>
          <w:szCs w:val="22"/>
          <w:lang w:eastAsia="pl-PL"/>
        </w:rPr>
        <w:t>sal</w:t>
      </w:r>
      <w:proofErr w:type="spellEnd"/>
      <w:r w:rsidRPr="0021545C">
        <w:rPr>
          <w:rFonts w:ascii="Arial" w:eastAsia="ヒラギノ角ゴ Pro W3" w:hAnsi="Arial" w:cs="Arial"/>
          <w:color w:val="000000"/>
          <w:sz w:val="22"/>
          <w:szCs w:val="22"/>
          <w:lang w:eastAsia="pl-PL"/>
        </w:rPr>
        <w:t xml:space="preserve"> zabiegowych.</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I PIĘTRO:</w:t>
      </w:r>
    </w:p>
    <w:p w:rsidR="00E804FD" w:rsidRPr="0021545C" w:rsidRDefault="00E804FD" w:rsidP="00E804FD">
      <w:pPr>
        <w:numPr>
          <w:ilvl w:val="3"/>
          <w:numId w:val="11"/>
        </w:numPr>
        <w:pBdr>
          <w:top w:val="nil"/>
          <w:left w:val="nil"/>
          <w:bottom w:val="nil"/>
          <w:right w:val="nil"/>
          <w:between w:val="nil"/>
          <w:bar w:val="nil"/>
        </w:pBdr>
        <w:tabs>
          <w:tab w:val="left" w:pos="560"/>
          <w:tab w:val="left" w:pos="1120"/>
          <w:tab w:val="left" w:pos="1680"/>
          <w:tab w:val="left" w:pos="2240"/>
          <w:tab w:val="num" w:pos="2460"/>
          <w:tab w:val="left" w:pos="2800"/>
          <w:tab w:val="left" w:pos="3360"/>
          <w:tab w:val="left" w:pos="3920"/>
          <w:tab w:val="left" w:pos="4480"/>
          <w:tab w:val="left" w:pos="5040"/>
          <w:tab w:val="left" w:pos="5600"/>
          <w:tab w:val="left" w:pos="6160"/>
          <w:tab w:val="left" w:pos="6720"/>
        </w:tabs>
        <w:suppressAutoHyphens w:val="0"/>
        <w:spacing w:line="264" w:lineRule="auto"/>
        <w:ind w:left="284"/>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Oddział Anestezjologii i Intensywnej Terapii na 18 łóżek </w:t>
      </w:r>
    </w:p>
    <w:p w:rsidR="00E804FD" w:rsidRPr="0021545C" w:rsidRDefault="00E804FD" w:rsidP="00E804FD">
      <w:pPr>
        <w:numPr>
          <w:ilvl w:val="3"/>
          <w:numId w:val="11"/>
        </w:numPr>
        <w:pBdr>
          <w:top w:val="nil"/>
          <w:left w:val="nil"/>
          <w:bottom w:val="nil"/>
          <w:right w:val="nil"/>
          <w:between w:val="nil"/>
          <w:bar w:val="nil"/>
        </w:pBdr>
        <w:tabs>
          <w:tab w:val="left" w:pos="560"/>
          <w:tab w:val="left" w:pos="1120"/>
          <w:tab w:val="left" w:pos="1680"/>
          <w:tab w:val="left" w:pos="2240"/>
          <w:tab w:val="num" w:pos="2460"/>
          <w:tab w:val="left" w:pos="2800"/>
          <w:tab w:val="left" w:pos="3360"/>
          <w:tab w:val="left" w:pos="3920"/>
          <w:tab w:val="left" w:pos="4480"/>
          <w:tab w:val="left" w:pos="5040"/>
          <w:tab w:val="left" w:pos="5600"/>
          <w:tab w:val="left" w:pos="6160"/>
          <w:tab w:val="left" w:pos="6720"/>
        </w:tabs>
        <w:suppressAutoHyphens w:val="0"/>
        <w:spacing w:line="264" w:lineRule="auto"/>
        <w:ind w:left="284"/>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Oddział Neurochirurgii na 27 łóżek</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II PIĘTRO:</w:t>
      </w:r>
    </w:p>
    <w:p w:rsidR="00E804FD" w:rsidRPr="0021545C" w:rsidRDefault="00E804FD" w:rsidP="00B000E2">
      <w:pPr>
        <w:numPr>
          <w:ilvl w:val="0"/>
          <w:numId w:val="65"/>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284"/>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Centralny Blok Operacyjny na 10 </w:t>
      </w:r>
      <w:proofErr w:type="spellStart"/>
      <w:r w:rsidRPr="0021545C">
        <w:rPr>
          <w:rFonts w:ascii="Arial" w:eastAsia="ヒラギノ角ゴ Pro W3" w:hAnsi="Arial" w:cs="Arial"/>
          <w:color w:val="000000"/>
          <w:sz w:val="22"/>
          <w:szCs w:val="22"/>
          <w:lang w:eastAsia="pl-PL"/>
        </w:rPr>
        <w:t>sal</w:t>
      </w:r>
      <w:proofErr w:type="spellEnd"/>
      <w:r w:rsidRPr="0021545C">
        <w:rPr>
          <w:rFonts w:ascii="Arial" w:eastAsia="ヒラギノ角ゴ Pro W3" w:hAnsi="Arial" w:cs="Arial"/>
          <w:color w:val="000000"/>
          <w:sz w:val="22"/>
          <w:szCs w:val="22"/>
          <w:lang w:eastAsia="pl-PL"/>
        </w:rPr>
        <w:t>.</w:t>
      </w:r>
    </w:p>
    <w:p w:rsidR="00E804FD" w:rsidRPr="0021545C" w:rsidRDefault="00E804FD" w:rsidP="00B000E2">
      <w:pPr>
        <w:numPr>
          <w:ilvl w:val="0"/>
          <w:numId w:val="65"/>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284"/>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Lądowisko dla helikopterów ratunkowych na dachu. </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r w:rsidRPr="0021545C">
        <w:rPr>
          <w:rFonts w:ascii="Arial" w:eastAsia="ヒラギノ角ゴ Pro W3" w:hAnsi="Arial" w:cs="Arial"/>
          <w:color w:val="000000"/>
          <w:sz w:val="22"/>
          <w:szCs w:val="22"/>
          <w:lang w:eastAsia="pl-PL"/>
        </w:rPr>
        <w:t>CZĘŚĆ B: pięć oddziałów łóżkowych w sumie na 180 łóżek, Oddział Chemioterapii na 19 łóżek z pododdziałem dziennym na 15 stanowisk</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CZĘŚĆ C: część półpubliczna </w:t>
      </w:r>
    </w:p>
    <w:p w:rsidR="00E804FD" w:rsidRPr="0021545C" w:rsidRDefault="00E804FD" w:rsidP="00E804FD">
      <w:pPr>
        <w:numPr>
          <w:ilvl w:val="0"/>
          <w:numId w:val="3"/>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lastRenderedPageBreak/>
        <w:t xml:space="preserve">atrium “ulica szpitalna”, łącząca budynek 510 od północy z istniejącym budynkiem głównym, od południa poprzez tunel na poziomie -1 i łącznik na poziomie +1 </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Helvetica" w:hAnsi="Arial" w:cs="Arial"/>
          <w:color w:val="000000"/>
          <w:sz w:val="22"/>
          <w:szCs w:val="22"/>
          <w:lang w:eastAsia="pl-PL"/>
        </w:rPr>
        <w:tab/>
      </w:r>
      <w:r w:rsidRPr="0021545C">
        <w:rPr>
          <w:rFonts w:ascii="Arial" w:eastAsia="Helvetica" w:hAnsi="Arial" w:cs="Arial"/>
          <w:color w:val="000000"/>
          <w:sz w:val="22"/>
          <w:szCs w:val="22"/>
          <w:lang w:eastAsia="pl-PL"/>
        </w:rPr>
        <w:tab/>
        <w:t xml:space="preserve">     z budynkiem oddzia</w:t>
      </w:r>
      <w:r w:rsidRPr="0021545C">
        <w:rPr>
          <w:rFonts w:ascii="Arial" w:eastAsia="ヒラギノ角ゴ Pro W3" w:hAnsi="Arial" w:cs="Arial"/>
          <w:color w:val="000000"/>
          <w:sz w:val="22"/>
          <w:szCs w:val="22"/>
          <w:lang w:eastAsia="pl-PL"/>
        </w:rPr>
        <w:t>łów psychiatrycznych.</w:t>
      </w:r>
    </w:p>
    <w:p w:rsidR="00E804FD" w:rsidRPr="0021545C" w:rsidRDefault="00E804FD" w:rsidP="00E804FD">
      <w:pPr>
        <w:numPr>
          <w:ilvl w:val="0"/>
          <w:numId w:val="4"/>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strefa głównego wejścia z punktem informacyjnym,  dwoma zespołami wind</w:t>
      </w:r>
    </w:p>
    <w:p w:rsidR="00E804FD" w:rsidRPr="0021545C" w:rsidRDefault="00E804FD" w:rsidP="00E804FD">
      <w:pPr>
        <w:numPr>
          <w:ilvl w:val="0"/>
          <w:numId w:val="5"/>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kaplica</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POZIOM -1:</w:t>
      </w:r>
    </w:p>
    <w:p w:rsidR="00E804FD" w:rsidRPr="0021545C" w:rsidRDefault="00E804FD" w:rsidP="00E804FD">
      <w:pPr>
        <w:numPr>
          <w:ilvl w:val="0"/>
          <w:numId w:val="6"/>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centralna </w:t>
      </w:r>
      <w:proofErr w:type="spellStart"/>
      <w:r w:rsidRPr="0021545C">
        <w:rPr>
          <w:rFonts w:ascii="Arial" w:eastAsia="ヒラギノ角ゴ Pro W3" w:hAnsi="Arial" w:cs="Arial"/>
          <w:color w:val="000000"/>
          <w:sz w:val="22"/>
          <w:szCs w:val="22"/>
          <w:lang w:eastAsia="pl-PL"/>
        </w:rPr>
        <w:t>sterylizatornia</w:t>
      </w:r>
      <w:proofErr w:type="spellEnd"/>
    </w:p>
    <w:p w:rsidR="00E804FD" w:rsidRPr="0021545C" w:rsidRDefault="00E804FD" w:rsidP="00E804FD">
      <w:pPr>
        <w:numPr>
          <w:ilvl w:val="0"/>
          <w:numId w:val="7"/>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stacja mycia łóżek</w:t>
      </w:r>
    </w:p>
    <w:p w:rsidR="00E804FD" w:rsidRPr="0021545C" w:rsidRDefault="00E804FD" w:rsidP="00E804FD">
      <w:pPr>
        <w:numPr>
          <w:ilvl w:val="0"/>
          <w:numId w:val="8"/>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centralne archiwum</w:t>
      </w:r>
    </w:p>
    <w:p w:rsidR="00E804FD" w:rsidRPr="0021545C" w:rsidRDefault="00E804FD" w:rsidP="00E804FD">
      <w:pPr>
        <w:numPr>
          <w:ilvl w:val="0"/>
          <w:numId w:val="9"/>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przebieralnie dla personelu</w:t>
      </w:r>
    </w:p>
    <w:p w:rsidR="00E804FD" w:rsidRPr="0021545C" w:rsidRDefault="00E804FD" w:rsidP="00E804FD">
      <w:pPr>
        <w:numPr>
          <w:ilvl w:val="0"/>
          <w:numId w:val="10"/>
        </w:numPr>
        <w:pBdr>
          <w:top w:val="nil"/>
          <w:left w:val="nil"/>
          <w:bottom w:val="nil"/>
          <w:right w:val="nil"/>
          <w:between w:val="nil"/>
          <w:bar w:val="nil"/>
        </w:pBdr>
        <w:tabs>
          <w:tab w:val="left" w:pos="56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pomieszczenia techniczne i magazyny</w:t>
      </w:r>
    </w:p>
    <w:p w:rsidR="00E804FD" w:rsidRPr="0021545C" w:rsidRDefault="00E804FD" w:rsidP="00E804FD">
      <w:pPr>
        <w:jc w:val="both"/>
        <w:rPr>
          <w:rFonts w:ascii="Arial" w:hAnsi="Arial" w:cs="Arial"/>
          <w:sz w:val="22"/>
          <w:szCs w:val="22"/>
        </w:rPr>
      </w:pPr>
    </w:p>
    <w:p w:rsidR="00E804FD" w:rsidRPr="0021545C" w:rsidRDefault="00E804FD" w:rsidP="00E804FD">
      <w:pPr>
        <w:ind w:left="720"/>
        <w:jc w:val="both"/>
        <w:rPr>
          <w:rFonts w:ascii="Arial" w:hAnsi="Arial" w:cs="Arial"/>
          <w:b/>
          <w:sz w:val="22"/>
          <w:szCs w:val="22"/>
        </w:rPr>
      </w:pPr>
    </w:p>
    <w:p w:rsidR="00E804FD" w:rsidRPr="0021545C" w:rsidRDefault="00E804FD" w:rsidP="00E804FD">
      <w:pPr>
        <w:suppressAutoHyphens w:val="0"/>
        <w:overflowPunct w:val="0"/>
        <w:autoSpaceDE w:val="0"/>
        <w:autoSpaceDN w:val="0"/>
        <w:adjustRightInd w:val="0"/>
        <w:ind w:left="69"/>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xml:space="preserve">Budynek 510 kwalifikuje się do kategorii złożoności 6 w grupie </w:t>
      </w:r>
      <w:r w:rsidR="002C37CF">
        <w:rPr>
          <w:rFonts w:ascii="Arial" w:hAnsi="Arial" w:cs="Arial"/>
          <w:color w:val="000000"/>
          <w:sz w:val="22"/>
          <w:szCs w:val="22"/>
          <w:lang w:eastAsia="pl-PL"/>
        </w:rPr>
        <w:t xml:space="preserve">funkcjonalnej 8 pkt 5- Zdrowie </w:t>
      </w:r>
      <w:r w:rsidRPr="0021545C">
        <w:rPr>
          <w:rFonts w:ascii="Arial" w:hAnsi="Arial" w:cs="Arial"/>
          <w:color w:val="000000"/>
          <w:sz w:val="22"/>
          <w:szCs w:val="22"/>
          <w:lang w:eastAsia="pl-PL"/>
        </w:rPr>
        <w:t>i opieka społeczna- oddziały zabiegowe szpitali, kliniki (zgodnie z rozporządzeniem Ministra Infrastruktury z dnia 18 maja 2004 r. „</w:t>
      </w:r>
      <w:r w:rsidRPr="0021545C">
        <w:rPr>
          <w:rFonts w:ascii="Arial" w:hAnsi="Arial" w:cs="Arial"/>
          <w:i/>
          <w:color w:val="000000"/>
          <w:sz w:val="22"/>
          <w:szCs w:val="22"/>
          <w:lang w:eastAsia="pl-PL"/>
        </w:rPr>
        <w:t>w sprawie określenia metod i podstaw sporządzania kosztorysu inwestorskiego, obliczania planowanych kosztów prac projektowych oraz planowanych kosztów robót budowlanych określonych w programie funkcjonalno-użytkowym”</w:t>
      </w:r>
      <w:r w:rsidR="0051335E">
        <w:rPr>
          <w:rFonts w:ascii="Arial" w:hAnsi="Arial" w:cs="Arial"/>
          <w:color w:val="000000"/>
          <w:sz w:val="22"/>
          <w:szCs w:val="22"/>
          <w:lang w:eastAsia="pl-PL"/>
        </w:rPr>
        <w:t xml:space="preserve"> (Dz. U. z 2004 r., </w:t>
      </w:r>
      <w:r w:rsidRPr="0021545C">
        <w:rPr>
          <w:rFonts w:ascii="Arial" w:hAnsi="Arial" w:cs="Arial"/>
          <w:color w:val="000000"/>
          <w:sz w:val="22"/>
          <w:szCs w:val="22"/>
          <w:lang w:eastAsia="pl-PL"/>
        </w:rPr>
        <w:t xml:space="preserve">Nr 130, poz. 1389). </w:t>
      </w:r>
    </w:p>
    <w:p w:rsidR="00E804FD" w:rsidRPr="0021545C" w:rsidRDefault="00E804FD" w:rsidP="00E804FD">
      <w:pPr>
        <w:suppressAutoHyphens w:val="0"/>
        <w:overflowPunct w:val="0"/>
        <w:autoSpaceDE w:val="0"/>
        <w:autoSpaceDN w:val="0"/>
        <w:adjustRightInd w:val="0"/>
        <w:ind w:left="69"/>
        <w:jc w:val="both"/>
        <w:textAlignment w:val="baseline"/>
        <w:rPr>
          <w:rFonts w:ascii="Arial" w:hAnsi="Arial" w:cs="Arial"/>
          <w:color w:val="000000"/>
          <w:sz w:val="22"/>
          <w:szCs w:val="22"/>
          <w:lang w:eastAsia="pl-PL"/>
        </w:rPr>
      </w:pPr>
    </w:p>
    <w:p w:rsidR="00E804FD" w:rsidRPr="0021545C" w:rsidRDefault="00E804FD" w:rsidP="00E804FD">
      <w:pPr>
        <w:suppressAutoHyphens w:val="0"/>
        <w:overflowPunct w:val="0"/>
        <w:autoSpaceDE w:val="0"/>
        <w:autoSpaceDN w:val="0"/>
        <w:adjustRightInd w:val="0"/>
        <w:ind w:left="69"/>
        <w:jc w:val="both"/>
        <w:textAlignment w:val="baseline"/>
        <w:rPr>
          <w:rFonts w:ascii="Arial" w:hAnsi="Arial" w:cs="Arial"/>
          <w:b/>
          <w:color w:val="000000"/>
          <w:sz w:val="22"/>
          <w:szCs w:val="22"/>
          <w:u w:val="single"/>
          <w:lang w:eastAsia="pl-PL"/>
        </w:rPr>
      </w:pPr>
      <w:r w:rsidRPr="0021545C">
        <w:rPr>
          <w:rFonts w:ascii="Arial" w:hAnsi="Arial" w:cs="Arial"/>
          <w:b/>
          <w:color w:val="000000"/>
          <w:sz w:val="22"/>
          <w:szCs w:val="22"/>
          <w:u w:val="single"/>
          <w:lang w:eastAsia="pl-PL"/>
        </w:rPr>
        <w:t>Odcinek 2</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ヒラギノ角ゴ Pro W3"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Nowoprojektowany budynek 520 ( “A” ) jest głównym budynkiem administracyjno-szpitalnym w rozbudowywanym kompleksie. Budynek ten zlokalizowany jest jako dodatkowe skrzydło zachodnie dobudowane do zachodniej elewacji budynku istniejącego</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360"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W jego skład wchodzą:</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360"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POZIOM -1 - częściowo zagłębiony pod ziemią</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Prosektorium</w:t>
      </w:r>
    </w:p>
    <w:p w:rsidR="00E804FD" w:rsidRPr="00107274"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Helvetica" w:hAnsi="Arial" w:cs="Arial"/>
          <w:color w:val="000000" w:themeColor="text1"/>
          <w:sz w:val="22"/>
          <w:szCs w:val="22"/>
          <w:lang w:eastAsia="pl-PL"/>
        </w:rPr>
      </w:pPr>
      <w:r w:rsidRPr="0021545C">
        <w:rPr>
          <w:rFonts w:ascii="Arial" w:eastAsia="ヒラギノ角ゴ Pro W3" w:hAnsi="Arial" w:cs="Arial"/>
          <w:color w:val="000000"/>
          <w:sz w:val="22"/>
          <w:szCs w:val="22"/>
          <w:lang w:eastAsia="pl-PL"/>
        </w:rPr>
        <w:t xml:space="preserve">Magazyn odpadów </w:t>
      </w:r>
      <w:r w:rsidRPr="00107274">
        <w:rPr>
          <w:rFonts w:ascii="Arial" w:eastAsia="ヒラギノ角ゴ Pro W3" w:hAnsi="Arial" w:cs="Arial"/>
          <w:color w:val="000000" w:themeColor="text1"/>
          <w:sz w:val="22"/>
          <w:szCs w:val="22"/>
          <w:lang w:eastAsia="pl-PL"/>
        </w:rPr>
        <w:t>medycznych</w:t>
      </w:r>
      <w:r w:rsidR="002C37CF" w:rsidRPr="00107274">
        <w:rPr>
          <w:rFonts w:ascii="Arial" w:eastAsia="ヒラギノ角ゴ Pro W3" w:hAnsi="Arial" w:cs="Arial"/>
          <w:color w:val="000000" w:themeColor="text1"/>
          <w:sz w:val="22"/>
          <w:szCs w:val="22"/>
          <w:lang w:eastAsia="pl-PL"/>
        </w:rPr>
        <w:t xml:space="preserve"> wraz ze stacją dezynfekcji odpadów medycznych</w:t>
      </w:r>
    </w:p>
    <w:p w:rsidR="00E804FD" w:rsidRPr="00107274"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360" w:lineRule="auto"/>
        <w:jc w:val="both"/>
        <w:rPr>
          <w:rFonts w:ascii="Arial" w:eastAsia="Helvetica" w:hAnsi="Arial" w:cs="Arial"/>
          <w:color w:val="000000" w:themeColor="text1"/>
          <w:sz w:val="22"/>
          <w:szCs w:val="22"/>
          <w:lang w:eastAsia="pl-PL"/>
        </w:rPr>
      </w:pPr>
      <w:r w:rsidRPr="00107274">
        <w:rPr>
          <w:rFonts w:ascii="Arial" w:eastAsia="ヒラギノ角ゴ Pro W3" w:hAnsi="Arial" w:cs="Arial"/>
          <w:color w:val="000000" w:themeColor="text1"/>
          <w:sz w:val="22"/>
          <w:szCs w:val="22"/>
          <w:lang w:eastAsia="pl-PL"/>
        </w:rPr>
        <w:t>PARTER</w:t>
      </w:r>
    </w:p>
    <w:p w:rsidR="00E804FD" w:rsidRPr="00107274"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Helvetica" w:hAnsi="Arial" w:cs="Arial"/>
          <w:color w:val="000000" w:themeColor="text1"/>
          <w:sz w:val="22"/>
          <w:szCs w:val="22"/>
          <w:lang w:eastAsia="pl-PL"/>
        </w:rPr>
      </w:pPr>
      <w:r w:rsidRPr="00107274">
        <w:rPr>
          <w:rFonts w:ascii="Arial" w:eastAsia="ヒラギノ角ゴ Pro W3" w:hAnsi="Arial" w:cs="Arial"/>
          <w:color w:val="000000" w:themeColor="text1"/>
          <w:sz w:val="22"/>
          <w:szCs w:val="22"/>
          <w:lang w:eastAsia="pl-PL"/>
        </w:rPr>
        <w:t>Pomieszczenie odbioru zwłok przez karawan.</w:t>
      </w:r>
    </w:p>
    <w:p w:rsidR="00E804FD" w:rsidRPr="00107274" w:rsidRDefault="002C37CF"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Helvetica" w:hAnsi="Arial" w:cs="Arial"/>
          <w:color w:val="000000" w:themeColor="text1"/>
          <w:sz w:val="22"/>
          <w:szCs w:val="22"/>
          <w:lang w:eastAsia="pl-PL"/>
        </w:rPr>
      </w:pPr>
      <w:r w:rsidRPr="00107274">
        <w:rPr>
          <w:rFonts w:ascii="Arial" w:eastAsia="ヒラギノ角ゴ Pro W3" w:hAnsi="Arial" w:cs="Arial"/>
          <w:color w:val="000000" w:themeColor="text1"/>
          <w:sz w:val="22"/>
          <w:szCs w:val="22"/>
          <w:lang w:eastAsia="pl-PL"/>
        </w:rPr>
        <w:t>Zautomatyzowana a</w:t>
      </w:r>
      <w:r w:rsidR="00E804FD" w:rsidRPr="00107274">
        <w:rPr>
          <w:rFonts w:ascii="Arial" w:eastAsia="ヒラギノ角ゴ Pro W3" w:hAnsi="Arial" w:cs="Arial"/>
          <w:color w:val="000000" w:themeColor="text1"/>
          <w:sz w:val="22"/>
          <w:szCs w:val="22"/>
          <w:lang w:eastAsia="pl-PL"/>
        </w:rPr>
        <w:t>pteka szpitalna</w:t>
      </w:r>
      <w:r w:rsidRPr="00107274">
        <w:rPr>
          <w:rFonts w:ascii="Arial" w:eastAsia="ヒラギノ角ゴ Pro W3" w:hAnsi="Arial" w:cs="Arial"/>
          <w:color w:val="000000" w:themeColor="text1"/>
          <w:sz w:val="22"/>
          <w:szCs w:val="22"/>
          <w:lang w:eastAsia="pl-PL"/>
        </w:rPr>
        <w:t xml:space="preserve"> w systemie „zaprojektuj i wybuduj”</w:t>
      </w:r>
    </w:p>
    <w:p w:rsidR="00E804FD" w:rsidRPr="00107274" w:rsidRDefault="00E804FD" w:rsidP="00B000E2">
      <w:pPr>
        <w:numPr>
          <w:ilvl w:val="0"/>
          <w:numId w:val="33"/>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360" w:lineRule="auto"/>
        <w:jc w:val="both"/>
        <w:rPr>
          <w:rFonts w:ascii="Arial" w:eastAsia="Helvetica" w:hAnsi="Arial" w:cs="Arial"/>
          <w:color w:val="000000" w:themeColor="text1"/>
          <w:sz w:val="22"/>
          <w:szCs w:val="22"/>
          <w:lang w:eastAsia="pl-PL"/>
        </w:rPr>
      </w:pPr>
      <w:r w:rsidRPr="00107274">
        <w:rPr>
          <w:rFonts w:ascii="Arial" w:eastAsia="ヒラギノ角ゴ Pro W3" w:hAnsi="Arial" w:cs="Arial"/>
          <w:color w:val="000000" w:themeColor="text1"/>
          <w:sz w:val="22"/>
          <w:szCs w:val="22"/>
          <w:lang w:eastAsia="pl-PL"/>
        </w:rPr>
        <w:t xml:space="preserve"> i II. PIĘTRO:</w:t>
      </w:r>
    </w:p>
    <w:p w:rsidR="00E804FD" w:rsidRPr="00107274"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Helvetica" w:hAnsi="Arial" w:cs="Arial"/>
          <w:color w:val="000000" w:themeColor="text1"/>
          <w:sz w:val="22"/>
          <w:szCs w:val="22"/>
          <w:lang w:eastAsia="pl-PL"/>
        </w:rPr>
      </w:pPr>
      <w:r w:rsidRPr="00107274">
        <w:rPr>
          <w:rFonts w:ascii="Arial" w:eastAsia="ヒラギノ角ゴ Pro W3" w:hAnsi="Arial" w:cs="Arial"/>
          <w:color w:val="000000" w:themeColor="text1"/>
          <w:sz w:val="22"/>
          <w:szCs w:val="22"/>
          <w:lang w:eastAsia="pl-PL"/>
        </w:rPr>
        <w:t>Pomieszczenia biurowe administracji</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360"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III. PIĘTRO:</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Sale konferencyjne z </w:t>
      </w:r>
      <w:proofErr w:type="spellStart"/>
      <w:r w:rsidRPr="0021545C">
        <w:rPr>
          <w:rFonts w:ascii="Arial" w:eastAsia="ヒラギノ角ゴ Pro W3" w:hAnsi="Arial" w:cs="Arial"/>
          <w:color w:val="000000"/>
          <w:sz w:val="22"/>
          <w:szCs w:val="22"/>
          <w:lang w:eastAsia="pl-PL"/>
        </w:rPr>
        <w:t>foyer</w:t>
      </w:r>
      <w:proofErr w:type="spellEnd"/>
      <w:r w:rsidRPr="0021545C">
        <w:rPr>
          <w:rFonts w:ascii="Arial" w:eastAsia="ヒラギノ角ゴ Pro W3" w:hAnsi="Arial" w:cs="Arial"/>
          <w:color w:val="000000"/>
          <w:sz w:val="22"/>
          <w:szCs w:val="22"/>
          <w:lang w:eastAsia="pl-PL"/>
        </w:rPr>
        <w:t>.</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xml:space="preserve">Budynek 520 kwalifikuje się do kategorii złożoności 5 w grupie funkcjonalnej 8 pkt 4- Zdrowie </w:t>
      </w:r>
      <w:r w:rsidRPr="0021545C">
        <w:rPr>
          <w:rFonts w:ascii="Arial" w:hAnsi="Arial" w:cs="Arial"/>
          <w:color w:val="000000"/>
          <w:sz w:val="22"/>
          <w:szCs w:val="22"/>
          <w:lang w:eastAsia="pl-PL"/>
        </w:rPr>
        <w:br/>
        <w:t>i opieka społeczna- budynki centrów medycznych z zapleczem diagnostycznym, hospicja, budynki ośrodków rehabilitacyjnych, domy uzdrowiskowe z zaple</w:t>
      </w:r>
      <w:r w:rsidR="002C37CF">
        <w:rPr>
          <w:rFonts w:ascii="Arial" w:hAnsi="Arial" w:cs="Arial"/>
          <w:color w:val="000000"/>
          <w:sz w:val="22"/>
          <w:szCs w:val="22"/>
          <w:lang w:eastAsia="pl-PL"/>
        </w:rPr>
        <w:t xml:space="preserve">czem rehabilitacyjnym (zgodnie </w:t>
      </w:r>
      <w:r w:rsidRPr="0021545C">
        <w:rPr>
          <w:rFonts w:ascii="Arial" w:hAnsi="Arial" w:cs="Arial"/>
          <w:color w:val="000000"/>
          <w:sz w:val="22"/>
          <w:szCs w:val="22"/>
          <w:lang w:eastAsia="pl-PL"/>
        </w:rPr>
        <w:t>z rozporządzeniem Ministra Infrastruktury z dnia 18 maja 2004 r. „</w:t>
      </w:r>
      <w:r w:rsidR="002C37CF">
        <w:rPr>
          <w:rFonts w:ascii="Arial" w:hAnsi="Arial" w:cs="Arial"/>
          <w:i/>
          <w:color w:val="000000"/>
          <w:sz w:val="22"/>
          <w:szCs w:val="22"/>
          <w:lang w:eastAsia="pl-PL"/>
        </w:rPr>
        <w:t xml:space="preserve">w sprawie określenia metod </w:t>
      </w:r>
      <w:r w:rsidRPr="0021545C">
        <w:rPr>
          <w:rFonts w:ascii="Arial" w:hAnsi="Arial" w:cs="Arial"/>
          <w:i/>
          <w:color w:val="000000"/>
          <w:sz w:val="22"/>
          <w:szCs w:val="22"/>
          <w:lang w:eastAsia="pl-PL"/>
        </w:rPr>
        <w:t>i podstaw sporządzania kosztorysu inwestorskiego, obliczania planowanych kosztów prac projektowych oraz planowanych kosztów robót budowlanych określonych w programie funkcjonalno-użytkowym”</w:t>
      </w:r>
      <w:r w:rsidRPr="0021545C">
        <w:rPr>
          <w:rFonts w:ascii="Arial" w:hAnsi="Arial" w:cs="Arial"/>
          <w:color w:val="000000"/>
          <w:sz w:val="22"/>
          <w:szCs w:val="22"/>
          <w:lang w:eastAsia="pl-PL"/>
        </w:rPr>
        <w:t xml:space="preserve"> (Dz. U. z 2004 r., Nr 130, poz. 1389). </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color w:val="000000"/>
          <w:sz w:val="22"/>
          <w:szCs w:val="22"/>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r w:rsidRPr="0021545C">
        <w:rPr>
          <w:rFonts w:ascii="Arial" w:hAnsi="Arial" w:cs="Arial"/>
          <w:b/>
          <w:color w:val="000000"/>
          <w:sz w:val="22"/>
          <w:szCs w:val="22"/>
          <w:u w:val="single"/>
          <w:lang w:eastAsia="pl-PL"/>
        </w:rPr>
        <w:t>Odcinek 3</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Nowoprojektowany budynek 530 ( “P+Z” )  składa się z dwóch oddzielonych od siebie części: oddziałów chorób zakaźnych na 39 łóżek oraz części mieszczącej poradnie przyszpitalne.</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W jego skład wchodzą:</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PARTER:</w:t>
      </w:r>
    </w:p>
    <w:p w:rsidR="00E804FD" w:rsidRPr="0021545C" w:rsidRDefault="00E804FD" w:rsidP="00B000E2">
      <w:pPr>
        <w:numPr>
          <w:ilvl w:val="0"/>
          <w:numId w:val="34"/>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Izba przyjęć do oddziału chorób zakaźnych</w:t>
      </w:r>
    </w:p>
    <w:p w:rsidR="00E804FD" w:rsidRPr="0021545C" w:rsidRDefault="00E804FD" w:rsidP="00B000E2">
      <w:pPr>
        <w:numPr>
          <w:ilvl w:val="0"/>
          <w:numId w:val="34"/>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Odcinek izolacyjny - 3 łóżka</w:t>
      </w:r>
    </w:p>
    <w:p w:rsidR="00E804FD" w:rsidRPr="0021545C" w:rsidRDefault="00E804FD" w:rsidP="00B000E2">
      <w:pPr>
        <w:numPr>
          <w:ilvl w:val="0"/>
          <w:numId w:val="34"/>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Poradnia Chorób Zakaźnych</w:t>
      </w:r>
    </w:p>
    <w:p w:rsidR="00E804FD" w:rsidRPr="0021545C" w:rsidRDefault="00E804FD" w:rsidP="00B000E2">
      <w:pPr>
        <w:numPr>
          <w:ilvl w:val="0"/>
          <w:numId w:val="34"/>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Centralna rejestracja z poczekalnią i poradnie przyszpitalne</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I </w:t>
      </w:r>
      <w:proofErr w:type="spellStart"/>
      <w:r w:rsidRPr="0021545C">
        <w:rPr>
          <w:rFonts w:ascii="Arial" w:eastAsia="ヒラギノ角ゴ Pro W3" w:hAnsi="Arial" w:cs="Arial"/>
          <w:color w:val="000000"/>
          <w:sz w:val="22"/>
          <w:szCs w:val="22"/>
          <w:lang w:eastAsia="pl-PL"/>
        </w:rPr>
        <w:t>i</w:t>
      </w:r>
      <w:proofErr w:type="spellEnd"/>
      <w:r w:rsidRPr="0021545C">
        <w:rPr>
          <w:rFonts w:ascii="Arial" w:eastAsia="ヒラギノ角ゴ Pro W3" w:hAnsi="Arial" w:cs="Arial"/>
          <w:color w:val="000000"/>
          <w:sz w:val="22"/>
          <w:szCs w:val="22"/>
          <w:lang w:eastAsia="pl-PL"/>
        </w:rPr>
        <w:t xml:space="preserve"> II PIĘTRO:</w:t>
      </w:r>
    </w:p>
    <w:p w:rsidR="00E804FD" w:rsidRPr="0021545C" w:rsidRDefault="00E804FD" w:rsidP="00B000E2">
      <w:pPr>
        <w:numPr>
          <w:ilvl w:val="3"/>
          <w:numId w:val="34"/>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142"/>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Oddział Chorób Zakaźnych na 18 łóżek na każdym piętrze</w:t>
      </w:r>
    </w:p>
    <w:p w:rsidR="00E804FD" w:rsidRPr="0021545C" w:rsidRDefault="00E804FD" w:rsidP="00B000E2">
      <w:pPr>
        <w:numPr>
          <w:ilvl w:val="3"/>
          <w:numId w:val="34"/>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142"/>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Poradnie przyszpitalne</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200"/>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POZIOM -1</w:t>
      </w:r>
    </w:p>
    <w:p w:rsidR="00E804FD" w:rsidRPr="0021545C" w:rsidRDefault="00E804FD" w:rsidP="00B000E2">
      <w:pPr>
        <w:numPr>
          <w:ilvl w:val="6"/>
          <w:numId w:val="34"/>
        </w:numPr>
        <w:tabs>
          <w:tab w:val="num" w:pos="2980"/>
        </w:tabs>
        <w:suppressAutoHyphens w:val="0"/>
        <w:overflowPunct w:val="0"/>
        <w:autoSpaceDE w:val="0"/>
        <w:autoSpaceDN w:val="0"/>
        <w:adjustRightInd w:val="0"/>
        <w:ind w:left="142"/>
        <w:contextualSpacing/>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Pomieszczenia techniczne</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b/>
          <w:color w:val="000000"/>
          <w:sz w:val="22"/>
          <w:szCs w:val="22"/>
          <w:lang w:eastAsia="pl-PL"/>
        </w:rPr>
      </w:pP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xml:space="preserve">Budynek 530 kwalifikuje się do kategorii złożoności 5 w grupie funkcjonalnej 8 pkt 4- Zdrowie </w:t>
      </w:r>
      <w:r w:rsidRPr="0021545C">
        <w:rPr>
          <w:rFonts w:ascii="Arial" w:hAnsi="Arial" w:cs="Arial"/>
          <w:color w:val="000000"/>
          <w:sz w:val="22"/>
          <w:szCs w:val="22"/>
          <w:lang w:eastAsia="pl-PL"/>
        </w:rPr>
        <w:br/>
        <w:t>i opieka społeczna- budynki centrów medycznych z zapleczem diagnostycznym, hospicja, budynki ośrodków rehabilitacyjnych, domy uzdrowiskowe z zaple</w:t>
      </w:r>
      <w:r w:rsidR="005648CE">
        <w:rPr>
          <w:rFonts w:ascii="Arial" w:hAnsi="Arial" w:cs="Arial"/>
          <w:color w:val="000000"/>
          <w:sz w:val="22"/>
          <w:szCs w:val="22"/>
          <w:lang w:eastAsia="pl-PL"/>
        </w:rPr>
        <w:t xml:space="preserve">czem rehabilitacyjnym (zgodnie </w:t>
      </w:r>
      <w:r w:rsidRPr="0021545C">
        <w:rPr>
          <w:rFonts w:ascii="Arial" w:hAnsi="Arial" w:cs="Arial"/>
          <w:color w:val="000000"/>
          <w:sz w:val="22"/>
          <w:szCs w:val="22"/>
          <w:lang w:eastAsia="pl-PL"/>
        </w:rPr>
        <w:t>z rozporządzeniem Ministra Infrastruktury z dnia 18 maja 2004 r. „</w:t>
      </w:r>
      <w:r w:rsidR="005648CE">
        <w:rPr>
          <w:rFonts w:ascii="Arial" w:hAnsi="Arial" w:cs="Arial"/>
          <w:i/>
          <w:color w:val="000000"/>
          <w:sz w:val="22"/>
          <w:szCs w:val="22"/>
          <w:lang w:eastAsia="pl-PL"/>
        </w:rPr>
        <w:t xml:space="preserve">w sprawie określenia metod </w:t>
      </w:r>
      <w:r w:rsidRPr="0021545C">
        <w:rPr>
          <w:rFonts w:ascii="Arial" w:hAnsi="Arial" w:cs="Arial"/>
          <w:i/>
          <w:color w:val="000000"/>
          <w:sz w:val="22"/>
          <w:szCs w:val="22"/>
          <w:lang w:eastAsia="pl-PL"/>
        </w:rPr>
        <w:t>i podstaw sporządzania kosztorysu inwestorskiego, obliczania planowanych kosztów prac projektowych oraz planowanych kosztów robót budowlanych określonych w programie funkcjonalno-użytkowym”</w:t>
      </w:r>
      <w:r w:rsidRPr="0021545C">
        <w:rPr>
          <w:rFonts w:ascii="Arial" w:hAnsi="Arial" w:cs="Arial"/>
          <w:color w:val="000000"/>
          <w:sz w:val="22"/>
          <w:szCs w:val="22"/>
          <w:lang w:eastAsia="pl-PL"/>
        </w:rPr>
        <w:t xml:space="preserve"> (Dz. U. z 2004 r., Nr 130, poz. 1389). </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r w:rsidRPr="0021545C">
        <w:rPr>
          <w:rFonts w:ascii="Arial" w:hAnsi="Arial" w:cs="Arial"/>
          <w:b/>
          <w:color w:val="000000"/>
          <w:sz w:val="22"/>
          <w:szCs w:val="22"/>
          <w:u w:val="single"/>
          <w:lang w:eastAsia="pl-PL"/>
        </w:rPr>
        <w:t>Odcinek 4</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Nowoprojektowany budynek 540 (“W”) mieści 6 oddziałów psychiatrycznych, w sumie na 196 łóżek.</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W jego skład wchodzą:</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PARTER:</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426"/>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1. Izba przyjęć (poczekalnia, punkt rejestracji, gabinety lekarskie, pom. higieniczno-sanitarne, gabinet przyjęć pacjenta z pobudzeniem psychoruchowym)</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426"/>
        <w:jc w:val="both"/>
        <w:rPr>
          <w:rFonts w:ascii="Arial" w:eastAsia="ヒラギノ角ゴ Pro W3" w:hAnsi="Arial" w:cs="Arial"/>
          <w:color w:val="000000"/>
          <w:sz w:val="22"/>
          <w:szCs w:val="22"/>
          <w:lang w:eastAsia="pl-PL"/>
        </w:rPr>
      </w:pPr>
      <w:r w:rsidRPr="0021545C">
        <w:rPr>
          <w:rFonts w:ascii="Arial" w:eastAsia="Helvetica" w:hAnsi="Arial" w:cs="Arial"/>
          <w:color w:val="000000"/>
          <w:sz w:val="22"/>
          <w:szCs w:val="22"/>
          <w:lang w:eastAsia="pl-PL"/>
        </w:rPr>
        <w:t xml:space="preserve">2. </w:t>
      </w:r>
      <w:r w:rsidRPr="0021545C">
        <w:rPr>
          <w:rFonts w:ascii="Arial" w:eastAsia="ヒラギノ角ゴ Pro W3" w:hAnsi="Arial" w:cs="Arial"/>
          <w:color w:val="000000"/>
          <w:sz w:val="22"/>
          <w:szCs w:val="22"/>
          <w:lang w:eastAsia="pl-PL"/>
        </w:rPr>
        <w:t>Część publiczna (ciąg komunikacyjny ogólnodostępny, kaplica)</w:t>
      </w:r>
    </w:p>
    <w:p w:rsidR="00E804FD" w:rsidRPr="0021545C" w:rsidRDefault="00E804FD" w:rsidP="00B000E2">
      <w:pPr>
        <w:numPr>
          <w:ilvl w:val="0"/>
          <w:numId w:val="35"/>
        </w:numPr>
        <w:pBdr>
          <w:top w:val="nil"/>
          <w:left w:val="nil"/>
          <w:bottom w:val="nil"/>
          <w:right w:val="nil"/>
          <w:between w:val="nil"/>
          <w:bar w:val="nil"/>
        </w:pBd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Skrzydło wschodnie mieszczące oddział psychiatryczny dla dzieci i młodzieży na 21 łóżek </w:t>
      </w:r>
    </w:p>
    <w:p w:rsidR="00E804FD" w:rsidRPr="0021545C" w:rsidRDefault="00E804FD" w:rsidP="00B000E2">
      <w:pPr>
        <w:numPr>
          <w:ilvl w:val="0"/>
          <w:numId w:val="35"/>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Skrzydło zachodnie - oddział psychiatryczny wieku podeszłego na 31 łóżek</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I PIĘTRO:</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ind w:left="360"/>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1. Skrzydło wschodnie - oddział psychiatryczny żeński na 36 łóżek</w:t>
      </w:r>
    </w:p>
    <w:p w:rsidR="00E804FD" w:rsidRPr="0021545C" w:rsidRDefault="00E804FD" w:rsidP="00B000E2">
      <w:pPr>
        <w:numPr>
          <w:ilvl w:val="6"/>
          <w:numId w:val="34"/>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567"/>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Skrzydło zachodnie - oddział psychiatryczny męski na 36 łóżek</w:t>
      </w:r>
    </w:p>
    <w:p w:rsidR="00E804FD" w:rsidRPr="0021545C" w:rsidRDefault="00E804FD" w:rsidP="00B000E2">
      <w:pPr>
        <w:numPr>
          <w:ilvl w:val="3"/>
          <w:numId w:val="34"/>
        </w:numPr>
        <w:pBdr>
          <w:top w:val="nil"/>
          <w:left w:val="nil"/>
          <w:bottom w:val="nil"/>
          <w:right w:val="nil"/>
          <w:between w:val="nil"/>
          <w:bar w:val="nil"/>
        </w:pBdr>
        <w:tabs>
          <w:tab w:val="left" w:pos="560"/>
          <w:tab w:val="left" w:pos="1120"/>
          <w:tab w:val="left" w:pos="1680"/>
          <w:tab w:val="num" w:pos="1900"/>
          <w:tab w:val="left" w:pos="2240"/>
          <w:tab w:val="left" w:pos="2800"/>
          <w:tab w:val="left" w:pos="3360"/>
          <w:tab w:val="left" w:pos="3920"/>
          <w:tab w:val="left" w:pos="4480"/>
          <w:tab w:val="left" w:pos="5040"/>
          <w:tab w:val="left" w:pos="5600"/>
          <w:tab w:val="left" w:pos="6160"/>
          <w:tab w:val="left" w:pos="6720"/>
        </w:tabs>
        <w:suppressAutoHyphens w:val="0"/>
        <w:spacing w:line="264" w:lineRule="auto"/>
        <w:ind w:left="567"/>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Łącznik do budynku 510</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II PIĘTRO:</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ind w:left="284"/>
        <w:contextualSpacing/>
        <w:jc w:val="both"/>
        <w:rPr>
          <w:rFonts w:ascii="Arial" w:eastAsia="ヒラギノ角ゴ Pro W3" w:hAnsi="Arial" w:cs="Arial"/>
          <w:color w:val="000000"/>
          <w:sz w:val="22"/>
          <w:szCs w:val="22"/>
          <w:lang w:eastAsia="pl-PL"/>
        </w:rPr>
      </w:pPr>
      <w:r w:rsidRPr="0021545C">
        <w:rPr>
          <w:rFonts w:ascii="Arial" w:eastAsia="ヒラギノ角ゴ Pro W3" w:hAnsi="Arial" w:cs="Arial"/>
          <w:color w:val="000000"/>
          <w:sz w:val="22"/>
          <w:szCs w:val="22"/>
          <w:lang w:eastAsia="pl-PL"/>
        </w:rPr>
        <w:t>1. Skrzydło wschodnie - kliniczny oddział psychiatryczny żeński na 36 łóżek</w:t>
      </w: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ind w:left="284"/>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2. Skrzydło zachodnie - kliniczny oddział psychiatryczny męski na 36 łóżek</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POZIOM -1:</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Helvetica" w:hAnsi="Arial" w:cs="Arial"/>
          <w:color w:val="000000"/>
          <w:sz w:val="22"/>
          <w:szCs w:val="22"/>
          <w:lang w:eastAsia="pl-PL"/>
        </w:rPr>
        <w:tab/>
        <w:t xml:space="preserve">1. szatnie personelu, </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Helvetica" w:hAnsi="Arial" w:cs="Arial"/>
          <w:color w:val="000000"/>
          <w:sz w:val="22"/>
          <w:szCs w:val="22"/>
          <w:lang w:eastAsia="pl-PL"/>
        </w:rPr>
        <w:tab/>
        <w:t>2. magazyny, pomieszczenia techniczne</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lastRenderedPageBreak/>
        <w:t xml:space="preserve">Budynek 540 kwalifikuje się do kategorii złożoności 5 w grupie funkcjonalnej 8 pkt 4- Zdrowie </w:t>
      </w:r>
      <w:r w:rsidRPr="0021545C">
        <w:rPr>
          <w:rFonts w:ascii="Arial" w:hAnsi="Arial" w:cs="Arial"/>
          <w:color w:val="000000"/>
          <w:sz w:val="22"/>
          <w:szCs w:val="22"/>
          <w:lang w:eastAsia="pl-PL"/>
        </w:rPr>
        <w:br/>
        <w:t>i opieka społeczna- budynki centrów medycznych z zapleczem diagnostycznym, hospicja, budynki ośrodków rehabilitacyjnych, domy uzdrowiskowe z zapleczem rehabilitacyjnym (zgodn</w:t>
      </w:r>
      <w:r w:rsidR="009B7352">
        <w:rPr>
          <w:rFonts w:ascii="Arial" w:hAnsi="Arial" w:cs="Arial"/>
          <w:color w:val="000000"/>
          <w:sz w:val="22"/>
          <w:szCs w:val="22"/>
          <w:lang w:eastAsia="pl-PL"/>
        </w:rPr>
        <w:t xml:space="preserve">ie </w:t>
      </w:r>
      <w:r w:rsidRPr="0021545C">
        <w:rPr>
          <w:rFonts w:ascii="Arial" w:hAnsi="Arial" w:cs="Arial"/>
          <w:color w:val="000000"/>
          <w:sz w:val="22"/>
          <w:szCs w:val="22"/>
          <w:lang w:eastAsia="pl-PL"/>
        </w:rPr>
        <w:t>z rozporządzeniem Ministra Infrastruktury z dnia 18 maja 2004 r. „</w:t>
      </w:r>
      <w:r w:rsidR="009B7352">
        <w:rPr>
          <w:rFonts w:ascii="Arial" w:hAnsi="Arial" w:cs="Arial"/>
          <w:i/>
          <w:color w:val="000000"/>
          <w:sz w:val="22"/>
          <w:szCs w:val="22"/>
          <w:lang w:eastAsia="pl-PL"/>
        </w:rPr>
        <w:t xml:space="preserve">w sprawie określenia metod </w:t>
      </w:r>
      <w:r w:rsidRPr="0021545C">
        <w:rPr>
          <w:rFonts w:ascii="Arial" w:hAnsi="Arial" w:cs="Arial"/>
          <w:i/>
          <w:color w:val="000000"/>
          <w:sz w:val="22"/>
          <w:szCs w:val="22"/>
          <w:lang w:eastAsia="pl-PL"/>
        </w:rPr>
        <w:t>i podstaw sporządzania kosztorysu inwestorskiego, obliczania planowanych kosztów prac projektowych oraz planowanych kosztów robót budowlanych określonych w programie funkcjonalno-użytkowym”</w:t>
      </w:r>
      <w:r w:rsidRPr="0021545C">
        <w:rPr>
          <w:rFonts w:ascii="Arial" w:hAnsi="Arial" w:cs="Arial"/>
          <w:color w:val="000000"/>
          <w:sz w:val="22"/>
          <w:szCs w:val="22"/>
          <w:lang w:eastAsia="pl-PL"/>
        </w:rPr>
        <w:t xml:space="preserve"> (Dz. U. z 2004 r., Nr 130, poz. 1389). </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color w:val="000000"/>
          <w:sz w:val="22"/>
          <w:szCs w:val="22"/>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r w:rsidRPr="0021545C">
        <w:rPr>
          <w:rFonts w:ascii="Arial" w:hAnsi="Arial" w:cs="Arial"/>
          <w:b/>
          <w:color w:val="000000"/>
          <w:sz w:val="22"/>
          <w:szCs w:val="22"/>
          <w:u w:val="single"/>
          <w:lang w:eastAsia="pl-PL"/>
        </w:rPr>
        <w:t>Odcinek 5</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p>
    <w:p w:rsidR="00E804FD" w:rsidRPr="0021545C" w:rsidRDefault="00E804FD" w:rsidP="00E804FD">
      <w:pPr>
        <w:tabs>
          <w:tab w:val="left" w:pos="560"/>
          <w:tab w:val="left" w:pos="1120"/>
          <w:tab w:val="left" w:pos="1680"/>
          <w:tab w:val="left" w:pos="2800"/>
          <w:tab w:val="left" w:pos="3360"/>
          <w:tab w:val="left" w:pos="3920"/>
          <w:tab w:val="left" w:pos="4480"/>
          <w:tab w:val="left" w:pos="5040"/>
          <w:tab w:val="left" w:pos="5600"/>
          <w:tab w:val="left" w:pos="6160"/>
          <w:tab w:val="left" w:pos="6720"/>
        </w:tabs>
        <w:suppressAutoHyphens w:val="0"/>
        <w:spacing w:line="264" w:lineRule="auto"/>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W istniejącym budynku głównym szpitalnym zostanie przeprowadzona przebudowa i dobudowa w następujących obszarach:</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p>
    <w:p w:rsidR="00E804FD" w:rsidRPr="0021545C" w:rsidRDefault="00E804FD" w:rsidP="00B000E2">
      <w:pPr>
        <w:numPr>
          <w:ilvl w:val="6"/>
          <w:numId w:val="34"/>
        </w:numPr>
        <w:tabs>
          <w:tab w:val="left" w:pos="284"/>
          <w:tab w:val="left" w:pos="1120"/>
          <w:tab w:val="left" w:pos="1680"/>
          <w:tab w:val="left" w:pos="2240"/>
          <w:tab w:val="left" w:pos="2800"/>
          <w:tab w:val="num" w:pos="2980"/>
          <w:tab w:val="left" w:pos="3360"/>
          <w:tab w:val="left" w:pos="3920"/>
          <w:tab w:val="left" w:pos="4480"/>
          <w:tab w:val="left" w:pos="5040"/>
          <w:tab w:val="left" w:pos="5600"/>
          <w:tab w:val="left" w:pos="6160"/>
          <w:tab w:val="left" w:pos="6720"/>
        </w:tabs>
        <w:suppressAutoHyphens w:val="0"/>
        <w:spacing w:line="264" w:lineRule="auto"/>
        <w:ind w:left="0"/>
        <w:contextualSpacing/>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VI PIĘTRO</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ind w:left="200"/>
        <w:jc w:val="both"/>
        <w:rPr>
          <w:rFonts w:ascii="Arial" w:eastAsia="ヒラギノ角ゴ Pro W3" w:hAnsi="Arial" w:cs="Arial"/>
          <w:color w:val="000000"/>
          <w:sz w:val="22"/>
          <w:szCs w:val="22"/>
          <w:lang w:eastAsia="pl-PL"/>
        </w:rPr>
      </w:pPr>
      <w:r w:rsidRPr="0021545C">
        <w:rPr>
          <w:rFonts w:ascii="Arial" w:eastAsia="ヒラギノ角ゴ Pro W3" w:hAnsi="Arial" w:cs="Arial"/>
          <w:color w:val="000000"/>
          <w:sz w:val="22"/>
          <w:szCs w:val="22"/>
          <w:lang w:eastAsia="pl-PL"/>
        </w:rPr>
        <w:t>Przebudowa i adaptacja pomieszczeń istniejącego oddziału łó</w:t>
      </w:r>
      <w:r w:rsidR="009B7352">
        <w:rPr>
          <w:rFonts w:ascii="Arial" w:eastAsia="ヒラギノ角ゴ Pro W3" w:hAnsi="Arial" w:cs="Arial"/>
          <w:color w:val="000000"/>
          <w:sz w:val="22"/>
          <w:szCs w:val="22"/>
          <w:lang w:eastAsia="pl-PL"/>
        </w:rPr>
        <w:t xml:space="preserve">żkowego na oddział hepatologii </w:t>
      </w:r>
      <w:r w:rsidRPr="0021545C">
        <w:rPr>
          <w:rFonts w:ascii="Arial" w:eastAsia="ヒラギノ角ゴ Pro W3" w:hAnsi="Arial" w:cs="Arial"/>
          <w:color w:val="000000"/>
          <w:sz w:val="22"/>
          <w:szCs w:val="22"/>
          <w:lang w:eastAsia="pl-PL"/>
        </w:rPr>
        <w:t>(27 łóżek) i dermatologii (25 łóżek)</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ind w:left="200"/>
        <w:jc w:val="both"/>
        <w:rPr>
          <w:rFonts w:ascii="Arial" w:eastAsia="ヒラギノ角ゴ Pro W3" w:hAnsi="Arial" w:cs="Arial"/>
          <w:color w:val="000000"/>
          <w:sz w:val="22"/>
          <w:szCs w:val="22"/>
          <w:lang w:eastAsia="pl-PL"/>
        </w:rPr>
      </w:pPr>
    </w:p>
    <w:p w:rsidR="000258D1" w:rsidRPr="000258D1" w:rsidRDefault="000258D1" w:rsidP="00B000E2">
      <w:pPr>
        <w:numPr>
          <w:ilvl w:val="6"/>
          <w:numId w:val="34"/>
        </w:numPr>
        <w:pBdr>
          <w:top w:val="nil"/>
          <w:left w:val="nil"/>
          <w:bottom w:val="nil"/>
          <w:right w:val="nil"/>
          <w:between w:val="nil"/>
          <w:bar w:val="nil"/>
        </w:pBdr>
        <w:tabs>
          <w:tab w:val="num" w:pos="2980"/>
        </w:tabs>
        <w:suppressAutoHyphens w:val="0"/>
        <w:ind w:left="0"/>
        <w:contextualSpacing/>
        <w:jc w:val="both"/>
        <w:rPr>
          <w:rFonts w:ascii="Arial" w:hAnsi="Arial" w:cs="Arial"/>
          <w:color w:val="000000"/>
          <w:sz w:val="22"/>
          <w:szCs w:val="22"/>
          <w:bdr w:val="nil"/>
          <w:lang w:eastAsia="pl-PL"/>
        </w:rPr>
      </w:pPr>
      <w:r>
        <w:rPr>
          <w:rFonts w:ascii="Arial" w:hAnsi="Arial" w:cs="Arial"/>
          <w:color w:val="000000"/>
          <w:sz w:val="22"/>
          <w:szCs w:val="22"/>
          <w:bdr w:val="nil"/>
          <w:lang w:eastAsia="pl-PL"/>
        </w:rPr>
        <w:t>II-V PIĘTRA</w:t>
      </w:r>
    </w:p>
    <w:p w:rsidR="00E804FD" w:rsidRPr="00107274" w:rsidRDefault="00E804FD" w:rsidP="000258D1">
      <w:pPr>
        <w:pBdr>
          <w:top w:val="nil"/>
          <w:left w:val="nil"/>
          <w:bottom w:val="nil"/>
          <w:right w:val="nil"/>
          <w:between w:val="nil"/>
          <w:bar w:val="nil"/>
        </w:pBdr>
        <w:tabs>
          <w:tab w:val="num" w:pos="2980"/>
        </w:tabs>
        <w:suppressAutoHyphens w:val="0"/>
        <w:contextualSpacing/>
        <w:jc w:val="both"/>
        <w:rPr>
          <w:rFonts w:ascii="Arial" w:hAnsi="Arial" w:cs="Arial"/>
          <w:color w:val="000000"/>
          <w:sz w:val="22"/>
          <w:szCs w:val="22"/>
          <w:bdr w:val="nil"/>
          <w:lang w:eastAsia="pl-PL"/>
        </w:rPr>
      </w:pPr>
      <w:r w:rsidRPr="00107274">
        <w:rPr>
          <w:rFonts w:ascii="Arial" w:eastAsia="Arial Unicode MS" w:hAnsi="Arial" w:cs="Arial"/>
          <w:color w:val="000000"/>
          <w:sz w:val="22"/>
          <w:szCs w:val="22"/>
          <w:bdr w:val="nil"/>
          <w:lang w:eastAsia="pl-PL"/>
        </w:rPr>
        <w:t xml:space="preserve">Wykonanie w formule </w:t>
      </w:r>
      <w:r w:rsidRPr="00107274">
        <w:rPr>
          <w:rFonts w:ascii="Arial" w:eastAsia="Arial Unicode MS" w:hAnsi="Arial" w:cs="Arial"/>
          <w:b/>
          <w:color w:val="000000"/>
          <w:sz w:val="22"/>
          <w:szCs w:val="22"/>
          <w:bdr w:val="nil"/>
          <w:lang w:eastAsia="pl-PL"/>
        </w:rPr>
        <w:t>„zaprojektuj i wybuduj”</w:t>
      </w:r>
      <w:r w:rsidRPr="00107274">
        <w:rPr>
          <w:rFonts w:ascii="Arial" w:eastAsia="Arial Unicode MS" w:hAnsi="Arial" w:cs="Arial"/>
          <w:color w:val="000000"/>
          <w:sz w:val="22"/>
          <w:szCs w:val="22"/>
          <w:bdr w:val="nil"/>
          <w:lang w:eastAsia="pl-PL"/>
        </w:rPr>
        <w:t xml:space="preserve"> </w:t>
      </w:r>
      <w:r w:rsidR="000258D1" w:rsidRPr="00107274">
        <w:rPr>
          <w:rFonts w:ascii="Arial" w:eastAsia="ヒラギノ角ゴ Pro W3" w:hAnsi="Arial" w:cs="Arial"/>
          <w:color w:val="000000"/>
          <w:sz w:val="22"/>
          <w:szCs w:val="22"/>
          <w:lang w:eastAsia="pl-PL"/>
        </w:rPr>
        <w:t xml:space="preserve">modernizacji pięter II-V </w:t>
      </w:r>
      <w:r w:rsidR="005D355E" w:rsidRPr="00107274">
        <w:rPr>
          <w:rFonts w:ascii="Arial" w:eastAsia="ヒラギノ角ゴ Pro W3" w:hAnsi="Arial" w:cs="Arial"/>
          <w:color w:val="000000"/>
          <w:sz w:val="22"/>
          <w:szCs w:val="22"/>
          <w:lang w:eastAsia="pl-PL"/>
        </w:rPr>
        <w:t xml:space="preserve">w celu dostosowania ich do nowych funkcji </w:t>
      </w:r>
      <w:r w:rsidR="000258D1" w:rsidRPr="00107274">
        <w:rPr>
          <w:rFonts w:ascii="Arial" w:eastAsia="ヒラギノ角ゴ Pro W3" w:hAnsi="Arial" w:cs="Arial"/>
          <w:color w:val="000000"/>
          <w:sz w:val="22"/>
          <w:szCs w:val="22"/>
          <w:lang w:eastAsia="pl-PL"/>
        </w:rPr>
        <w:t xml:space="preserve">wraz z modernizacją </w:t>
      </w:r>
      <w:r w:rsidR="000258D1" w:rsidRPr="00107274">
        <w:rPr>
          <w:rFonts w:ascii="Arial" w:eastAsia="Arial Unicode MS" w:hAnsi="Arial" w:cs="Arial"/>
          <w:color w:val="000000"/>
          <w:sz w:val="22"/>
          <w:szCs w:val="22"/>
          <w:bdr w:val="nil"/>
          <w:lang w:eastAsia="pl-PL"/>
        </w:rPr>
        <w:t xml:space="preserve">istniejącej </w:t>
      </w:r>
      <w:r w:rsidR="000258D1" w:rsidRPr="00107274">
        <w:rPr>
          <w:rFonts w:ascii="Arial" w:eastAsia="ヒラギノ角ゴ Pro W3" w:hAnsi="Arial" w:cs="Arial"/>
          <w:color w:val="000000"/>
          <w:sz w:val="22"/>
          <w:szCs w:val="22"/>
          <w:lang w:eastAsia="pl-PL"/>
        </w:rPr>
        <w:t xml:space="preserve">infrastruktury </w:t>
      </w:r>
      <w:r w:rsidRPr="00107274">
        <w:rPr>
          <w:rFonts w:ascii="Arial" w:eastAsia="Arial Unicode MS" w:hAnsi="Arial" w:cs="Arial"/>
          <w:color w:val="000000"/>
          <w:sz w:val="22"/>
          <w:szCs w:val="22"/>
          <w:bdr w:val="nil"/>
          <w:lang w:eastAsia="pl-PL"/>
        </w:rPr>
        <w:t>tech</w:t>
      </w:r>
      <w:r w:rsidR="009B7352">
        <w:rPr>
          <w:rFonts w:ascii="Arial" w:eastAsia="Arial Unicode MS" w:hAnsi="Arial" w:cs="Arial"/>
          <w:color w:val="000000"/>
          <w:sz w:val="22"/>
          <w:szCs w:val="22"/>
          <w:bdr w:val="nil"/>
          <w:lang w:eastAsia="pl-PL"/>
        </w:rPr>
        <w:t>nicznej i energetycznej:</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modernizacja instalacji gazów medycznych ( sprężonego powietrza, próżni, tlenu, podtlenku azotu)</w:t>
      </w:r>
      <w:r w:rsidR="009B7352">
        <w:rPr>
          <w:rFonts w:ascii="Arial" w:eastAsia="Arial Unicode MS" w:hAnsi="Arial" w:cs="Arial"/>
          <w:color w:val="000000"/>
          <w:sz w:val="22"/>
          <w:szCs w:val="22"/>
          <w:bdr w:val="nil"/>
          <w:lang w:eastAsia="pl-PL"/>
        </w:rPr>
        <w:t>,</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modernizacja instalacji ciepłej i zimnej wody użytkowej wraz z wewnętrznymi instalacjami hydrantów,</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modernizacja wewnętrznych instalacji elektroenergetycznych znajdujących się w Budynku Głównym Szpitala wraz z wykonaniem elektrycznych przyłączy kablowych z nowych stacji transformatorowych wraz z przyłączami dedykowanymi dla aparatury medycznej, która wymagać będzie stabilnego źródła zasilania,</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modernizacja wewnętrznej instalacji centralnego ogrzewania w Budynku Głównym Szpitala,</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modernizacja instalacji kanalizacji sanitarnej,</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modernizacja systemu odprowadzania wody deszczowej z dachów Budynku Głównego Szpitala obejmującego wymianę rynien,</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poprawa docieplenia Budynku Głównego Szpitala poprzez zwiększenie izolacji pod powierzchnią dachu,</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modernizacja instalacji wentylacji grawitacyjnej,</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modernizacja instalacji wentylacji i klimatyzacji,</w:t>
      </w:r>
    </w:p>
    <w:p w:rsidR="00E804FD" w:rsidRPr="00107274" w:rsidRDefault="00E804FD" w:rsidP="00B000E2">
      <w:pPr>
        <w:numPr>
          <w:ilvl w:val="0"/>
          <w:numId w:val="68"/>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107274">
        <w:rPr>
          <w:rFonts w:ascii="Arial" w:eastAsia="Arial Unicode MS" w:hAnsi="Arial" w:cs="Arial"/>
          <w:color w:val="000000"/>
          <w:sz w:val="22"/>
          <w:szCs w:val="22"/>
          <w:bdr w:val="nil"/>
          <w:lang w:eastAsia="pl-PL"/>
        </w:rPr>
        <w:t>modernizacja szeroko rozumianej sieci komputerowej i światłowodowej i dostosowania jej do nowopr</w:t>
      </w:r>
      <w:r w:rsidR="00B82E25" w:rsidRPr="00107274">
        <w:rPr>
          <w:rFonts w:ascii="Arial" w:eastAsia="Arial Unicode MS" w:hAnsi="Arial" w:cs="Arial"/>
          <w:color w:val="000000"/>
          <w:sz w:val="22"/>
          <w:szCs w:val="22"/>
          <w:bdr w:val="nil"/>
          <w:lang w:eastAsia="pl-PL"/>
        </w:rPr>
        <w:t>ojektowanej,</w:t>
      </w:r>
    </w:p>
    <w:p w:rsidR="00B82E25" w:rsidRPr="00107274" w:rsidRDefault="00B82E25" w:rsidP="00B82E25">
      <w:pPr>
        <w:pStyle w:val="Akapitzlist"/>
        <w:numPr>
          <w:ilvl w:val="0"/>
          <w:numId w:val="68"/>
        </w:numPr>
        <w:rPr>
          <w:rFonts w:ascii="Arial" w:hAnsi="Arial" w:cs="Arial"/>
          <w:color w:val="000000"/>
          <w:position w:val="4"/>
          <w:sz w:val="22"/>
          <w:szCs w:val="22"/>
          <w:bdr w:val="nil"/>
          <w:lang w:eastAsia="pl-PL"/>
        </w:rPr>
      </w:pPr>
      <w:r w:rsidRPr="00107274">
        <w:rPr>
          <w:rFonts w:ascii="Arial" w:hAnsi="Arial" w:cs="Arial"/>
          <w:color w:val="000000"/>
          <w:position w:val="4"/>
          <w:sz w:val="22"/>
          <w:szCs w:val="22"/>
          <w:bdr w:val="nil"/>
          <w:lang w:eastAsia="pl-PL"/>
        </w:rPr>
        <w:t>wymiana pionów wszystkich instalacji.</w:t>
      </w:r>
    </w:p>
    <w:p w:rsidR="005648CE" w:rsidRPr="00107274" w:rsidRDefault="005648CE" w:rsidP="00B82E25">
      <w:pPr>
        <w:pStyle w:val="Akapitzlist"/>
        <w:numPr>
          <w:ilvl w:val="0"/>
          <w:numId w:val="68"/>
        </w:numPr>
        <w:rPr>
          <w:rFonts w:ascii="Arial" w:hAnsi="Arial" w:cs="Arial"/>
          <w:color w:val="000000"/>
          <w:position w:val="4"/>
          <w:sz w:val="22"/>
          <w:szCs w:val="22"/>
          <w:bdr w:val="nil"/>
          <w:lang w:eastAsia="pl-PL"/>
        </w:rPr>
      </w:pPr>
      <w:r w:rsidRPr="00107274">
        <w:rPr>
          <w:rFonts w:ascii="Arial" w:hAnsi="Arial" w:cs="Arial"/>
          <w:color w:val="000000"/>
          <w:position w:val="4"/>
          <w:sz w:val="22"/>
          <w:szCs w:val="22"/>
          <w:bdr w:val="nil"/>
          <w:lang w:eastAsia="pl-PL"/>
        </w:rPr>
        <w:t>wykonanie poczty pneumatycznej obejmujące swym zakresem budynek główny wraz z budynkami nowopowstałymi.</w:t>
      </w:r>
    </w:p>
    <w:p w:rsidR="00B82E25" w:rsidRPr="0021545C" w:rsidRDefault="00B82E25" w:rsidP="00B82E25">
      <w:pPr>
        <w:pStyle w:val="Akapitzlist"/>
        <w:rPr>
          <w:rFonts w:ascii="Arial" w:hAnsi="Arial" w:cs="Arial"/>
          <w:color w:val="000000"/>
          <w:position w:val="4"/>
          <w:sz w:val="22"/>
          <w:szCs w:val="22"/>
          <w:bdr w:val="nil"/>
          <w:lang w:eastAsia="pl-PL"/>
        </w:rPr>
      </w:pPr>
    </w:p>
    <w:p w:rsidR="00E804FD" w:rsidRPr="0021545C" w:rsidRDefault="00E804FD" w:rsidP="00E804FD">
      <w:pPr>
        <w:pBdr>
          <w:top w:val="nil"/>
          <w:left w:val="nil"/>
          <w:bottom w:val="nil"/>
          <w:right w:val="nil"/>
          <w:between w:val="nil"/>
          <w:bar w:val="nil"/>
        </w:pBdr>
        <w:suppressAutoHyphens w:val="0"/>
        <w:jc w:val="both"/>
        <w:rPr>
          <w:rFonts w:ascii="Arial" w:hAnsi="Arial" w:cs="Arial"/>
          <w:color w:val="000000"/>
          <w:sz w:val="22"/>
          <w:szCs w:val="22"/>
          <w:bdr w:val="nil"/>
          <w:lang w:eastAsia="pl-PL"/>
        </w:rPr>
      </w:pPr>
      <w:r w:rsidRPr="0021545C">
        <w:rPr>
          <w:rFonts w:ascii="Arial" w:eastAsia="Arial Unicode MS" w:hAnsi="Arial" w:cs="Arial"/>
          <w:color w:val="000000"/>
          <w:sz w:val="22"/>
          <w:szCs w:val="22"/>
          <w:bdr w:val="nil"/>
          <w:lang w:eastAsia="pl-PL"/>
        </w:rPr>
        <w:t xml:space="preserve">Wymienione powyżej </w:t>
      </w:r>
      <w:r w:rsidR="00B1754C">
        <w:rPr>
          <w:rFonts w:ascii="Arial" w:eastAsia="Arial Unicode MS" w:hAnsi="Arial" w:cs="Arial"/>
          <w:color w:val="000000"/>
          <w:sz w:val="22"/>
          <w:szCs w:val="22"/>
          <w:bdr w:val="nil"/>
          <w:lang w:eastAsia="pl-PL"/>
        </w:rPr>
        <w:t>inwestycje techniczne i energetyczne</w:t>
      </w:r>
      <w:r w:rsidRPr="0021545C">
        <w:rPr>
          <w:rFonts w:ascii="Arial" w:eastAsia="Arial Unicode MS" w:hAnsi="Arial" w:cs="Arial"/>
          <w:color w:val="000000"/>
          <w:sz w:val="22"/>
          <w:szCs w:val="22"/>
          <w:bdr w:val="nil"/>
          <w:lang w:eastAsia="pl-PL"/>
        </w:rPr>
        <w:t xml:space="preserve"> wymagają kompleksowej przebudowy w celu jej kompatybilności z nowoprojektowanymi instalacjami w ramach rozbudowy.</w:t>
      </w:r>
    </w:p>
    <w:p w:rsidR="00E804FD" w:rsidRPr="0021545C" w:rsidRDefault="00E804FD" w:rsidP="00E804FD">
      <w:pPr>
        <w:pBdr>
          <w:top w:val="nil"/>
          <w:left w:val="nil"/>
          <w:bottom w:val="nil"/>
          <w:right w:val="nil"/>
          <w:between w:val="nil"/>
          <w:bar w:val="nil"/>
        </w:pBdr>
        <w:suppressAutoHyphens w:val="0"/>
        <w:jc w:val="both"/>
        <w:rPr>
          <w:rFonts w:ascii="Arial" w:hAnsi="Arial" w:cs="Arial"/>
          <w:color w:val="000000"/>
          <w:sz w:val="22"/>
          <w:szCs w:val="22"/>
          <w:bdr w:val="nil"/>
          <w:lang w:eastAsia="pl-PL"/>
        </w:rPr>
      </w:pPr>
    </w:p>
    <w:p w:rsidR="00B1754C" w:rsidRPr="00107274" w:rsidRDefault="00B1754C" w:rsidP="00B1754C">
      <w:pPr>
        <w:numPr>
          <w:ilvl w:val="6"/>
          <w:numId w:val="34"/>
        </w:numPr>
        <w:pBdr>
          <w:top w:val="nil"/>
          <w:left w:val="nil"/>
          <w:bottom w:val="nil"/>
          <w:right w:val="nil"/>
          <w:between w:val="nil"/>
          <w:bar w:val="nil"/>
        </w:pBdr>
        <w:tabs>
          <w:tab w:val="num" w:pos="2980"/>
        </w:tabs>
        <w:suppressAutoHyphens w:val="0"/>
        <w:ind w:left="0"/>
        <w:contextualSpacing/>
        <w:jc w:val="both"/>
        <w:rPr>
          <w:rFonts w:ascii="Arial" w:hAnsi="Arial" w:cs="Arial"/>
          <w:color w:val="000000"/>
          <w:sz w:val="22"/>
          <w:szCs w:val="22"/>
          <w:bdr w:val="nil"/>
          <w:lang w:eastAsia="pl-PL"/>
        </w:rPr>
      </w:pPr>
      <w:r w:rsidRPr="00107274">
        <w:rPr>
          <w:rFonts w:ascii="Arial" w:hAnsi="Arial" w:cs="Arial"/>
          <w:color w:val="000000"/>
          <w:sz w:val="22"/>
          <w:szCs w:val="22"/>
          <w:bdr w:val="nil"/>
          <w:lang w:eastAsia="pl-PL"/>
        </w:rPr>
        <w:t>Kondygnacje istniejącego Budynku Głównego Szpitala wymagające przebudowy i przystosowania do nowych funkcji</w:t>
      </w:r>
    </w:p>
    <w:p w:rsidR="00E804FD" w:rsidRPr="0021545C" w:rsidRDefault="00E804FD" w:rsidP="00E804FD">
      <w:pPr>
        <w:pBdr>
          <w:top w:val="nil"/>
          <w:left w:val="nil"/>
          <w:bottom w:val="nil"/>
          <w:right w:val="nil"/>
          <w:between w:val="nil"/>
          <w:bar w:val="nil"/>
        </w:pBdr>
        <w:suppressAutoHyphens w:val="0"/>
        <w:jc w:val="both"/>
        <w:rPr>
          <w:rFonts w:ascii="Arial" w:hAnsi="Arial" w:cs="Arial"/>
          <w:color w:val="000000"/>
          <w:sz w:val="22"/>
          <w:szCs w:val="22"/>
          <w:bdr w:val="nil"/>
          <w:lang w:eastAsia="pl-PL"/>
        </w:rPr>
      </w:pPr>
    </w:p>
    <w:p w:rsidR="00E804FD" w:rsidRPr="00B1754C" w:rsidRDefault="00E804FD" w:rsidP="00B000E2">
      <w:pPr>
        <w:numPr>
          <w:ilvl w:val="0"/>
          <w:numId w:val="69"/>
        </w:numPr>
        <w:pBdr>
          <w:top w:val="nil"/>
          <w:left w:val="nil"/>
          <w:bottom w:val="nil"/>
          <w:right w:val="nil"/>
          <w:between w:val="nil"/>
          <w:bar w:val="nil"/>
        </w:pBdr>
        <w:suppressAutoHyphens w:val="0"/>
        <w:jc w:val="both"/>
        <w:rPr>
          <w:rFonts w:ascii="Arial" w:hAnsi="Arial" w:cs="Arial"/>
          <w:color w:val="000000"/>
          <w:position w:val="4"/>
          <w:sz w:val="22"/>
          <w:szCs w:val="22"/>
          <w:bdr w:val="nil"/>
          <w:lang w:eastAsia="pl-PL"/>
        </w:rPr>
      </w:pPr>
      <w:r w:rsidRPr="0021545C">
        <w:rPr>
          <w:rFonts w:ascii="Arial" w:eastAsia="Arial Unicode MS" w:hAnsi="Arial" w:cs="Arial"/>
          <w:b/>
          <w:bCs/>
          <w:color w:val="000000"/>
          <w:sz w:val="22"/>
          <w:szCs w:val="22"/>
          <w:bdr w:val="nil"/>
          <w:lang w:eastAsia="pl-PL"/>
        </w:rPr>
        <w:t>piętro II</w:t>
      </w:r>
      <w:r w:rsidRPr="0021545C">
        <w:rPr>
          <w:rFonts w:ascii="Arial" w:eastAsia="Arial Unicode MS" w:hAnsi="Arial" w:cs="Arial"/>
          <w:color w:val="000000"/>
          <w:sz w:val="22"/>
          <w:szCs w:val="22"/>
          <w:bdr w:val="nil"/>
          <w:lang w:eastAsia="pl-PL"/>
        </w:rPr>
        <w:t xml:space="preserve">: </w:t>
      </w:r>
    </w:p>
    <w:p w:rsidR="00B1754C" w:rsidRPr="0021545C" w:rsidRDefault="00B1754C" w:rsidP="00B1754C">
      <w:pPr>
        <w:pBdr>
          <w:top w:val="nil"/>
          <w:left w:val="nil"/>
          <w:bottom w:val="nil"/>
          <w:right w:val="nil"/>
          <w:between w:val="nil"/>
          <w:bar w:val="nil"/>
        </w:pBdr>
        <w:suppressAutoHyphens w:val="0"/>
        <w:ind w:left="720"/>
        <w:jc w:val="both"/>
        <w:rPr>
          <w:rFonts w:ascii="Arial" w:hAnsi="Arial" w:cs="Arial"/>
          <w:color w:val="000000"/>
          <w:position w:val="4"/>
          <w:sz w:val="22"/>
          <w:szCs w:val="22"/>
          <w:bdr w:val="nil"/>
          <w:lang w:eastAsia="pl-PL"/>
        </w:rPr>
      </w:pPr>
      <w:r w:rsidRPr="00B1754C">
        <w:rPr>
          <w:rFonts w:ascii="Arial" w:hAnsi="Arial" w:cs="Arial"/>
          <w:color w:val="000000"/>
          <w:position w:val="4"/>
          <w:sz w:val="22"/>
          <w:szCs w:val="22"/>
          <w:bdr w:val="nil"/>
          <w:lang w:eastAsia="pl-PL"/>
        </w:rPr>
        <w:t xml:space="preserve">obecnie znajduje się Klinika Chirurgii Ogólnej, Gastroenterologicznej i Onkologicznej oraz Oddział Anestezjologii i Intensywnej Terapii które po przebudowie zostaną </w:t>
      </w:r>
      <w:r w:rsidRPr="00B1754C">
        <w:rPr>
          <w:rFonts w:ascii="Arial" w:hAnsi="Arial" w:cs="Arial"/>
          <w:color w:val="000000"/>
          <w:position w:val="4"/>
          <w:sz w:val="22"/>
          <w:szCs w:val="22"/>
          <w:bdr w:val="nil"/>
          <w:lang w:eastAsia="pl-PL"/>
        </w:rPr>
        <w:lastRenderedPageBreak/>
        <w:t>przeniesione do nowej części, natomiast w ich miejsce zostanie przeniesiony Oddział Kliniczny Nefrologii, Diabetologii i Chorób Wewnętrznych z salą R. Konieczność modernizacji i przystosowania całego piętra do nowych funkcji</w:t>
      </w:r>
      <w:r w:rsidR="00107274">
        <w:rPr>
          <w:rFonts w:ascii="Arial" w:hAnsi="Arial" w:cs="Arial"/>
          <w:color w:val="000000"/>
          <w:position w:val="4"/>
          <w:sz w:val="22"/>
          <w:szCs w:val="22"/>
          <w:bdr w:val="nil"/>
          <w:lang w:eastAsia="pl-PL"/>
        </w:rPr>
        <w:t>,</w:t>
      </w:r>
    </w:p>
    <w:p w:rsidR="00E804FD" w:rsidRPr="00B1754C" w:rsidRDefault="00E804FD" w:rsidP="005648CE">
      <w:pPr>
        <w:numPr>
          <w:ilvl w:val="0"/>
          <w:numId w:val="69"/>
        </w:numPr>
        <w:pBdr>
          <w:top w:val="nil"/>
          <w:left w:val="nil"/>
          <w:bottom w:val="nil"/>
          <w:right w:val="nil"/>
          <w:between w:val="nil"/>
          <w:bar w:val="nil"/>
        </w:pBdr>
        <w:suppressAutoHyphens w:val="0"/>
        <w:jc w:val="both"/>
        <w:rPr>
          <w:rFonts w:ascii="Arial" w:hAnsi="Arial" w:cs="Arial"/>
          <w:b/>
          <w:bCs/>
          <w:color w:val="000000"/>
          <w:position w:val="4"/>
          <w:sz w:val="22"/>
          <w:szCs w:val="22"/>
          <w:bdr w:val="nil"/>
          <w:lang w:eastAsia="pl-PL"/>
        </w:rPr>
      </w:pPr>
      <w:r w:rsidRPr="0021545C">
        <w:rPr>
          <w:rFonts w:ascii="Arial" w:eastAsia="Arial Unicode MS" w:hAnsi="Arial" w:cs="Arial"/>
          <w:b/>
          <w:bCs/>
          <w:color w:val="000000"/>
          <w:sz w:val="22"/>
          <w:szCs w:val="22"/>
          <w:bdr w:val="nil"/>
          <w:lang w:eastAsia="pl-PL"/>
        </w:rPr>
        <w:t xml:space="preserve">piętro II </w:t>
      </w:r>
    </w:p>
    <w:p w:rsidR="00B1754C" w:rsidRPr="00B1754C" w:rsidRDefault="00B1754C" w:rsidP="00B1754C">
      <w:pPr>
        <w:pBdr>
          <w:top w:val="nil"/>
          <w:left w:val="nil"/>
          <w:bottom w:val="nil"/>
          <w:right w:val="nil"/>
          <w:between w:val="nil"/>
          <w:bar w:val="nil"/>
        </w:pBdr>
        <w:suppressAutoHyphens w:val="0"/>
        <w:ind w:left="720"/>
        <w:jc w:val="both"/>
        <w:rPr>
          <w:rFonts w:ascii="Arial" w:hAnsi="Arial" w:cs="Arial"/>
          <w:bCs/>
          <w:color w:val="000000"/>
          <w:position w:val="4"/>
          <w:sz w:val="22"/>
          <w:szCs w:val="22"/>
          <w:bdr w:val="nil"/>
          <w:lang w:eastAsia="pl-PL"/>
        </w:rPr>
      </w:pPr>
      <w:r w:rsidRPr="00B1754C">
        <w:rPr>
          <w:rFonts w:ascii="Arial" w:hAnsi="Arial" w:cs="Arial"/>
          <w:bCs/>
          <w:color w:val="000000"/>
          <w:position w:val="4"/>
          <w:sz w:val="22"/>
          <w:szCs w:val="22"/>
          <w:bdr w:val="nil"/>
          <w:lang w:eastAsia="pl-PL"/>
        </w:rPr>
        <w:t xml:space="preserve">obecna powierzchnia Bloku Operacyjnego po jego przeniesieniu zostanie zagospodarowana dla potrzeb: </w:t>
      </w:r>
      <w:proofErr w:type="spellStart"/>
      <w:r w:rsidRPr="00B1754C">
        <w:rPr>
          <w:rFonts w:ascii="Arial" w:hAnsi="Arial" w:cs="Arial"/>
          <w:bCs/>
          <w:color w:val="000000"/>
          <w:position w:val="4"/>
          <w:sz w:val="22"/>
          <w:szCs w:val="22"/>
          <w:bdr w:val="nil"/>
          <w:lang w:eastAsia="pl-PL"/>
        </w:rPr>
        <w:t>sal</w:t>
      </w:r>
      <w:proofErr w:type="spellEnd"/>
      <w:r w:rsidRPr="00B1754C">
        <w:rPr>
          <w:rFonts w:ascii="Arial" w:hAnsi="Arial" w:cs="Arial"/>
          <w:bCs/>
          <w:color w:val="000000"/>
          <w:position w:val="4"/>
          <w:sz w:val="22"/>
          <w:szCs w:val="22"/>
          <w:bdr w:val="nil"/>
          <w:lang w:eastAsia="pl-PL"/>
        </w:rPr>
        <w:t xml:space="preserve"> zabiegowych endoskopii (Sala nr 1-odc dolny pp.- </w:t>
      </w:r>
      <w:proofErr w:type="spellStart"/>
      <w:r w:rsidRPr="00B1754C">
        <w:rPr>
          <w:rFonts w:ascii="Arial" w:hAnsi="Arial" w:cs="Arial"/>
          <w:bCs/>
          <w:color w:val="000000"/>
          <w:position w:val="4"/>
          <w:sz w:val="22"/>
          <w:szCs w:val="22"/>
          <w:bdr w:val="nil"/>
          <w:lang w:eastAsia="pl-PL"/>
        </w:rPr>
        <w:t>kolonoskopie</w:t>
      </w:r>
      <w:proofErr w:type="spellEnd"/>
      <w:r w:rsidRPr="00B1754C">
        <w:rPr>
          <w:rFonts w:ascii="Arial" w:hAnsi="Arial" w:cs="Arial"/>
          <w:bCs/>
          <w:color w:val="000000"/>
          <w:position w:val="4"/>
          <w:sz w:val="22"/>
          <w:szCs w:val="22"/>
          <w:bdr w:val="nil"/>
          <w:lang w:eastAsia="pl-PL"/>
        </w:rPr>
        <w:t xml:space="preserve">. Sala nr 2 </w:t>
      </w:r>
      <w:proofErr w:type="spellStart"/>
      <w:r w:rsidRPr="00B1754C">
        <w:rPr>
          <w:rFonts w:ascii="Arial" w:hAnsi="Arial" w:cs="Arial"/>
          <w:bCs/>
          <w:color w:val="000000"/>
          <w:position w:val="4"/>
          <w:sz w:val="22"/>
          <w:szCs w:val="22"/>
          <w:bdr w:val="nil"/>
          <w:lang w:eastAsia="pl-PL"/>
        </w:rPr>
        <w:t>odc</w:t>
      </w:r>
      <w:proofErr w:type="spellEnd"/>
      <w:r w:rsidRPr="00B1754C">
        <w:rPr>
          <w:rFonts w:ascii="Arial" w:hAnsi="Arial" w:cs="Arial"/>
          <w:bCs/>
          <w:color w:val="000000"/>
          <w:position w:val="4"/>
          <w:sz w:val="22"/>
          <w:szCs w:val="22"/>
          <w:bdr w:val="nil"/>
          <w:lang w:eastAsia="pl-PL"/>
        </w:rPr>
        <w:t xml:space="preserve"> górny </w:t>
      </w:r>
      <w:proofErr w:type="spellStart"/>
      <w:r w:rsidRPr="00B1754C">
        <w:rPr>
          <w:rFonts w:ascii="Arial" w:hAnsi="Arial" w:cs="Arial"/>
          <w:bCs/>
          <w:color w:val="000000"/>
          <w:position w:val="4"/>
          <w:sz w:val="22"/>
          <w:szCs w:val="22"/>
          <w:bdr w:val="nil"/>
          <w:lang w:eastAsia="pl-PL"/>
        </w:rPr>
        <w:t>pp</w:t>
      </w:r>
      <w:proofErr w:type="spellEnd"/>
      <w:r w:rsidRPr="00B1754C">
        <w:rPr>
          <w:rFonts w:ascii="Arial" w:hAnsi="Arial" w:cs="Arial"/>
          <w:bCs/>
          <w:color w:val="000000"/>
          <w:position w:val="4"/>
          <w:sz w:val="22"/>
          <w:szCs w:val="22"/>
          <w:bdr w:val="nil"/>
          <w:lang w:eastAsia="pl-PL"/>
        </w:rPr>
        <w:t xml:space="preserve"> - GFS, ECPW ) z możliwością przyjmowania pacjentów ambulatoryjnych (wejście od strony Patio) + Sala nr 3 - sala dializ ostrych. Konieczność modernizacji i przystosowania zwalnianej powierzchni do nowych funkcji</w:t>
      </w:r>
      <w:r>
        <w:rPr>
          <w:rFonts w:ascii="Arial" w:hAnsi="Arial" w:cs="Arial"/>
          <w:bCs/>
          <w:color w:val="000000"/>
          <w:position w:val="4"/>
          <w:sz w:val="22"/>
          <w:szCs w:val="22"/>
          <w:bdr w:val="nil"/>
          <w:lang w:eastAsia="pl-PL"/>
        </w:rPr>
        <w:t>,</w:t>
      </w:r>
    </w:p>
    <w:p w:rsidR="00B1754C" w:rsidRPr="00107274" w:rsidRDefault="00E804FD" w:rsidP="00B1754C">
      <w:pPr>
        <w:numPr>
          <w:ilvl w:val="0"/>
          <w:numId w:val="69"/>
        </w:numPr>
        <w:pBdr>
          <w:top w:val="nil"/>
          <w:left w:val="nil"/>
          <w:bottom w:val="nil"/>
          <w:right w:val="nil"/>
          <w:between w:val="nil"/>
          <w:bar w:val="nil"/>
        </w:pBdr>
        <w:suppressAutoHyphens w:val="0"/>
        <w:jc w:val="both"/>
        <w:rPr>
          <w:rFonts w:ascii="Arial" w:hAnsi="Arial" w:cs="Arial"/>
          <w:bCs/>
          <w:color w:val="000000"/>
          <w:position w:val="4"/>
          <w:sz w:val="22"/>
          <w:szCs w:val="22"/>
          <w:bdr w:val="nil"/>
          <w:lang w:eastAsia="pl-PL"/>
        </w:rPr>
      </w:pPr>
      <w:r w:rsidRPr="00107274">
        <w:rPr>
          <w:rFonts w:ascii="Arial" w:eastAsia="Arial Unicode MS" w:hAnsi="Arial" w:cs="Arial"/>
          <w:b/>
          <w:bCs/>
          <w:color w:val="000000"/>
          <w:sz w:val="22"/>
          <w:szCs w:val="22"/>
          <w:bdr w:val="nil"/>
          <w:lang w:eastAsia="pl-PL"/>
        </w:rPr>
        <w:t xml:space="preserve">piętro III </w:t>
      </w:r>
      <w:r w:rsidR="00B1754C" w:rsidRPr="00107274">
        <w:rPr>
          <w:rFonts w:ascii="Arial" w:hAnsi="Arial" w:cs="Arial"/>
          <w:bCs/>
          <w:color w:val="000000"/>
          <w:position w:val="4"/>
          <w:sz w:val="22"/>
          <w:szCs w:val="22"/>
          <w:bdr w:val="nil"/>
          <w:lang w:eastAsia="pl-PL"/>
        </w:rPr>
        <w:t xml:space="preserve">w miejscu obecnego </w:t>
      </w:r>
      <w:proofErr w:type="spellStart"/>
      <w:r w:rsidR="00B1754C" w:rsidRPr="00107274">
        <w:rPr>
          <w:rFonts w:ascii="Arial" w:hAnsi="Arial" w:cs="Arial"/>
          <w:bCs/>
          <w:color w:val="000000"/>
          <w:position w:val="4"/>
          <w:sz w:val="22"/>
          <w:szCs w:val="22"/>
          <w:bdr w:val="nil"/>
          <w:lang w:eastAsia="pl-PL"/>
        </w:rPr>
        <w:t>Pododziału</w:t>
      </w:r>
      <w:proofErr w:type="spellEnd"/>
      <w:r w:rsidR="00B1754C" w:rsidRPr="00107274">
        <w:rPr>
          <w:rFonts w:ascii="Arial" w:hAnsi="Arial" w:cs="Arial"/>
          <w:bCs/>
          <w:color w:val="000000"/>
          <w:position w:val="4"/>
          <w:sz w:val="22"/>
          <w:szCs w:val="22"/>
          <w:bdr w:val="nil"/>
          <w:lang w:eastAsia="pl-PL"/>
        </w:rPr>
        <w:t xml:space="preserve"> Ginekologii zostanie przeniesiona Patologia Ciąży II. W pozostałej części tego piętra pozostaje istniejący oddział. Konieczność  przebudowy części powierzchni i przystosowania jej do nowych funkcji,</w:t>
      </w:r>
    </w:p>
    <w:p w:rsidR="00E804FD" w:rsidRPr="00B1754C" w:rsidRDefault="00E804FD" w:rsidP="005648CE">
      <w:pPr>
        <w:numPr>
          <w:ilvl w:val="0"/>
          <w:numId w:val="69"/>
        </w:numPr>
        <w:pBdr>
          <w:top w:val="nil"/>
          <w:left w:val="nil"/>
          <w:bottom w:val="nil"/>
          <w:right w:val="nil"/>
          <w:between w:val="nil"/>
          <w:bar w:val="nil"/>
        </w:pBdr>
        <w:suppressAutoHyphens w:val="0"/>
        <w:jc w:val="both"/>
        <w:rPr>
          <w:rFonts w:ascii="Arial" w:hAnsi="Arial" w:cs="Arial"/>
          <w:b/>
          <w:bCs/>
          <w:color w:val="000000"/>
          <w:position w:val="4"/>
          <w:sz w:val="22"/>
          <w:szCs w:val="22"/>
          <w:bdr w:val="nil"/>
          <w:lang w:eastAsia="pl-PL"/>
        </w:rPr>
      </w:pPr>
      <w:r w:rsidRPr="0021545C">
        <w:rPr>
          <w:rFonts w:ascii="Arial" w:eastAsia="Arial Unicode MS" w:hAnsi="Arial" w:cs="Arial"/>
          <w:b/>
          <w:bCs/>
          <w:color w:val="000000"/>
          <w:sz w:val="22"/>
          <w:szCs w:val="22"/>
          <w:bdr w:val="nil"/>
          <w:lang w:eastAsia="pl-PL"/>
        </w:rPr>
        <w:t xml:space="preserve">piętro IV </w:t>
      </w:r>
    </w:p>
    <w:p w:rsidR="00B1754C" w:rsidRPr="00B1754C" w:rsidRDefault="00B1754C" w:rsidP="00B1754C">
      <w:pPr>
        <w:pBdr>
          <w:top w:val="nil"/>
          <w:left w:val="nil"/>
          <w:bottom w:val="nil"/>
          <w:right w:val="nil"/>
          <w:between w:val="nil"/>
          <w:bar w:val="nil"/>
        </w:pBdr>
        <w:suppressAutoHyphens w:val="0"/>
        <w:ind w:left="720"/>
        <w:jc w:val="both"/>
        <w:rPr>
          <w:rFonts w:ascii="Arial" w:hAnsi="Arial" w:cs="Arial"/>
          <w:bCs/>
          <w:color w:val="000000"/>
          <w:position w:val="4"/>
          <w:sz w:val="22"/>
          <w:szCs w:val="22"/>
          <w:bdr w:val="nil"/>
          <w:lang w:eastAsia="pl-PL"/>
        </w:rPr>
      </w:pPr>
      <w:r w:rsidRPr="00B1754C">
        <w:rPr>
          <w:rFonts w:ascii="Arial" w:hAnsi="Arial" w:cs="Arial"/>
          <w:bCs/>
          <w:color w:val="000000"/>
          <w:position w:val="4"/>
          <w:sz w:val="22"/>
          <w:szCs w:val="22"/>
          <w:bdr w:val="nil"/>
          <w:lang w:eastAsia="pl-PL"/>
        </w:rPr>
        <w:t>w miejscu obecnego Oddziału Ortopedyczno- Urazowego zostanie utworzony Oddział Udarowy wraz z łóżkami wczesnej rehabilitacji neurologicznej. W pozostałej powierzchni pozostaje istniejący Oddział Neurologiczny. Konieczność przebudowy części powierzchni i przystosowania jej do nowych funkcji,</w:t>
      </w:r>
    </w:p>
    <w:p w:rsidR="00B1754C" w:rsidRPr="00107274" w:rsidRDefault="00E804FD" w:rsidP="00B1754C">
      <w:pPr>
        <w:numPr>
          <w:ilvl w:val="0"/>
          <w:numId w:val="69"/>
        </w:numPr>
        <w:pBdr>
          <w:top w:val="nil"/>
          <w:left w:val="nil"/>
          <w:bottom w:val="nil"/>
          <w:right w:val="nil"/>
          <w:between w:val="nil"/>
          <w:bar w:val="nil"/>
        </w:pBdr>
        <w:suppressAutoHyphens w:val="0"/>
        <w:jc w:val="both"/>
        <w:rPr>
          <w:rFonts w:ascii="Arial" w:hAnsi="Arial" w:cs="Arial"/>
          <w:bCs/>
          <w:color w:val="000000"/>
          <w:position w:val="4"/>
          <w:sz w:val="22"/>
          <w:szCs w:val="22"/>
          <w:bdr w:val="nil"/>
          <w:lang w:eastAsia="pl-PL"/>
        </w:rPr>
      </w:pPr>
      <w:r w:rsidRPr="00107274">
        <w:rPr>
          <w:rFonts w:ascii="Arial" w:eastAsia="Arial Unicode MS" w:hAnsi="Arial" w:cs="Arial"/>
          <w:b/>
          <w:bCs/>
          <w:color w:val="000000"/>
          <w:sz w:val="22"/>
          <w:szCs w:val="22"/>
          <w:bdr w:val="nil"/>
          <w:lang w:eastAsia="pl-PL"/>
        </w:rPr>
        <w:t xml:space="preserve"> piętro V </w:t>
      </w:r>
      <w:r w:rsidR="00B1754C" w:rsidRPr="00107274">
        <w:rPr>
          <w:rFonts w:ascii="Arial" w:hAnsi="Arial" w:cs="Arial"/>
          <w:bCs/>
          <w:color w:val="000000"/>
          <w:position w:val="4"/>
          <w:sz w:val="22"/>
          <w:szCs w:val="22"/>
          <w:bdr w:val="nil"/>
          <w:lang w:eastAsia="pl-PL"/>
        </w:rPr>
        <w:t>istniejące Oddziały:</w:t>
      </w:r>
      <w:r w:rsidR="00107274">
        <w:rPr>
          <w:rFonts w:ascii="Arial" w:hAnsi="Arial" w:cs="Arial"/>
          <w:bCs/>
          <w:color w:val="000000"/>
          <w:position w:val="4"/>
          <w:sz w:val="22"/>
          <w:szCs w:val="22"/>
          <w:bdr w:val="nil"/>
          <w:lang w:eastAsia="pl-PL"/>
        </w:rPr>
        <w:t xml:space="preserve"> </w:t>
      </w:r>
      <w:r w:rsidR="00B1754C" w:rsidRPr="00107274">
        <w:rPr>
          <w:rFonts w:ascii="Arial" w:hAnsi="Arial" w:cs="Arial"/>
          <w:bCs/>
          <w:color w:val="000000"/>
          <w:position w:val="4"/>
          <w:sz w:val="22"/>
          <w:szCs w:val="22"/>
          <w:bdr w:val="nil"/>
          <w:lang w:eastAsia="pl-PL"/>
        </w:rPr>
        <w:t>Oddział Kardiologii i Intensywnego Nadzoru Kardiologicznego i Oddział Intensywnej Terapii Kardiologicznej oraz Oddział Chorób Płuc pozostają w obecnym miejscu. Konieczność modernizacji części powierzchni.</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xml:space="preserve">Budynek 550 kwalifikuje się do kategorii złożoności 5 w grupie funkcjonalnej 8 pkt 4- Zdrowie </w:t>
      </w:r>
      <w:r w:rsidRPr="0021545C">
        <w:rPr>
          <w:rFonts w:ascii="Arial" w:hAnsi="Arial" w:cs="Arial"/>
          <w:color w:val="000000"/>
          <w:sz w:val="22"/>
          <w:szCs w:val="22"/>
          <w:lang w:eastAsia="pl-PL"/>
        </w:rPr>
        <w:br/>
        <w:t>i opieka społeczna- budynki centrów medycznych z zapleczem diagnostycznym, hospicja, budynki ośrodków rehabilitacyjnych, domy uzdrowiskowe z zaple</w:t>
      </w:r>
      <w:r w:rsidR="005648CE">
        <w:rPr>
          <w:rFonts w:ascii="Arial" w:hAnsi="Arial" w:cs="Arial"/>
          <w:color w:val="000000"/>
          <w:sz w:val="22"/>
          <w:szCs w:val="22"/>
          <w:lang w:eastAsia="pl-PL"/>
        </w:rPr>
        <w:t xml:space="preserve">czem rehabilitacyjnym (zgodnie </w:t>
      </w:r>
      <w:r w:rsidRPr="0021545C">
        <w:rPr>
          <w:rFonts w:ascii="Arial" w:hAnsi="Arial" w:cs="Arial"/>
          <w:color w:val="000000"/>
          <w:sz w:val="22"/>
          <w:szCs w:val="22"/>
          <w:lang w:eastAsia="pl-PL"/>
        </w:rPr>
        <w:t>z rozporządzeniem Ministra Infrastruktury z dnia 18 maja 2004 r. „</w:t>
      </w:r>
      <w:r w:rsidR="005648CE">
        <w:rPr>
          <w:rFonts w:ascii="Arial" w:hAnsi="Arial" w:cs="Arial"/>
          <w:i/>
          <w:color w:val="000000"/>
          <w:sz w:val="22"/>
          <w:szCs w:val="22"/>
          <w:lang w:eastAsia="pl-PL"/>
        </w:rPr>
        <w:t xml:space="preserve">w sprawie określenia metod </w:t>
      </w:r>
      <w:r w:rsidRPr="0021545C">
        <w:rPr>
          <w:rFonts w:ascii="Arial" w:hAnsi="Arial" w:cs="Arial"/>
          <w:i/>
          <w:color w:val="000000"/>
          <w:sz w:val="22"/>
          <w:szCs w:val="22"/>
          <w:lang w:eastAsia="pl-PL"/>
        </w:rPr>
        <w:t>i podstaw sporządzania kosztorysu inwestorskiego, obliczania planowanych kosztów prac projektowych oraz planowanych kosztów robót budowlanych określonych w programie funkcjonalno-użytkowym”</w:t>
      </w:r>
      <w:r w:rsidRPr="0021545C">
        <w:rPr>
          <w:rFonts w:ascii="Arial" w:hAnsi="Arial" w:cs="Arial"/>
          <w:color w:val="000000"/>
          <w:sz w:val="22"/>
          <w:szCs w:val="22"/>
          <w:lang w:eastAsia="pl-PL"/>
        </w:rPr>
        <w:t xml:space="preserve"> (Dz. U. z 2004 r., Nr 130, poz. 1389). </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color w:val="000000"/>
          <w:sz w:val="22"/>
          <w:szCs w:val="22"/>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r w:rsidRPr="0021545C">
        <w:rPr>
          <w:rFonts w:ascii="Arial" w:hAnsi="Arial" w:cs="Arial"/>
          <w:b/>
          <w:color w:val="000000"/>
          <w:sz w:val="22"/>
          <w:szCs w:val="22"/>
          <w:u w:val="single"/>
          <w:lang w:eastAsia="pl-PL"/>
        </w:rPr>
        <w:t>Odcinek 6</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Nowoprojektowany budynek 560 jest otwartym garażem wielopoziomowym na 303 miejsca parkingowe dla samochodów osobowych dla personelu, pacjentów i odwiedzających, z dwiema klatkami schodowymi wyposażonymi w dźwigi osobowe. Na parterze znajdują się również miejsca postojowe dla rowerów ze stalowymi stojakami.</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Budynek 560 kwalifikuje się do kategorii złożoności 2 w grupie funkcjonalnej 13 pkt 2- Komunikacja- wielostanowiskowe garaże nadziemne zamknięte, garaże podziemne (zgodnie z rozporządzeniem Ministra Infrastruktury z dnia 18 maja 2004 r. „</w:t>
      </w:r>
      <w:r w:rsidR="009B7352">
        <w:rPr>
          <w:rFonts w:ascii="Arial" w:hAnsi="Arial" w:cs="Arial"/>
          <w:i/>
          <w:color w:val="000000"/>
          <w:sz w:val="22"/>
          <w:szCs w:val="22"/>
          <w:lang w:eastAsia="pl-PL"/>
        </w:rPr>
        <w:t xml:space="preserve">w sprawie określenia metod </w:t>
      </w:r>
      <w:r w:rsidRPr="0021545C">
        <w:rPr>
          <w:rFonts w:ascii="Arial" w:hAnsi="Arial" w:cs="Arial"/>
          <w:i/>
          <w:color w:val="000000"/>
          <w:sz w:val="22"/>
          <w:szCs w:val="22"/>
          <w:lang w:eastAsia="pl-PL"/>
        </w:rPr>
        <w:t>i podstaw sporządzania kosztorysu inwestorskiego, obliczania planowanych kosztów prac projektowych oraz planowanych kosztów robót budowlanych określonych w programie funkcjonalno-użytkowym”</w:t>
      </w:r>
      <w:r w:rsidRPr="0021545C">
        <w:rPr>
          <w:rFonts w:ascii="Arial" w:hAnsi="Arial" w:cs="Arial"/>
          <w:color w:val="000000"/>
          <w:sz w:val="22"/>
          <w:szCs w:val="22"/>
          <w:lang w:eastAsia="pl-PL"/>
        </w:rPr>
        <w:t xml:space="preserve"> (Dz. U. z 2004 r., Nr 130, poz. 1389). </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r w:rsidRPr="0021545C">
        <w:rPr>
          <w:rFonts w:ascii="Arial" w:hAnsi="Arial" w:cs="Arial"/>
          <w:b/>
          <w:color w:val="000000"/>
          <w:sz w:val="22"/>
          <w:szCs w:val="22"/>
          <w:u w:val="single"/>
          <w:lang w:eastAsia="pl-PL"/>
        </w:rPr>
        <w:t>Odcinek 7</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Budynki nr 570 to różnego rodzaju budynki techniczne obsługujące budynki medyczne i biurowe kompleksu Wojewódzkiego Szpitala Zespolonego w Toruniu.</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570 A znajdują się przy południowo-wschodnim krańcu budynku 510, wzdłuż obwodnicy szpitalnej, naprzeciwko budynku 540.</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Budynek mieści następujące funkcje:</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PARTER</w:t>
      </w:r>
    </w:p>
    <w:p w:rsidR="00E804FD" w:rsidRPr="0021545C" w:rsidRDefault="00E804FD" w:rsidP="00B000E2">
      <w:pPr>
        <w:numPr>
          <w:ilvl w:val="0"/>
          <w:numId w:val="38"/>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lastRenderedPageBreak/>
        <w:t xml:space="preserve"> Garaż dla dwóch ambulansów</w:t>
      </w:r>
    </w:p>
    <w:p w:rsidR="00E804FD" w:rsidRPr="0021545C" w:rsidRDefault="00E804FD" w:rsidP="00B000E2">
      <w:pPr>
        <w:numPr>
          <w:ilvl w:val="0"/>
          <w:numId w:val="39"/>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w:t>
      </w:r>
      <w:proofErr w:type="spellStart"/>
      <w:r w:rsidRPr="0021545C">
        <w:rPr>
          <w:rFonts w:ascii="Arial" w:eastAsia="ヒラギノ角ゴ Pro W3" w:hAnsi="Arial" w:cs="Arial"/>
          <w:color w:val="000000"/>
          <w:sz w:val="22"/>
          <w:szCs w:val="22"/>
          <w:lang w:eastAsia="pl-PL"/>
        </w:rPr>
        <w:t>Trafostacja</w:t>
      </w:r>
      <w:proofErr w:type="spellEnd"/>
    </w:p>
    <w:p w:rsidR="00E804FD" w:rsidRPr="0021545C" w:rsidRDefault="00E804FD" w:rsidP="00B000E2">
      <w:pPr>
        <w:numPr>
          <w:ilvl w:val="0"/>
          <w:numId w:val="4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Stacja dezynfekcji ścieków (z centralnej </w:t>
      </w:r>
      <w:proofErr w:type="spellStart"/>
      <w:r w:rsidRPr="0021545C">
        <w:rPr>
          <w:rFonts w:ascii="Arial" w:eastAsia="ヒラギノ角ゴ Pro W3" w:hAnsi="Arial" w:cs="Arial"/>
          <w:color w:val="000000"/>
          <w:sz w:val="22"/>
          <w:szCs w:val="22"/>
          <w:lang w:eastAsia="pl-PL"/>
        </w:rPr>
        <w:t>sterylizatorni</w:t>
      </w:r>
      <w:proofErr w:type="spellEnd"/>
      <w:r w:rsidRPr="0021545C">
        <w:rPr>
          <w:rFonts w:ascii="Arial" w:eastAsia="ヒラギノ角ゴ Pro W3" w:hAnsi="Arial" w:cs="Arial"/>
          <w:color w:val="000000"/>
          <w:sz w:val="22"/>
          <w:szCs w:val="22"/>
          <w:lang w:eastAsia="pl-PL"/>
        </w:rPr>
        <w:t xml:space="preserve"> i stacji mycia łóżek w bud. 510)</w:t>
      </w:r>
    </w:p>
    <w:p w:rsidR="00E804FD" w:rsidRPr="0021545C" w:rsidRDefault="00E804FD" w:rsidP="00B000E2">
      <w:pPr>
        <w:numPr>
          <w:ilvl w:val="0"/>
          <w:numId w:val="4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Kotłownia</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POZIOM -1 </w:t>
      </w:r>
    </w:p>
    <w:p w:rsidR="00E804FD" w:rsidRPr="0021545C" w:rsidRDefault="00E804FD" w:rsidP="00B000E2">
      <w:pPr>
        <w:numPr>
          <w:ilvl w:val="0"/>
          <w:numId w:val="42"/>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Węzeł cieplny</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Helvetica" w:hAnsi="Arial" w:cs="Arial"/>
          <w:color w:val="000000"/>
          <w:sz w:val="22"/>
          <w:szCs w:val="22"/>
          <w:lang w:eastAsia="pl-PL"/>
        </w:rPr>
        <w:tab/>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570B i 570B’ znajdują się w części północnej terenu szpitala, przy budynku 530 i mieszczą następujące funkcje:</w:t>
      </w:r>
    </w:p>
    <w:p w:rsidR="00E804FD" w:rsidRPr="0021545C" w:rsidRDefault="00E804FD" w:rsidP="00B000E2">
      <w:pPr>
        <w:numPr>
          <w:ilvl w:val="0"/>
          <w:numId w:val="43"/>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w:t>
      </w:r>
      <w:proofErr w:type="spellStart"/>
      <w:r w:rsidRPr="0021545C">
        <w:rPr>
          <w:rFonts w:ascii="Arial" w:eastAsia="ヒラギノ角ゴ Pro W3" w:hAnsi="Arial" w:cs="Arial"/>
          <w:color w:val="000000"/>
          <w:sz w:val="22"/>
          <w:szCs w:val="22"/>
          <w:lang w:eastAsia="pl-PL"/>
        </w:rPr>
        <w:t>Trafostacja</w:t>
      </w:r>
      <w:proofErr w:type="spellEnd"/>
    </w:p>
    <w:p w:rsidR="00E804FD" w:rsidRPr="0021545C" w:rsidRDefault="00E804FD" w:rsidP="00B000E2">
      <w:pPr>
        <w:numPr>
          <w:ilvl w:val="0"/>
          <w:numId w:val="44"/>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Stacja dezynfekcji ścieków (z oddziału zakaźnego)</w:t>
      </w:r>
    </w:p>
    <w:p w:rsidR="00E804FD" w:rsidRPr="0021545C" w:rsidRDefault="00E804FD" w:rsidP="00B000E2">
      <w:pPr>
        <w:numPr>
          <w:ilvl w:val="0"/>
          <w:numId w:val="45"/>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Śmietnik - miejsce składowania odpadów komunalnych</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570C:</w:t>
      </w:r>
    </w:p>
    <w:p w:rsidR="00E804FD" w:rsidRPr="0021545C" w:rsidRDefault="00E804FD" w:rsidP="00B000E2">
      <w:pPr>
        <w:numPr>
          <w:ilvl w:val="0"/>
          <w:numId w:val="46"/>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Brama wjazdowa / Pom. ochrony</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570D przy wschodniej granicy terenu:</w:t>
      </w:r>
    </w:p>
    <w:p w:rsidR="00E804FD" w:rsidRPr="0021545C" w:rsidRDefault="00E804FD" w:rsidP="00B000E2">
      <w:pPr>
        <w:numPr>
          <w:ilvl w:val="0"/>
          <w:numId w:val="47"/>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Agregat prądotwórczy</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570E przy wschodniej granicy terenu:</w:t>
      </w:r>
    </w:p>
    <w:p w:rsidR="00E804FD" w:rsidRPr="0021545C" w:rsidRDefault="00E804FD" w:rsidP="00B000E2">
      <w:pPr>
        <w:numPr>
          <w:ilvl w:val="0"/>
          <w:numId w:val="48"/>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w:t>
      </w:r>
      <w:proofErr w:type="spellStart"/>
      <w:r w:rsidRPr="0021545C">
        <w:rPr>
          <w:rFonts w:ascii="Arial" w:eastAsia="ヒラギノ角ゴ Pro W3" w:hAnsi="Arial" w:cs="Arial"/>
          <w:color w:val="000000"/>
          <w:sz w:val="22"/>
          <w:szCs w:val="22"/>
          <w:lang w:eastAsia="pl-PL"/>
        </w:rPr>
        <w:t>Rozprężalnia</w:t>
      </w:r>
      <w:proofErr w:type="spellEnd"/>
      <w:r w:rsidRPr="0021545C">
        <w:rPr>
          <w:rFonts w:ascii="Arial" w:eastAsia="ヒラギノ角ゴ Pro W3" w:hAnsi="Arial" w:cs="Arial"/>
          <w:color w:val="000000"/>
          <w:sz w:val="22"/>
          <w:szCs w:val="22"/>
          <w:lang w:eastAsia="pl-PL"/>
        </w:rPr>
        <w:t xml:space="preserve"> gazów medycznych: tlenu, podtlenku azotu, dwutlenku węgla</w:t>
      </w:r>
    </w:p>
    <w:p w:rsidR="00E804FD" w:rsidRPr="0021545C" w:rsidRDefault="00E804FD" w:rsidP="00B000E2">
      <w:pPr>
        <w:numPr>
          <w:ilvl w:val="0"/>
          <w:numId w:val="48"/>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 Zbiorniki tlenu</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b/>
          <w:color w:val="000000"/>
          <w:sz w:val="22"/>
          <w:szCs w:val="22"/>
          <w:u w:val="single"/>
          <w:lang w:eastAsia="pl-PL"/>
        </w:rPr>
      </w:pP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Budynki 570 A,B,B’,C,D,E kwalifikują się do kategorii złożoności 2 w grupie funkcjonalnej 14 pkt 3- Przemysł i magazyny- proste budynki produkcyjne, magazyny zmechanizowane, stacje sprężarek, itp. (zgodnie z rozporządzeniem Ministra Infrastruktury z dnia 18 maja 2004 r. „</w:t>
      </w:r>
      <w:r w:rsidRPr="0021545C">
        <w:rPr>
          <w:rFonts w:ascii="Arial" w:hAnsi="Arial" w:cs="Arial"/>
          <w:i/>
          <w:color w:val="000000"/>
          <w:sz w:val="22"/>
          <w:szCs w:val="22"/>
          <w:lang w:eastAsia="pl-PL"/>
        </w:rPr>
        <w:t>w sprawie określenia metod i podstaw sporządzania kosztorysu inwestorskiego, obliczania planowanych kosztów prac projektowych oraz planowanych kosztów robót budowlanych określonych w programie funkcjonalno-użytkowym”</w:t>
      </w:r>
      <w:r w:rsidRPr="0021545C">
        <w:rPr>
          <w:rFonts w:ascii="Arial" w:hAnsi="Arial" w:cs="Arial"/>
          <w:color w:val="000000"/>
          <w:sz w:val="22"/>
          <w:szCs w:val="22"/>
          <w:lang w:eastAsia="pl-PL"/>
        </w:rPr>
        <w:t xml:space="preserve"> (Dz. U. z 2004 r., Nr 130, poz. 1389). </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r w:rsidRPr="0021545C">
        <w:rPr>
          <w:rFonts w:ascii="Arial" w:hAnsi="Arial" w:cs="Arial"/>
          <w:b/>
          <w:color w:val="000000"/>
          <w:sz w:val="22"/>
          <w:szCs w:val="22"/>
          <w:u w:val="single"/>
          <w:lang w:eastAsia="pl-PL"/>
        </w:rPr>
        <w:t>Odcinek 8</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W istniejącym budynku głównym szpitalnym zostanie przeprowadzona przebudowa i dobudowa w następujących obszarach:</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POZIOM -1:</w:t>
      </w:r>
    </w:p>
    <w:p w:rsidR="00E804FD" w:rsidRPr="0021545C" w:rsidRDefault="00E804FD" w:rsidP="00B000E2">
      <w:pPr>
        <w:numPr>
          <w:ilvl w:val="0"/>
          <w:numId w:val="36"/>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Przebudowana strefa dostaw w dotychczasowej lokalizacji sortowni pościeli ( przeniesienie sortowni pościeli w obszar zwolniony po centralnej </w:t>
      </w:r>
      <w:proofErr w:type="spellStart"/>
      <w:r w:rsidRPr="0021545C">
        <w:rPr>
          <w:rFonts w:ascii="Arial" w:eastAsia="ヒラギノ角ゴ Pro W3" w:hAnsi="Arial" w:cs="Arial"/>
          <w:color w:val="000000"/>
          <w:sz w:val="22"/>
          <w:szCs w:val="22"/>
          <w:lang w:eastAsia="pl-PL"/>
        </w:rPr>
        <w:t>sterylizatorni</w:t>
      </w:r>
      <w:proofErr w:type="spellEnd"/>
      <w:r w:rsidRPr="0021545C">
        <w:rPr>
          <w:rFonts w:ascii="Arial" w:eastAsia="ヒラギノ角ゴ Pro W3" w:hAnsi="Arial" w:cs="Arial"/>
          <w:color w:val="000000"/>
          <w:sz w:val="22"/>
          <w:szCs w:val="22"/>
          <w:lang w:eastAsia="pl-PL"/>
        </w:rPr>
        <w:t xml:space="preserve"> na poziomie -1)</w:t>
      </w:r>
      <w:r w:rsidR="009B7352">
        <w:rPr>
          <w:rFonts w:ascii="Arial" w:eastAsia="ヒラギノ角ゴ Pro W3" w:hAnsi="Arial" w:cs="Arial"/>
          <w:color w:val="000000"/>
          <w:sz w:val="22"/>
          <w:szCs w:val="22"/>
          <w:lang w:eastAsia="pl-PL"/>
        </w:rPr>
        <w:t>.</w:t>
      </w:r>
    </w:p>
    <w:p w:rsidR="00E804FD" w:rsidRPr="0021545C" w:rsidRDefault="00E804FD" w:rsidP="00B000E2">
      <w:pPr>
        <w:numPr>
          <w:ilvl w:val="0"/>
          <w:numId w:val="36"/>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Przebudowa </w:t>
      </w:r>
      <w:proofErr w:type="spellStart"/>
      <w:r w:rsidRPr="0021545C">
        <w:rPr>
          <w:rFonts w:ascii="Arial" w:eastAsia="ヒラギノ角ゴ Pro W3" w:hAnsi="Arial" w:cs="Arial"/>
          <w:color w:val="000000"/>
          <w:sz w:val="22"/>
          <w:szCs w:val="22"/>
          <w:lang w:eastAsia="pl-PL"/>
        </w:rPr>
        <w:t>istn</w:t>
      </w:r>
      <w:proofErr w:type="spellEnd"/>
      <w:r w:rsidRPr="0021545C">
        <w:rPr>
          <w:rFonts w:ascii="Arial" w:eastAsia="ヒラギノ角ゴ Pro W3" w:hAnsi="Arial" w:cs="Arial"/>
          <w:color w:val="000000"/>
          <w:sz w:val="22"/>
          <w:szCs w:val="22"/>
          <w:lang w:eastAsia="pl-PL"/>
        </w:rPr>
        <w:t>. pomieszczeń na zaplecze bufetu samoobsługowego znajdującego się na parterze</w:t>
      </w:r>
      <w:r w:rsidR="009B7352">
        <w:rPr>
          <w:rFonts w:ascii="Arial" w:eastAsia="ヒラギノ角ゴ Pro W3" w:hAnsi="Arial" w:cs="Arial"/>
          <w:color w:val="000000"/>
          <w:sz w:val="22"/>
          <w:szCs w:val="22"/>
          <w:lang w:eastAsia="pl-PL"/>
        </w:rPr>
        <w:t>.</w:t>
      </w:r>
    </w:p>
    <w:p w:rsidR="00E804FD" w:rsidRPr="0021545C" w:rsidRDefault="00E804FD" w:rsidP="00B000E2">
      <w:pPr>
        <w:numPr>
          <w:ilvl w:val="0"/>
          <w:numId w:val="36"/>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Nowa </w:t>
      </w:r>
      <w:proofErr w:type="spellStart"/>
      <w:r w:rsidRPr="0021545C">
        <w:rPr>
          <w:rFonts w:ascii="Arial" w:eastAsia="ヒラギノ角ゴ Pro W3" w:hAnsi="Arial" w:cs="Arial"/>
          <w:color w:val="000000"/>
          <w:sz w:val="22"/>
          <w:szCs w:val="22"/>
          <w:lang w:eastAsia="pl-PL"/>
        </w:rPr>
        <w:t>wentylatornia</w:t>
      </w:r>
      <w:proofErr w:type="spellEnd"/>
      <w:r w:rsidRPr="0021545C">
        <w:rPr>
          <w:rFonts w:ascii="Arial" w:eastAsia="ヒラギノ角ゴ Pro W3" w:hAnsi="Arial" w:cs="Arial"/>
          <w:color w:val="000000"/>
          <w:sz w:val="22"/>
          <w:szCs w:val="22"/>
          <w:lang w:eastAsia="pl-PL"/>
        </w:rPr>
        <w:t xml:space="preserve"> i </w:t>
      </w:r>
      <w:proofErr w:type="spellStart"/>
      <w:r w:rsidRPr="0021545C">
        <w:rPr>
          <w:rFonts w:ascii="Arial" w:eastAsia="ヒラギノ角ゴ Pro W3" w:hAnsi="Arial" w:cs="Arial"/>
          <w:color w:val="000000"/>
          <w:sz w:val="22"/>
          <w:szCs w:val="22"/>
          <w:lang w:eastAsia="pl-PL"/>
        </w:rPr>
        <w:t>sprężarkownia</w:t>
      </w:r>
      <w:proofErr w:type="spellEnd"/>
      <w:r w:rsidRPr="0021545C">
        <w:rPr>
          <w:rFonts w:ascii="Arial" w:eastAsia="ヒラギノ角ゴ Pro W3" w:hAnsi="Arial" w:cs="Arial"/>
          <w:color w:val="000000"/>
          <w:sz w:val="22"/>
          <w:szCs w:val="22"/>
          <w:lang w:eastAsia="pl-PL"/>
        </w:rPr>
        <w:t xml:space="preserve"> pod dobudowanym pomieszczeniem bufetu na parterze</w:t>
      </w:r>
      <w:r w:rsidR="009B7352">
        <w:rPr>
          <w:rFonts w:ascii="Arial" w:eastAsia="ヒラギノ角ゴ Pro W3" w:hAnsi="Arial" w:cs="Arial"/>
          <w:color w:val="000000"/>
          <w:sz w:val="22"/>
          <w:szCs w:val="22"/>
          <w:lang w:eastAsia="pl-PL"/>
        </w:rPr>
        <w:t>.</w:t>
      </w:r>
    </w:p>
    <w:p w:rsidR="00E804FD" w:rsidRPr="0021545C" w:rsidRDefault="00E804FD" w:rsidP="00B000E2">
      <w:pPr>
        <w:numPr>
          <w:ilvl w:val="0"/>
          <w:numId w:val="36"/>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Przebudowa holu przy strefie istniejącego wejścia głównego</w:t>
      </w:r>
      <w:r w:rsidR="009B7352">
        <w:rPr>
          <w:rFonts w:ascii="Arial" w:eastAsia="ヒラギノ角ゴ Pro W3" w:hAnsi="Arial" w:cs="Arial"/>
          <w:color w:val="000000"/>
          <w:sz w:val="22"/>
          <w:szCs w:val="22"/>
          <w:lang w:eastAsia="pl-PL"/>
        </w:rPr>
        <w:t>.</w:t>
      </w:r>
    </w:p>
    <w:p w:rsidR="00E804FD" w:rsidRPr="0021545C" w:rsidRDefault="00E804FD" w:rsidP="00B000E2">
      <w:pPr>
        <w:numPr>
          <w:ilvl w:val="0"/>
          <w:numId w:val="36"/>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 xml:space="preserve">Przebudowa </w:t>
      </w:r>
      <w:r w:rsidR="005648CE" w:rsidRPr="0021545C">
        <w:rPr>
          <w:rFonts w:ascii="Arial" w:eastAsia="ヒラギノ角ゴ Pro W3" w:hAnsi="Arial" w:cs="Arial"/>
          <w:color w:val="000000"/>
          <w:sz w:val="22"/>
          <w:szCs w:val="22"/>
          <w:lang w:eastAsia="pl-PL"/>
        </w:rPr>
        <w:t>ciągu</w:t>
      </w:r>
      <w:r w:rsidRPr="0021545C">
        <w:rPr>
          <w:rFonts w:ascii="Arial" w:eastAsia="ヒラギノ角ゴ Pro W3" w:hAnsi="Arial" w:cs="Arial"/>
          <w:color w:val="000000"/>
          <w:sz w:val="22"/>
          <w:szCs w:val="22"/>
          <w:lang w:eastAsia="pl-PL"/>
        </w:rPr>
        <w:t xml:space="preserve"> komunikacyjnego - przygotowanie połączenia do nowoprojektowanego budynku 530 od strony północnej.</w:t>
      </w:r>
    </w:p>
    <w:p w:rsidR="00E804FD" w:rsidRPr="0021545C" w:rsidRDefault="00E804FD" w:rsidP="00B000E2">
      <w:pPr>
        <w:numPr>
          <w:ilvl w:val="0"/>
          <w:numId w:val="36"/>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Dobudowa klatki K1 ewakuacyjnej</w:t>
      </w:r>
      <w:r w:rsidR="009B7352">
        <w:rPr>
          <w:rFonts w:ascii="Arial" w:eastAsia="ヒラギノ角ゴ Pro W3" w:hAnsi="Arial" w:cs="Arial"/>
          <w:color w:val="000000"/>
          <w:sz w:val="22"/>
          <w:szCs w:val="22"/>
          <w:lang w:eastAsia="pl-PL"/>
        </w:rPr>
        <w:t>.</w:t>
      </w:r>
    </w:p>
    <w:p w:rsidR="00E804FD" w:rsidRPr="0021545C" w:rsidRDefault="00E804FD" w:rsidP="00B000E2">
      <w:pPr>
        <w:numPr>
          <w:ilvl w:val="0"/>
          <w:numId w:val="36"/>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Rozbiórka podpiwniczenia pawilonu SOR, budowa fosy i przygotowanie nowych pomieszczeń.</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PARTER:</w:t>
      </w:r>
    </w:p>
    <w:p w:rsidR="00E804FD" w:rsidRPr="0021545C" w:rsidRDefault="00E804FD" w:rsidP="00B25866">
      <w:pPr>
        <w:numPr>
          <w:ilvl w:val="0"/>
          <w:numId w:val="75"/>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Adaptacja północnego skrzydła na poradnie przyszpitalne, oddziały dzienne rehabilitacji.</w:t>
      </w:r>
    </w:p>
    <w:p w:rsidR="00E804FD" w:rsidRPr="0021545C" w:rsidRDefault="00E804FD" w:rsidP="00B25866">
      <w:pPr>
        <w:numPr>
          <w:ilvl w:val="0"/>
          <w:numId w:val="75"/>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Dobudowa i poszerzenie środkowego skrzydła na pomieszczenia poradni kardiologicznej</w:t>
      </w:r>
    </w:p>
    <w:p w:rsidR="00E804FD" w:rsidRPr="0021545C" w:rsidRDefault="00E804FD" w:rsidP="00B25866">
      <w:pPr>
        <w:numPr>
          <w:ilvl w:val="0"/>
          <w:numId w:val="75"/>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Przebudowa pomieszczeń głównego skrzydła na zaplecze bufetu samoobsługowego</w:t>
      </w:r>
      <w:r w:rsidR="009B7352">
        <w:rPr>
          <w:rFonts w:ascii="Arial" w:eastAsia="ヒラギノ角ゴ Pro W3" w:hAnsi="Arial" w:cs="Arial"/>
          <w:color w:val="000000"/>
          <w:sz w:val="22"/>
          <w:szCs w:val="22"/>
          <w:lang w:eastAsia="pl-PL"/>
        </w:rPr>
        <w:t>.</w:t>
      </w:r>
    </w:p>
    <w:p w:rsidR="00E804FD" w:rsidRPr="0021545C" w:rsidRDefault="00E804FD" w:rsidP="00B25866">
      <w:pPr>
        <w:numPr>
          <w:ilvl w:val="0"/>
          <w:numId w:val="75"/>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Dobudowa powierzchni pawilonu mieszczącego jadalnię bufetu samoobsługowego.</w:t>
      </w:r>
    </w:p>
    <w:p w:rsidR="00E804FD" w:rsidRPr="0021545C" w:rsidRDefault="00E804FD" w:rsidP="00B25866">
      <w:pPr>
        <w:numPr>
          <w:ilvl w:val="0"/>
          <w:numId w:val="75"/>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Rozbiórka pawilonu SOR i przebudowa pomieszczeń pozostałych SOR na nowa izbę przyjęć.</w:t>
      </w:r>
    </w:p>
    <w:p w:rsidR="00E804FD" w:rsidRPr="0021545C" w:rsidRDefault="00E804FD" w:rsidP="00B25866">
      <w:pPr>
        <w:numPr>
          <w:ilvl w:val="0"/>
          <w:numId w:val="75"/>
        </w:numPr>
        <w:pBdr>
          <w:top w:val="nil"/>
          <w:left w:val="nil"/>
          <w:bottom w:val="nil"/>
          <w:right w:val="nil"/>
          <w:between w:val="nil"/>
          <w:bar w:val="nil"/>
        </w:pBdr>
        <w:tabs>
          <w:tab w:val="left" w:pos="560"/>
          <w:tab w:val="left" w:pos="1120"/>
          <w:tab w:val="num" w:pos="138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Dobudowa klatki K1 ewakuacyjnej</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p>
    <w:p w:rsidR="00E804FD" w:rsidRPr="0021545C" w:rsidRDefault="00E804FD" w:rsidP="00E804FD">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I PIĘTRO:</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1. Przebudowa i dobudowa powierzchni na Oddział Rehabilitacji na 14 łóżek północnym skrzydle.</w:t>
      </w:r>
    </w:p>
    <w:p w:rsidR="00E804FD" w:rsidRPr="0021545C" w:rsidRDefault="00E804FD" w:rsidP="00E804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64" w:lineRule="auto"/>
        <w:jc w:val="both"/>
        <w:rPr>
          <w:rFonts w:ascii="Arial" w:eastAsia="Helvetica" w:hAnsi="Arial" w:cs="Arial"/>
          <w:color w:val="000000"/>
          <w:sz w:val="22"/>
          <w:szCs w:val="22"/>
          <w:lang w:eastAsia="pl-PL"/>
        </w:rPr>
      </w:pPr>
      <w:r w:rsidRPr="0021545C">
        <w:rPr>
          <w:rFonts w:ascii="Arial" w:eastAsia="ヒラギノ角ゴ Pro W3" w:hAnsi="Arial" w:cs="Arial"/>
          <w:color w:val="000000"/>
          <w:sz w:val="22"/>
          <w:szCs w:val="22"/>
          <w:lang w:eastAsia="pl-PL"/>
        </w:rPr>
        <w:t>2. Dobudowa klatki K1 ewakuacyjnej</w:t>
      </w:r>
      <w:r w:rsidR="009B7352">
        <w:rPr>
          <w:rFonts w:ascii="Arial" w:eastAsia="ヒラギノ角ゴ Pro W3" w:hAnsi="Arial" w:cs="Arial"/>
          <w:color w:val="000000"/>
          <w:sz w:val="22"/>
          <w:szCs w:val="22"/>
          <w:lang w:eastAsia="pl-PL"/>
        </w:rPr>
        <w:t>.</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color w:val="000000"/>
          <w:sz w:val="22"/>
          <w:szCs w:val="22"/>
          <w:lang w:eastAsia="pl-PL"/>
        </w:rPr>
      </w:pP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xml:space="preserve">Budynek 580 kwalifikuje się do kategorii złożoności 5 w grupie funkcjonalnej 8 pkt 4- Zdrowie </w:t>
      </w:r>
      <w:r w:rsidRPr="0021545C">
        <w:rPr>
          <w:rFonts w:ascii="Arial" w:hAnsi="Arial" w:cs="Arial"/>
          <w:color w:val="000000"/>
          <w:sz w:val="22"/>
          <w:szCs w:val="22"/>
          <w:lang w:eastAsia="pl-PL"/>
        </w:rPr>
        <w:br/>
        <w:t>i opieka społeczna- budynki centrów medycznych z zapleczem diagnostycznym, hospicja, budynki ośrodków rehabilitacyjnych, domy uzdrowiskowe z zaple</w:t>
      </w:r>
      <w:r w:rsidR="005648CE">
        <w:rPr>
          <w:rFonts w:ascii="Arial" w:hAnsi="Arial" w:cs="Arial"/>
          <w:color w:val="000000"/>
          <w:sz w:val="22"/>
          <w:szCs w:val="22"/>
          <w:lang w:eastAsia="pl-PL"/>
        </w:rPr>
        <w:t xml:space="preserve">czem rehabilitacyjnym (zgodnie </w:t>
      </w:r>
      <w:r w:rsidRPr="0021545C">
        <w:rPr>
          <w:rFonts w:ascii="Arial" w:hAnsi="Arial" w:cs="Arial"/>
          <w:color w:val="000000"/>
          <w:sz w:val="22"/>
          <w:szCs w:val="22"/>
          <w:lang w:eastAsia="pl-PL"/>
        </w:rPr>
        <w:t>z rozporządzeniem Ministra Infrastruktury z dnia 18 maja 2004 r. „</w:t>
      </w:r>
      <w:r w:rsidR="005648CE">
        <w:rPr>
          <w:rFonts w:ascii="Arial" w:hAnsi="Arial" w:cs="Arial"/>
          <w:i/>
          <w:color w:val="000000"/>
          <w:sz w:val="22"/>
          <w:szCs w:val="22"/>
          <w:lang w:eastAsia="pl-PL"/>
        </w:rPr>
        <w:t xml:space="preserve">w sprawie określenia metod </w:t>
      </w:r>
      <w:r w:rsidRPr="0021545C">
        <w:rPr>
          <w:rFonts w:ascii="Arial" w:hAnsi="Arial" w:cs="Arial"/>
          <w:i/>
          <w:color w:val="000000"/>
          <w:sz w:val="22"/>
          <w:szCs w:val="22"/>
          <w:lang w:eastAsia="pl-PL"/>
        </w:rPr>
        <w:t>i podstaw sporządzania kosztorysu inwestorskiego, obliczania planowanych kosztów prac projektowych oraz planowanych kosztów robót budowlanych określonych w programie funkcjonalno-użytkowym”</w:t>
      </w:r>
      <w:r w:rsidRPr="0021545C">
        <w:rPr>
          <w:rFonts w:ascii="Arial" w:hAnsi="Arial" w:cs="Arial"/>
          <w:color w:val="000000"/>
          <w:sz w:val="22"/>
          <w:szCs w:val="22"/>
          <w:lang w:eastAsia="pl-PL"/>
        </w:rPr>
        <w:t xml:space="preserve"> (Dz. U. z 2004 r., Nr 130, poz. 1389). </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color w:val="000000"/>
          <w:sz w:val="22"/>
          <w:szCs w:val="22"/>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color w:val="000000"/>
          <w:sz w:val="22"/>
          <w:szCs w:val="22"/>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r w:rsidRPr="0021545C">
        <w:rPr>
          <w:rFonts w:ascii="Arial" w:hAnsi="Arial" w:cs="Arial"/>
          <w:b/>
          <w:color w:val="000000"/>
          <w:sz w:val="22"/>
          <w:szCs w:val="22"/>
          <w:u w:val="single"/>
          <w:lang w:eastAsia="pl-PL"/>
        </w:rPr>
        <w:t>Odcinek 9 i 10</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Kompleksowe zagospodarowanie terenu wokół obiektów kubaturowych wraz z wykonaniem pełnej infrastruktury podziemnej, w tym:</w:t>
      </w:r>
    </w:p>
    <w:p w:rsidR="00E804FD" w:rsidRPr="0021545C" w:rsidRDefault="009B7352"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Pr>
          <w:rFonts w:ascii="Arial" w:hAnsi="Arial" w:cs="Arial"/>
          <w:color w:val="000000"/>
          <w:sz w:val="22"/>
          <w:szCs w:val="22"/>
          <w:lang w:eastAsia="pl-PL"/>
        </w:rPr>
        <w:t xml:space="preserve">- </w:t>
      </w:r>
      <w:r w:rsidR="00E804FD" w:rsidRPr="0021545C">
        <w:rPr>
          <w:rFonts w:ascii="Arial" w:hAnsi="Arial" w:cs="Arial"/>
          <w:color w:val="000000"/>
          <w:sz w:val="22"/>
          <w:szCs w:val="22"/>
          <w:lang w:eastAsia="pl-PL"/>
        </w:rPr>
        <w:t>rozbiórki istniejącego układu drogowego oraz obiektów technicznych i dobudówek kolidujących z docelową zabudową,</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drogi dojazdowe do obiektów kubaturowych,</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wewnętrzna obsługa komunikacyjna,</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parkingi naziemne,</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chodniki, place i przejścia,</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pozostałe powierzchnie utwardzone,</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zjazd z ulicy Osiedlowej,</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demontaże kolidujących sieci infrastruktury,</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przebudowy sieci infrastruktury,</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wykonanie nowych przyłączy i odcinków instalacji zewnętrznych infrastruktury,</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oświetlenie terenu,</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system identyfikacji wizualnej,</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system irygacyjny zieleni,</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 wycinka zieleni kolidującej i docelowe nasadzenia zgodnie z projektem gospodarki drzewostanem.</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b/>
          <w:color w:val="000000"/>
          <w:sz w:val="22"/>
          <w:szCs w:val="22"/>
          <w:u w:val="single"/>
          <w:lang w:eastAsia="pl-PL"/>
        </w:rPr>
      </w:pP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r w:rsidRPr="0021545C">
        <w:rPr>
          <w:rFonts w:ascii="Arial" w:hAnsi="Arial" w:cs="Arial"/>
          <w:b/>
          <w:color w:val="000000"/>
          <w:sz w:val="22"/>
          <w:szCs w:val="22"/>
          <w:u w:val="single"/>
          <w:lang w:eastAsia="pl-PL"/>
        </w:rPr>
        <w:t>Odcinek 11</w:t>
      </w:r>
    </w:p>
    <w:p w:rsidR="00E804FD" w:rsidRPr="0021545C" w:rsidRDefault="00E804FD" w:rsidP="00E804FD">
      <w:pPr>
        <w:suppressAutoHyphens w:val="0"/>
        <w:overflowPunct w:val="0"/>
        <w:autoSpaceDE w:val="0"/>
        <w:autoSpaceDN w:val="0"/>
        <w:adjustRightInd w:val="0"/>
        <w:ind w:left="357" w:hanging="357"/>
        <w:jc w:val="both"/>
        <w:textAlignment w:val="baseline"/>
        <w:rPr>
          <w:rFonts w:ascii="Arial" w:hAnsi="Arial" w:cs="Arial"/>
          <w:b/>
          <w:color w:val="000000"/>
          <w:sz w:val="22"/>
          <w:szCs w:val="22"/>
          <w:u w:val="single"/>
          <w:lang w:eastAsia="pl-PL"/>
        </w:rPr>
      </w:pPr>
    </w:p>
    <w:p w:rsidR="00E804FD" w:rsidRPr="0021545C" w:rsidRDefault="00E804FD" w:rsidP="00E804FD">
      <w:pPr>
        <w:adjustRightInd w:val="0"/>
        <w:jc w:val="both"/>
        <w:rPr>
          <w:rFonts w:ascii="Arial" w:eastAsia="Calibri" w:hAnsi="Arial" w:cs="Arial"/>
          <w:sz w:val="22"/>
          <w:szCs w:val="22"/>
          <w:lang w:eastAsia="en-US"/>
        </w:rPr>
      </w:pPr>
      <w:r w:rsidRPr="0021545C">
        <w:rPr>
          <w:rFonts w:ascii="Arial" w:eastAsia="Calibri" w:hAnsi="Arial" w:cs="Arial"/>
          <w:sz w:val="22"/>
          <w:szCs w:val="22"/>
          <w:lang w:eastAsia="en-US"/>
        </w:rPr>
        <w:t>Przebudowa ul. św. Józefa</w:t>
      </w:r>
    </w:p>
    <w:p w:rsidR="00E804FD" w:rsidRPr="0021545C" w:rsidRDefault="00E804FD" w:rsidP="00E804FD">
      <w:pPr>
        <w:adjustRightInd w:val="0"/>
        <w:jc w:val="both"/>
        <w:rPr>
          <w:rFonts w:ascii="Arial" w:eastAsia="Calibri" w:hAnsi="Arial" w:cs="Arial"/>
          <w:sz w:val="22"/>
          <w:szCs w:val="22"/>
          <w:lang w:eastAsia="en-US"/>
        </w:rPr>
      </w:pPr>
    </w:p>
    <w:p w:rsidR="00E804FD" w:rsidRPr="0021545C" w:rsidRDefault="00E804FD" w:rsidP="00B000E2">
      <w:pPr>
        <w:numPr>
          <w:ilvl w:val="0"/>
          <w:numId w:val="49"/>
        </w:numPr>
        <w:suppressAutoHyphens w:val="0"/>
        <w:adjustRightInd w:val="0"/>
        <w:spacing w:after="200" w:line="276" w:lineRule="auto"/>
        <w:contextualSpacing/>
        <w:jc w:val="both"/>
        <w:rPr>
          <w:rFonts w:ascii="Arial" w:eastAsia="Calibri" w:hAnsi="Arial" w:cs="Arial"/>
          <w:sz w:val="22"/>
          <w:szCs w:val="22"/>
        </w:rPr>
      </w:pPr>
      <w:r w:rsidRPr="0021545C">
        <w:rPr>
          <w:rFonts w:ascii="Arial" w:eastAsia="Calibri" w:hAnsi="Arial" w:cs="Arial"/>
          <w:sz w:val="22"/>
          <w:szCs w:val="22"/>
        </w:rPr>
        <w:t>przebudowa jezdni – drogi dojazdowej do Szpitala,</w:t>
      </w:r>
    </w:p>
    <w:p w:rsidR="00E804FD" w:rsidRPr="0021545C" w:rsidRDefault="00E804FD" w:rsidP="00B000E2">
      <w:pPr>
        <w:numPr>
          <w:ilvl w:val="0"/>
          <w:numId w:val="49"/>
        </w:numPr>
        <w:suppressAutoHyphens w:val="0"/>
        <w:adjustRightInd w:val="0"/>
        <w:spacing w:after="200" w:line="276" w:lineRule="auto"/>
        <w:contextualSpacing/>
        <w:jc w:val="both"/>
        <w:rPr>
          <w:rFonts w:ascii="Arial" w:eastAsia="Calibri" w:hAnsi="Arial" w:cs="Arial"/>
          <w:sz w:val="22"/>
          <w:szCs w:val="22"/>
        </w:rPr>
      </w:pPr>
      <w:r w:rsidRPr="0021545C">
        <w:rPr>
          <w:rFonts w:ascii="Arial" w:eastAsia="Calibri" w:hAnsi="Arial" w:cs="Arial"/>
          <w:sz w:val="22"/>
          <w:szCs w:val="22"/>
        </w:rPr>
        <w:t>przebudowa chodnika po północnej stronie jezdni,</w:t>
      </w:r>
    </w:p>
    <w:p w:rsidR="00E804FD" w:rsidRPr="0021545C" w:rsidRDefault="00E804FD" w:rsidP="00B000E2">
      <w:pPr>
        <w:numPr>
          <w:ilvl w:val="0"/>
          <w:numId w:val="49"/>
        </w:numPr>
        <w:suppressAutoHyphens w:val="0"/>
        <w:adjustRightInd w:val="0"/>
        <w:spacing w:after="200" w:line="276" w:lineRule="auto"/>
        <w:contextualSpacing/>
        <w:jc w:val="both"/>
        <w:rPr>
          <w:rFonts w:ascii="Arial" w:eastAsia="Calibri" w:hAnsi="Arial" w:cs="Arial"/>
          <w:sz w:val="22"/>
          <w:szCs w:val="22"/>
        </w:rPr>
      </w:pPr>
      <w:r w:rsidRPr="0021545C">
        <w:rPr>
          <w:rFonts w:ascii="Arial" w:eastAsia="Calibri" w:hAnsi="Arial" w:cs="Arial"/>
          <w:sz w:val="22"/>
          <w:szCs w:val="22"/>
        </w:rPr>
        <w:t>korekta geometrii wlotu jezdni dojazdowej przy skrzyżowaniu z ul. św. Józefa,</w:t>
      </w:r>
    </w:p>
    <w:p w:rsidR="00E804FD" w:rsidRPr="0021545C" w:rsidRDefault="00E804FD" w:rsidP="00B000E2">
      <w:pPr>
        <w:numPr>
          <w:ilvl w:val="0"/>
          <w:numId w:val="49"/>
        </w:numPr>
        <w:suppressAutoHyphens w:val="0"/>
        <w:adjustRightInd w:val="0"/>
        <w:spacing w:after="200" w:line="276" w:lineRule="auto"/>
        <w:contextualSpacing/>
        <w:jc w:val="both"/>
        <w:rPr>
          <w:rFonts w:ascii="Arial" w:eastAsia="Calibri" w:hAnsi="Arial" w:cs="Arial"/>
          <w:sz w:val="22"/>
          <w:szCs w:val="22"/>
        </w:rPr>
      </w:pPr>
      <w:r w:rsidRPr="0021545C">
        <w:rPr>
          <w:rFonts w:ascii="Arial" w:eastAsia="Calibri" w:hAnsi="Arial" w:cs="Arial"/>
          <w:sz w:val="22"/>
          <w:szCs w:val="22"/>
        </w:rPr>
        <w:t>korekta geometrii połączenia jezdni przy połączeniu z istniejącą pętlą autobusową,</w:t>
      </w:r>
    </w:p>
    <w:p w:rsidR="00E804FD" w:rsidRPr="0021545C" w:rsidRDefault="00E804FD" w:rsidP="00B000E2">
      <w:pPr>
        <w:numPr>
          <w:ilvl w:val="0"/>
          <w:numId w:val="49"/>
        </w:numPr>
        <w:suppressAutoHyphens w:val="0"/>
        <w:adjustRightInd w:val="0"/>
        <w:spacing w:after="200" w:line="276" w:lineRule="auto"/>
        <w:contextualSpacing/>
        <w:jc w:val="both"/>
        <w:rPr>
          <w:rFonts w:ascii="Arial" w:eastAsia="Calibri" w:hAnsi="Arial" w:cs="Arial"/>
          <w:sz w:val="22"/>
          <w:szCs w:val="22"/>
        </w:rPr>
      </w:pPr>
      <w:r w:rsidRPr="0021545C">
        <w:rPr>
          <w:rFonts w:ascii="Arial" w:eastAsia="Calibri" w:hAnsi="Arial" w:cs="Arial"/>
          <w:sz w:val="22"/>
          <w:szCs w:val="22"/>
        </w:rPr>
        <w:lastRenderedPageBreak/>
        <w:t>przebudowa kanalizacji deszczowej,</w:t>
      </w:r>
    </w:p>
    <w:p w:rsidR="00E804FD" w:rsidRPr="0021545C" w:rsidRDefault="00E804FD" w:rsidP="00B000E2">
      <w:pPr>
        <w:numPr>
          <w:ilvl w:val="0"/>
          <w:numId w:val="49"/>
        </w:numPr>
        <w:suppressAutoHyphens w:val="0"/>
        <w:adjustRightInd w:val="0"/>
        <w:spacing w:after="200" w:line="276" w:lineRule="auto"/>
        <w:contextualSpacing/>
        <w:jc w:val="both"/>
        <w:rPr>
          <w:rFonts w:ascii="Arial" w:eastAsia="Calibri" w:hAnsi="Arial" w:cs="Arial"/>
          <w:sz w:val="22"/>
          <w:szCs w:val="22"/>
        </w:rPr>
      </w:pPr>
      <w:r w:rsidRPr="0021545C">
        <w:rPr>
          <w:rFonts w:ascii="Arial" w:eastAsia="Calibri" w:hAnsi="Arial" w:cs="Arial"/>
          <w:sz w:val="22"/>
          <w:szCs w:val="22"/>
        </w:rPr>
        <w:t>przebudowa oświetlenia drogi.</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b/>
          <w:color w:val="000000"/>
          <w:sz w:val="22"/>
          <w:szCs w:val="22"/>
          <w:u w:val="single"/>
          <w:lang w:eastAsia="pl-PL"/>
        </w:rPr>
      </w:pPr>
    </w:p>
    <w:p w:rsidR="00E804FD" w:rsidRPr="0021545C" w:rsidRDefault="00E804FD" w:rsidP="00E804FD">
      <w:pPr>
        <w:ind w:left="567" w:hanging="567"/>
        <w:jc w:val="both"/>
        <w:rPr>
          <w:rFonts w:ascii="Arial" w:hAnsi="Arial" w:cs="Arial"/>
          <w:bCs/>
          <w:sz w:val="22"/>
          <w:szCs w:val="22"/>
        </w:rPr>
      </w:pPr>
      <w:r w:rsidRPr="0021545C">
        <w:rPr>
          <w:rFonts w:ascii="Arial" w:hAnsi="Arial" w:cs="Arial"/>
          <w:bCs/>
          <w:sz w:val="22"/>
          <w:szCs w:val="22"/>
          <w:lang w:val="x-none"/>
        </w:rPr>
        <w:t>Roboty budowlane będą prowadzone na podstawie :</w:t>
      </w:r>
    </w:p>
    <w:p w:rsidR="00E804FD" w:rsidRPr="0021545C" w:rsidRDefault="00E804FD" w:rsidP="00E804FD">
      <w:pPr>
        <w:ind w:left="567" w:hanging="567"/>
        <w:jc w:val="both"/>
        <w:rPr>
          <w:rFonts w:ascii="Arial" w:hAnsi="Arial" w:cs="Arial"/>
          <w:b/>
          <w:bCs/>
          <w:sz w:val="22"/>
          <w:szCs w:val="22"/>
        </w:rPr>
      </w:pPr>
    </w:p>
    <w:p w:rsidR="00E804FD" w:rsidRPr="0021545C" w:rsidRDefault="00E804FD" w:rsidP="00E804FD">
      <w:pPr>
        <w:numPr>
          <w:ilvl w:val="0"/>
          <w:numId w:val="2"/>
        </w:numPr>
        <w:suppressAutoHyphens w:val="0"/>
        <w:ind w:left="993" w:hanging="426"/>
        <w:jc w:val="both"/>
        <w:rPr>
          <w:rFonts w:ascii="Arial" w:hAnsi="Arial" w:cs="Arial"/>
          <w:sz w:val="22"/>
          <w:szCs w:val="22"/>
          <w:lang w:val="x-none"/>
        </w:rPr>
      </w:pPr>
      <w:r w:rsidRPr="0021545C">
        <w:rPr>
          <w:rFonts w:ascii="Arial" w:hAnsi="Arial" w:cs="Arial"/>
          <w:bCs/>
          <w:sz w:val="22"/>
          <w:szCs w:val="22"/>
          <w:lang w:val="x-none"/>
        </w:rPr>
        <w:t xml:space="preserve">Prawomocnej Decyzji o pozwoleniu na budowę z dn. 29.05.2014 r. </w:t>
      </w:r>
      <w:r w:rsidRPr="0021545C">
        <w:rPr>
          <w:rFonts w:ascii="Arial" w:hAnsi="Arial" w:cs="Arial"/>
          <w:bCs/>
          <w:sz w:val="22"/>
          <w:szCs w:val="22"/>
          <w:lang w:val="x-none"/>
        </w:rPr>
        <w:br/>
        <w:t xml:space="preserve">Nr WAiB.6740.13.154.63.2014.MS KK MP WAiB-58/IV/81 wydanej przez Prezydenta Miasta Torunia dla zamierzenia budowlanego obejmującego przebudowę i rozbudowę Wojewódzkiego Szpitala Zespolonego im. L. Rydygiera w Toruniu (w tym lądowisko dla helikopterów na dachu nowej części), zlokalizowanego w przy ul. Św. Józefa 51-59 w Toruniu, obejmującego działki geodezyjne nr 35, 37, 47, 52/2, 59 z obrębu 34. </w:t>
      </w:r>
    </w:p>
    <w:p w:rsidR="00E804FD" w:rsidRPr="0021545C" w:rsidRDefault="00E804FD" w:rsidP="00E804FD">
      <w:pPr>
        <w:numPr>
          <w:ilvl w:val="0"/>
          <w:numId w:val="2"/>
        </w:numPr>
        <w:suppressAutoHyphens w:val="0"/>
        <w:ind w:left="993" w:hanging="426"/>
        <w:jc w:val="both"/>
        <w:rPr>
          <w:rFonts w:ascii="Arial" w:hAnsi="Arial" w:cs="Arial"/>
          <w:sz w:val="22"/>
          <w:szCs w:val="22"/>
          <w:lang w:val="x-none"/>
        </w:rPr>
      </w:pPr>
      <w:r w:rsidRPr="0021545C">
        <w:rPr>
          <w:rFonts w:ascii="Arial" w:hAnsi="Arial" w:cs="Arial"/>
          <w:bCs/>
          <w:sz w:val="22"/>
          <w:szCs w:val="22"/>
          <w:lang w:val="x-none"/>
        </w:rPr>
        <w:t xml:space="preserve">Dokumentacji projektowej opracowanej  przez 4105.eu Simon </w:t>
      </w:r>
      <w:proofErr w:type="spellStart"/>
      <w:r w:rsidRPr="0021545C">
        <w:rPr>
          <w:rFonts w:ascii="Arial" w:hAnsi="Arial" w:cs="Arial"/>
          <w:bCs/>
          <w:sz w:val="22"/>
          <w:szCs w:val="22"/>
          <w:lang w:val="x-none"/>
        </w:rPr>
        <w:t>Gregson</w:t>
      </w:r>
      <w:proofErr w:type="spellEnd"/>
      <w:r w:rsidRPr="0021545C">
        <w:rPr>
          <w:rFonts w:ascii="Arial" w:hAnsi="Arial" w:cs="Arial"/>
          <w:bCs/>
          <w:sz w:val="22"/>
          <w:szCs w:val="22"/>
          <w:lang w:val="x-none"/>
        </w:rPr>
        <w:t>, ul. Chodkiewicza 7/106, 02-593 Warszawa</w:t>
      </w:r>
      <w:r w:rsidRPr="0021545C">
        <w:rPr>
          <w:rFonts w:ascii="Arial" w:hAnsi="Arial" w:cs="Arial"/>
          <w:bCs/>
          <w:sz w:val="22"/>
          <w:szCs w:val="22"/>
        </w:rPr>
        <w:t xml:space="preserve">, stanowiącej </w:t>
      </w:r>
      <w:r w:rsidRPr="0021545C">
        <w:rPr>
          <w:rFonts w:ascii="Arial" w:hAnsi="Arial" w:cs="Arial"/>
          <w:b/>
          <w:bCs/>
          <w:sz w:val="22"/>
          <w:szCs w:val="22"/>
        </w:rPr>
        <w:t xml:space="preserve">Część III i Część IV </w:t>
      </w:r>
      <w:r w:rsidRPr="0021545C">
        <w:rPr>
          <w:rFonts w:ascii="Arial" w:hAnsi="Arial" w:cs="Arial"/>
          <w:bCs/>
          <w:sz w:val="22"/>
          <w:szCs w:val="22"/>
        </w:rPr>
        <w:t>niniejszej Specyfikacji Istotnych Warunków Zamówienia.</w:t>
      </w:r>
    </w:p>
    <w:p w:rsidR="00E804FD" w:rsidRPr="0021545C" w:rsidRDefault="00E804FD" w:rsidP="00E804FD">
      <w:pPr>
        <w:numPr>
          <w:ilvl w:val="0"/>
          <w:numId w:val="2"/>
        </w:numPr>
        <w:suppressAutoHyphens w:val="0"/>
        <w:ind w:left="993" w:hanging="426"/>
        <w:jc w:val="both"/>
        <w:rPr>
          <w:rFonts w:ascii="Arial" w:hAnsi="Arial" w:cs="Arial"/>
          <w:sz w:val="22"/>
          <w:szCs w:val="22"/>
        </w:rPr>
      </w:pPr>
      <w:r w:rsidRPr="0021545C">
        <w:rPr>
          <w:rFonts w:ascii="Arial" w:hAnsi="Arial" w:cs="Arial"/>
          <w:sz w:val="22"/>
          <w:szCs w:val="22"/>
        </w:rPr>
        <w:t>Umowy o Wykonanie Robót budowlanych zawieranej pomiędzy Wykonawcą i Zamawiającym.</w:t>
      </w:r>
    </w:p>
    <w:p w:rsidR="00E804FD" w:rsidRPr="0021545C" w:rsidRDefault="00E804FD" w:rsidP="00E804FD">
      <w:pPr>
        <w:adjustRightInd w:val="0"/>
        <w:ind w:left="720"/>
        <w:jc w:val="both"/>
        <w:rPr>
          <w:rFonts w:ascii="Arial" w:eastAsia="ArialNarrow" w:hAnsi="Arial" w:cs="Arial"/>
          <w:sz w:val="22"/>
          <w:szCs w:val="22"/>
        </w:rPr>
      </w:pPr>
    </w:p>
    <w:p w:rsidR="00E804FD" w:rsidRPr="0021545C" w:rsidRDefault="00E804FD" w:rsidP="00E804FD">
      <w:pPr>
        <w:adjustRightInd w:val="0"/>
        <w:jc w:val="both"/>
        <w:rPr>
          <w:rFonts w:ascii="Arial" w:eastAsia="ArialNarrow" w:hAnsi="Arial" w:cs="Arial"/>
          <w:sz w:val="22"/>
          <w:szCs w:val="22"/>
        </w:rPr>
      </w:pPr>
      <w:r w:rsidRPr="0021545C">
        <w:rPr>
          <w:rFonts w:ascii="Arial" w:eastAsia="ArialNarrow" w:hAnsi="Arial" w:cs="Arial"/>
          <w:sz w:val="22"/>
          <w:szCs w:val="22"/>
        </w:rPr>
        <w:t>Szczegółowy opis przedmiotu zamówienia zawarty jest w Dokumentacji Projektowej, stanowiącej integralną część niniejszej Specyfikacji Istotnych Warunków Zamówienia jako Załączniki IV SIWZ.</w:t>
      </w:r>
    </w:p>
    <w:p w:rsidR="00E804FD" w:rsidRPr="0021545C" w:rsidRDefault="00E804FD" w:rsidP="00E804FD">
      <w:pPr>
        <w:adjustRightInd w:val="0"/>
        <w:jc w:val="both"/>
        <w:rPr>
          <w:rFonts w:ascii="Arial" w:eastAsia="ArialNarrow" w:hAnsi="Arial" w:cs="Arial"/>
          <w:sz w:val="22"/>
          <w:szCs w:val="22"/>
        </w:rPr>
      </w:pPr>
    </w:p>
    <w:p w:rsidR="00E804FD" w:rsidRPr="0021545C" w:rsidRDefault="00E804FD" w:rsidP="00B000E2">
      <w:pPr>
        <w:pStyle w:val="Akapitzlist"/>
        <w:numPr>
          <w:ilvl w:val="1"/>
          <w:numId w:val="70"/>
        </w:numPr>
        <w:suppressAutoHyphens w:val="0"/>
        <w:adjustRightInd w:val="0"/>
        <w:ind w:left="0"/>
        <w:jc w:val="both"/>
        <w:rPr>
          <w:rFonts w:ascii="Arial" w:eastAsia="ArialNarrow" w:hAnsi="Arial" w:cs="Arial"/>
          <w:b/>
          <w:sz w:val="22"/>
          <w:szCs w:val="22"/>
        </w:rPr>
      </w:pPr>
      <w:r w:rsidRPr="0021545C">
        <w:rPr>
          <w:rFonts w:ascii="Arial" w:eastAsia="ArialNarrow" w:hAnsi="Arial" w:cs="Arial"/>
          <w:b/>
          <w:sz w:val="22"/>
          <w:szCs w:val="22"/>
        </w:rPr>
        <w:t>Zakres prac do wykonania w formule „zaprojektuj i wykonaj”.</w:t>
      </w:r>
    </w:p>
    <w:p w:rsidR="00E804FD" w:rsidRPr="0021545C" w:rsidRDefault="00E804FD" w:rsidP="00E804FD">
      <w:pPr>
        <w:pStyle w:val="Akapitzlist"/>
        <w:suppressAutoHyphens w:val="0"/>
        <w:adjustRightInd w:val="0"/>
        <w:ind w:left="0"/>
        <w:jc w:val="both"/>
        <w:rPr>
          <w:rFonts w:ascii="Arial" w:eastAsia="ArialNarrow" w:hAnsi="Arial" w:cs="Arial"/>
          <w:b/>
          <w:sz w:val="22"/>
          <w:szCs w:val="22"/>
        </w:rPr>
      </w:pPr>
    </w:p>
    <w:p w:rsidR="00E804FD" w:rsidRPr="00107274" w:rsidRDefault="00E804FD" w:rsidP="00B25866">
      <w:pPr>
        <w:numPr>
          <w:ilvl w:val="3"/>
          <w:numId w:val="75"/>
        </w:numPr>
        <w:tabs>
          <w:tab w:val="num" w:pos="1900"/>
        </w:tabs>
        <w:suppressAutoHyphens w:val="0"/>
        <w:adjustRightInd w:val="0"/>
        <w:ind w:left="567"/>
        <w:contextualSpacing/>
        <w:jc w:val="both"/>
        <w:rPr>
          <w:rFonts w:ascii="Arial" w:eastAsia="ArialNarrow" w:hAnsi="Arial" w:cs="Arial"/>
          <w:sz w:val="22"/>
          <w:szCs w:val="22"/>
        </w:rPr>
      </w:pPr>
      <w:r w:rsidRPr="0021545C">
        <w:rPr>
          <w:rFonts w:ascii="Arial" w:eastAsia="ArialNarrow" w:hAnsi="Arial" w:cs="Arial"/>
          <w:sz w:val="22"/>
          <w:szCs w:val="22"/>
        </w:rPr>
        <w:t xml:space="preserve"> </w:t>
      </w:r>
      <w:r w:rsidR="005648CE" w:rsidRPr="00107274">
        <w:rPr>
          <w:rFonts w:ascii="Arial" w:eastAsia="ArialNarrow" w:hAnsi="Arial" w:cs="Arial"/>
          <w:sz w:val="22"/>
          <w:szCs w:val="22"/>
        </w:rPr>
        <w:t>Zautomatyzowana a</w:t>
      </w:r>
      <w:r w:rsidR="00DC0167" w:rsidRPr="00107274">
        <w:rPr>
          <w:rFonts w:ascii="Arial" w:eastAsia="ArialNarrow" w:hAnsi="Arial" w:cs="Arial"/>
          <w:sz w:val="22"/>
          <w:szCs w:val="22"/>
        </w:rPr>
        <w:t>pteka</w:t>
      </w:r>
      <w:r w:rsidR="00DC0167" w:rsidRPr="00107274">
        <w:rPr>
          <w:rFonts w:ascii="Arial" w:eastAsia="ヒラギノ角ゴ Pro W3" w:hAnsi="Arial" w:cs="Arial"/>
          <w:color w:val="000000"/>
          <w:sz w:val="22"/>
          <w:szCs w:val="22"/>
          <w:lang w:eastAsia="pl-PL"/>
        </w:rPr>
        <w:t xml:space="preserve"> szpitalna, o której mowa w pkt 2.2., Odcinek 2, PARTER.</w:t>
      </w:r>
    </w:p>
    <w:p w:rsidR="00E804FD" w:rsidRPr="00107274" w:rsidRDefault="00E804FD" w:rsidP="00B25866">
      <w:pPr>
        <w:numPr>
          <w:ilvl w:val="3"/>
          <w:numId w:val="75"/>
        </w:numPr>
        <w:tabs>
          <w:tab w:val="num" w:pos="1900"/>
        </w:tabs>
        <w:suppressAutoHyphens w:val="0"/>
        <w:adjustRightInd w:val="0"/>
        <w:ind w:left="567"/>
        <w:contextualSpacing/>
        <w:jc w:val="both"/>
        <w:rPr>
          <w:rFonts w:ascii="Arial" w:eastAsia="ArialNarrow" w:hAnsi="Arial" w:cs="Arial"/>
          <w:sz w:val="22"/>
          <w:szCs w:val="22"/>
        </w:rPr>
      </w:pPr>
      <w:r w:rsidRPr="00107274">
        <w:rPr>
          <w:rFonts w:ascii="Arial" w:eastAsia="ArialNarrow" w:hAnsi="Arial" w:cs="Arial"/>
          <w:sz w:val="22"/>
          <w:szCs w:val="22"/>
        </w:rPr>
        <w:t xml:space="preserve"> </w:t>
      </w:r>
      <w:r w:rsidR="009179C8" w:rsidRPr="00107274">
        <w:rPr>
          <w:rFonts w:ascii="Arial" w:eastAsia="ArialNarrow" w:hAnsi="Arial" w:cs="Arial"/>
          <w:sz w:val="22"/>
          <w:szCs w:val="22"/>
        </w:rPr>
        <w:t xml:space="preserve">Modernizacja pięter II-V wraz z modernizacją infrastruktury </w:t>
      </w:r>
      <w:r w:rsidR="00DC0167" w:rsidRPr="00107274">
        <w:rPr>
          <w:rFonts w:ascii="Arial" w:eastAsia="ArialNarrow" w:hAnsi="Arial" w:cs="Arial"/>
          <w:sz w:val="22"/>
          <w:szCs w:val="22"/>
        </w:rPr>
        <w:t>technicznej i energetycznej, o której mowa w pkt 2.2.</w:t>
      </w:r>
      <w:r w:rsidR="005648CE" w:rsidRPr="00107274">
        <w:rPr>
          <w:rFonts w:ascii="Arial" w:eastAsia="ArialNarrow" w:hAnsi="Arial" w:cs="Arial"/>
          <w:sz w:val="22"/>
          <w:szCs w:val="22"/>
        </w:rPr>
        <w:t>,</w:t>
      </w:r>
      <w:r w:rsidR="00DC0167" w:rsidRPr="00107274">
        <w:rPr>
          <w:rFonts w:ascii="Arial" w:eastAsia="ArialNarrow" w:hAnsi="Arial" w:cs="Arial"/>
          <w:sz w:val="22"/>
          <w:szCs w:val="22"/>
        </w:rPr>
        <w:t xml:space="preserve"> Odcinek 5 pkt 2 i 3.</w:t>
      </w:r>
    </w:p>
    <w:p w:rsidR="00E804FD" w:rsidRPr="00107274" w:rsidRDefault="005648CE" w:rsidP="00B25866">
      <w:pPr>
        <w:numPr>
          <w:ilvl w:val="3"/>
          <w:numId w:val="75"/>
        </w:numPr>
        <w:tabs>
          <w:tab w:val="num" w:pos="1900"/>
        </w:tabs>
        <w:suppressAutoHyphens w:val="0"/>
        <w:adjustRightInd w:val="0"/>
        <w:ind w:left="567"/>
        <w:contextualSpacing/>
        <w:jc w:val="both"/>
        <w:rPr>
          <w:rFonts w:ascii="Arial" w:eastAsia="ArialNarrow" w:hAnsi="Arial" w:cs="Arial"/>
          <w:sz w:val="22"/>
          <w:szCs w:val="22"/>
        </w:rPr>
      </w:pPr>
      <w:r w:rsidRPr="00107274">
        <w:rPr>
          <w:rFonts w:ascii="Arial" w:eastAsia="ArialNarrow" w:hAnsi="Arial" w:cs="Arial"/>
          <w:sz w:val="22"/>
          <w:szCs w:val="22"/>
        </w:rPr>
        <w:t>Poczta pneumatyczna obejmujące swym zakresem budynek główny wraz z budynkami nowopowstałymi, o której mowa pkt 2.2., Odcinek 5 pkt 2, lit l.</w:t>
      </w:r>
    </w:p>
    <w:p w:rsidR="00E804FD" w:rsidRPr="0021545C" w:rsidRDefault="00E804FD" w:rsidP="009204BE">
      <w:pPr>
        <w:adjustRightInd w:val="0"/>
        <w:contextualSpacing/>
        <w:jc w:val="both"/>
        <w:rPr>
          <w:rFonts w:ascii="Arial" w:eastAsia="ArialNarrow" w:hAnsi="Arial" w:cs="Arial"/>
          <w:sz w:val="22"/>
          <w:szCs w:val="22"/>
        </w:rPr>
      </w:pPr>
    </w:p>
    <w:p w:rsidR="00E804FD" w:rsidRPr="0021545C" w:rsidRDefault="00E804FD" w:rsidP="00B000E2">
      <w:pPr>
        <w:pStyle w:val="Akapitzlist"/>
        <w:numPr>
          <w:ilvl w:val="1"/>
          <w:numId w:val="70"/>
        </w:numPr>
        <w:shd w:val="clear" w:color="auto" w:fill="FFFFFF"/>
        <w:suppressAutoHyphens w:val="0"/>
        <w:spacing w:before="259"/>
        <w:ind w:left="0"/>
        <w:jc w:val="both"/>
        <w:rPr>
          <w:rFonts w:ascii="Arial" w:hAnsi="Arial" w:cs="Arial"/>
          <w:b/>
          <w:sz w:val="22"/>
          <w:szCs w:val="22"/>
          <w:lang w:eastAsia="pl-PL"/>
        </w:rPr>
      </w:pPr>
      <w:r w:rsidRPr="0021545C">
        <w:rPr>
          <w:rFonts w:ascii="Arial" w:hAnsi="Arial" w:cs="Arial"/>
          <w:b/>
          <w:sz w:val="22"/>
          <w:szCs w:val="22"/>
          <w:lang w:eastAsia="pl-PL"/>
        </w:rPr>
        <w:t>Zakres robót budowlano- montażowych</w:t>
      </w:r>
    </w:p>
    <w:p w:rsidR="00E804FD" w:rsidRPr="0021545C" w:rsidRDefault="00E804FD" w:rsidP="00E804FD">
      <w:pPr>
        <w:widowControl w:val="0"/>
        <w:jc w:val="both"/>
        <w:outlineLvl w:val="0"/>
        <w:rPr>
          <w:rFonts w:ascii="Arial" w:hAnsi="Arial" w:cs="Arial"/>
          <w:sz w:val="22"/>
          <w:szCs w:val="22"/>
        </w:rPr>
      </w:pPr>
    </w:p>
    <w:p w:rsidR="00E804FD" w:rsidRPr="00107274" w:rsidRDefault="00E804FD" w:rsidP="00E804FD">
      <w:pPr>
        <w:widowControl w:val="0"/>
        <w:jc w:val="both"/>
        <w:outlineLvl w:val="0"/>
        <w:rPr>
          <w:rFonts w:ascii="Arial" w:hAnsi="Arial" w:cs="Arial"/>
          <w:sz w:val="22"/>
          <w:szCs w:val="22"/>
        </w:rPr>
      </w:pPr>
      <w:r w:rsidRPr="0021545C">
        <w:rPr>
          <w:rFonts w:ascii="Arial" w:hAnsi="Arial" w:cs="Arial"/>
          <w:sz w:val="22"/>
          <w:szCs w:val="22"/>
          <w:lang w:val="x-none"/>
        </w:rPr>
        <w:t>Zakres robót do wykonania jest określony Dokumentacją Projektową</w:t>
      </w:r>
      <w:r w:rsidRPr="0021545C">
        <w:rPr>
          <w:rFonts w:ascii="Arial" w:hAnsi="Arial" w:cs="Arial"/>
          <w:sz w:val="22"/>
          <w:szCs w:val="22"/>
        </w:rPr>
        <w:t xml:space="preserve">. Zakres rzeczowy robót obejmuje wykonanie wszystkich działań budowlano-instalacyjnych oraz czynności administracyjnych, których efektem ma być wzniesienie i oddanie do użytkowania obiektów opisanych, jako odcinki o numerach od 1 do 11 wraz z uzyskaniem w imieniu Zamawiającego decyzji o pozwoleniu na użytkowanie. Z uwagi na złożony charakter Przedsięwzięcia oraz fakt, że musi być ono realizowane z zachowaniem pełnej funkcjonalności istniejącego i działającego Szpitala, zakłada się uzyskiwanie kolejnych </w:t>
      </w:r>
      <w:r w:rsidRPr="00107274">
        <w:rPr>
          <w:rFonts w:ascii="Arial" w:hAnsi="Arial" w:cs="Arial"/>
          <w:sz w:val="22"/>
          <w:szCs w:val="22"/>
        </w:rPr>
        <w:t>decyzji o pozwoleniu na użytkowanie dla poszczególnych Odcinków lub grup Odcinków stanowiących Zadanie budowlane w Programie inwestycji, który przygotowuje Wykonawca i zatwierdza Zamawiający.</w:t>
      </w:r>
    </w:p>
    <w:p w:rsidR="005648CE" w:rsidRDefault="005648CE" w:rsidP="005648CE">
      <w:pPr>
        <w:suppressAutoHyphens w:val="0"/>
        <w:overflowPunct w:val="0"/>
        <w:autoSpaceDE w:val="0"/>
        <w:autoSpaceDN w:val="0"/>
        <w:adjustRightInd w:val="0"/>
        <w:jc w:val="both"/>
        <w:textAlignment w:val="baseline"/>
        <w:rPr>
          <w:rFonts w:ascii="Arial" w:eastAsia="ArialNarrow" w:hAnsi="Arial" w:cs="Arial"/>
          <w:color w:val="000000"/>
          <w:sz w:val="22"/>
          <w:szCs w:val="22"/>
          <w:lang w:eastAsia="pl-PL"/>
        </w:rPr>
      </w:pPr>
    </w:p>
    <w:p w:rsidR="005648CE" w:rsidRPr="0021545C" w:rsidRDefault="005648CE" w:rsidP="005648CE">
      <w:pPr>
        <w:suppressAutoHyphens w:val="0"/>
        <w:overflowPunct w:val="0"/>
        <w:autoSpaceDE w:val="0"/>
        <w:autoSpaceDN w:val="0"/>
        <w:adjustRightInd w:val="0"/>
        <w:jc w:val="both"/>
        <w:textAlignment w:val="baseline"/>
        <w:rPr>
          <w:rFonts w:ascii="Arial" w:eastAsia="ArialNarrow" w:hAnsi="Arial" w:cs="Arial"/>
          <w:i/>
          <w:color w:val="000000"/>
          <w:sz w:val="22"/>
          <w:szCs w:val="22"/>
          <w:lang w:eastAsia="pl-PL"/>
        </w:rPr>
      </w:pPr>
    </w:p>
    <w:p w:rsidR="00E804FD" w:rsidRDefault="00E95B67" w:rsidP="005648CE">
      <w:pPr>
        <w:pStyle w:val="Akapitzlist"/>
        <w:numPr>
          <w:ilvl w:val="3"/>
          <w:numId w:val="70"/>
        </w:numPr>
        <w:suppressAutoHyphens w:val="0"/>
        <w:overflowPunct w:val="0"/>
        <w:autoSpaceDE w:val="0"/>
        <w:autoSpaceDN w:val="0"/>
        <w:adjustRightInd w:val="0"/>
        <w:ind w:left="284" w:hanging="284"/>
        <w:jc w:val="both"/>
        <w:textAlignment w:val="baseline"/>
        <w:rPr>
          <w:rFonts w:ascii="Arial" w:hAnsi="Arial" w:cs="Arial"/>
          <w:color w:val="000000"/>
          <w:sz w:val="22"/>
          <w:szCs w:val="22"/>
          <w:lang w:eastAsia="pl-PL"/>
        </w:rPr>
      </w:pPr>
      <w:r>
        <w:rPr>
          <w:rFonts w:ascii="Arial" w:hAnsi="Arial" w:cs="Arial"/>
          <w:color w:val="000000"/>
          <w:sz w:val="22"/>
          <w:szCs w:val="22"/>
          <w:lang w:eastAsia="pl-PL"/>
        </w:rPr>
        <w:t>Ponadto w</w:t>
      </w:r>
      <w:r w:rsidR="005648CE">
        <w:rPr>
          <w:rFonts w:ascii="Arial" w:hAnsi="Arial" w:cs="Arial"/>
          <w:color w:val="000000"/>
          <w:sz w:val="22"/>
          <w:szCs w:val="22"/>
          <w:lang w:eastAsia="pl-PL"/>
        </w:rPr>
        <w:t xml:space="preserve"> zakresie zamówienia znajduje się:</w:t>
      </w:r>
    </w:p>
    <w:p w:rsidR="005648CE" w:rsidRPr="00107274" w:rsidRDefault="00A749FA" w:rsidP="00E95B67">
      <w:pPr>
        <w:pStyle w:val="Akapitzlist"/>
        <w:numPr>
          <w:ilvl w:val="3"/>
          <w:numId w:val="33"/>
        </w:numPr>
        <w:tabs>
          <w:tab w:val="clear" w:pos="1220"/>
          <w:tab w:val="num" w:pos="709"/>
        </w:tabs>
        <w:suppressAutoHyphens w:val="0"/>
        <w:overflowPunct w:val="0"/>
        <w:autoSpaceDE w:val="0"/>
        <w:autoSpaceDN w:val="0"/>
        <w:adjustRightInd w:val="0"/>
        <w:jc w:val="both"/>
        <w:textAlignment w:val="baseline"/>
        <w:rPr>
          <w:rFonts w:ascii="Arial" w:hAnsi="Arial" w:cs="Arial"/>
          <w:color w:val="000000" w:themeColor="text1"/>
          <w:sz w:val="22"/>
          <w:szCs w:val="22"/>
          <w:lang w:eastAsia="pl-PL"/>
        </w:rPr>
      </w:pPr>
      <w:r w:rsidRPr="00107274">
        <w:rPr>
          <w:rFonts w:ascii="Arial" w:hAnsi="Arial" w:cs="Arial"/>
          <w:color w:val="000000" w:themeColor="text1"/>
          <w:sz w:val="22"/>
          <w:szCs w:val="22"/>
          <w:lang w:eastAsia="pl-PL"/>
        </w:rPr>
        <w:t>instalacja gazów medycznych,</w:t>
      </w:r>
    </w:p>
    <w:p w:rsidR="005648CE" w:rsidRPr="00107274" w:rsidRDefault="00A749FA" w:rsidP="00E95B67">
      <w:pPr>
        <w:pStyle w:val="Akapitzlist"/>
        <w:numPr>
          <w:ilvl w:val="3"/>
          <w:numId w:val="33"/>
        </w:numPr>
        <w:tabs>
          <w:tab w:val="clear" w:pos="1220"/>
          <w:tab w:val="num" w:pos="709"/>
        </w:tabs>
        <w:suppressAutoHyphens w:val="0"/>
        <w:overflowPunct w:val="0"/>
        <w:autoSpaceDE w:val="0"/>
        <w:autoSpaceDN w:val="0"/>
        <w:adjustRightInd w:val="0"/>
        <w:jc w:val="both"/>
        <w:textAlignment w:val="baseline"/>
        <w:rPr>
          <w:rFonts w:ascii="Arial" w:hAnsi="Arial" w:cs="Arial"/>
          <w:color w:val="000000" w:themeColor="text1"/>
          <w:sz w:val="22"/>
          <w:szCs w:val="22"/>
          <w:lang w:eastAsia="pl-PL"/>
        </w:rPr>
      </w:pPr>
      <w:r w:rsidRPr="00107274">
        <w:rPr>
          <w:rFonts w:ascii="Arial" w:hAnsi="Arial" w:cs="Arial"/>
          <w:color w:val="000000" w:themeColor="text1"/>
          <w:sz w:val="22"/>
          <w:szCs w:val="22"/>
          <w:lang w:eastAsia="pl-PL"/>
        </w:rPr>
        <w:t>zautomatyzowana apteka szpitalna,</w:t>
      </w:r>
    </w:p>
    <w:p w:rsidR="005648CE" w:rsidRPr="00107274" w:rsidRDefault="00A749FA" w:rsidP="00E95B67">
      <w:pPr>
        <w:pStyle w:val="Akapitzlist"/>
        <w:numPr>
          <w:ilvl w:val="3"/>
          <w:numId w:val="33"/>
        </w:numPr>
        <w:tabs>
          <w:tab w:val="clear" w:pos="1220"/>
          <w:tab w:val="num" w:pos="709"/>
        </w:tabs>
        <w:suppressAutoHyphens w:val="0"/>
        <w:overflowPunct w:val="0"/>
        <w:autoSpaceDE w:val="0"/>
        <w:autoSpaceDN w:val="0"/>
        <w:adjustRightInd w:val="0"/>
        <w:jc w:val="both"/>
        <w:textAlignment w:val="baseline"/>
        <w:rPr>
          <w:rFonts w:ascii="Arial" w:hAnsi="Arial" w:cs="Arial"/>
          <w:color w:val="000000" w:themeColor="text1"/>
          <w:sz w:val="22"/>
          <w:szCs w:val="22"/>
          <w:lang w:eastAsia="pl-PL"/>
        </w:rPr>
      </w:pPr>
      <w:r w:rsidRPr="00107274">
        <w:rPr>
          <w:rFonts w:ascii="Arial" w:hAnsi="Arial" w:cs="Arial"/>
          <w:color w:val="000000" w:themeColor="text1"/>
          <w:sz w:val="22"/>
          <w:szCs w:val="22"/>
          <w:lang w:eastAsia="pl-PL"/>
        </w:rPr>
        <w:t>poczta pneumatyczna,</w:t>
      </w:r>
    </w:p>
    <w:p w:rsidR="005648CE" w:rsidRPr="00107274" w:rsidRDefault="00A749FA" w:rsidP="00E95B67">
      <w:pPr>
        <w:pStyle w:val="Akapitzlist"/>
        <w:numPr>
          <w:ilvl w:val="3"/>
          <w:numId w:val="33"/>
        </w:numPr>
        <w:tabs>
          <w:tab w:val="clear" w:pos="1220"/>
          <w:tab w:val="num" w:pos="709"/>
        </w:tabs>
        <w:suppressAutoHyphens w:val="0"/>
        <w:overflowPunct w:val="0"/>
        <w:autoSpaceDE w:val="0"/>
        <w:autoSpaceDN w:val="0"/>
        <w:adjustRightInd w:val="0"/>
        <w:jc w:val="both"/>
        <w:textAlignment w:val="baseline"/>
        <w:rPr>
          <w:rFonts w:ascii="Arial" w:hAnsi="Arial" w:cs="Arial"/>
          <w:color w:val="000000" w:themeColor="text1"/>
          <w:sz w:val="22"/>
          <w:szCs w:val="22"/>
          <w:lang w:eastAsia="pl-PL"/>
        </w:rPr>
      </w:pPr>
      <w:r w:rsidRPr="00107274">
        <w:rPr>
          <w:rFonts w:ascii="Arial" w:hAnsi="Arial" w:cs="Arial"/>
          <w:color w:val="000000" w:themeColor="text1"/>
          <w:sz w:val="22"/>
          <w:szCs w:val="22"/>
          <w:lang w:eastAsia="pl-PL"/>
        </w:rPr>
        <w:t>chłodnia,</w:t>
      </w:r>
    </w:p>
    <w:p w:rsidR="005648CE" w:rsidRPr="00107274" w:rsidRDefault="00A749FA" w:rsidP="00E95B67">
      <w:pPr>
        <w:pStyle w:val="Akapitzlist"/>
        <w:numPr>
          <w:ilvl w:val="3"/>
          <w:numId w:val="33"/>
        </w:numPr>
        <w:tabs>
          <w:tab w:val="clear" w:pos="1220"/>
          <w:tab w:val="num" w:pos="709"/>
        </w:tabs>
        <w:suppressAutoHyphens w:val="0"/>
        <w:overflowPunct w:val="0"/>
        <w:autoSpaceDE w:val="0"/>
        <w:autoSpaceDN w:val="0"/>
        <w:adjustRightInd w:val="0"/>
        <w:jc w:val="both"/>
        <w:textAlignment w:val="baseline"/>
        <w:rPr>
          <w:rFonts w:ascii="Arial" w:hAnsi="Arial" w:cs="Arial"/>
          <w:color w:val="000000" w:themeColor="text1"/>
          <w:sz w:val="22"/>
          <w:szCs w:val="22"/>
          <w:lang w:eastAsia="pl-PL"/>
        </w:rPr>
      </w:pPr>
      <w:r w:rsidRPr="00107274">
        <w:rPr>
          <w:rFonts w:ascii="Arial" w:hAnsi="Arial" w:cs="Arial"/>
          <w:color w:val="000000" w:themeColor="text1"/>
          <w:sz w:val="22"/>
          <w:szCs w:val="22"/>
          <w:lang w:eastAsia="pl-PL"/>
        </w:rPr>
        <w:t xml:space="preserve">zabudowa </w:t>
      </w:r>
      <w:proofErr w:type="spellStart"/>
      <w:r w:rsidRPr="00107274">
        <w:rPr>
          <w:rFonts w:ascii="Arial" w:hAnsi="Arial" w:cs="Arial"/>
          <w:color w:val="000000" w:themeColor="text1"/>
          <w:sz w:val="22"/>
          <w:szCs w:val="22"/>
          <w:lang w:eastAsia="pl-PL"/>
        </w:rPr>
        <w:t>sal</w:t>
      </w:r>
      <w:proofErr w:type="spellEnd"/>
      <w:r w:rsidRPr="00107274">
        <w:rPr>
          <w:rFonts w:ascii="Arial" w:hAnsi="Arial" w:cs="Arial"/>
          <w:color w:val="000000" w:themeColor="text1"/>
          <w:sz w:val="22"/>
          <w:szCs w:val="22"/>
          <w:lang w:eastAsia="pl-PL"/>
        </w:rPr>
        <w:t xml:space="preserve"> operacyjnych,</w:t>
      </w:r>
    </w:p>
    <w:p w:rsidR="005648CE" w:rsidRPr="00107274" w:rsidRDefault="00A749FA" w:rsidP="00E95B67">
      <w:pPr>
        <w:pStyle w:val="Akapitzlist"/>
        <w:numPr>
          <w:ilvl w:val="3"/>
          <w:numId w:val="33"/>
        </w:numPr>
        <w:tabs>
          <w:tab w:val="clear" w:pos="1220"/>
          <w:tab w:val="num" w:pos="709"/>
        </w:tabs>
        <w:suppressAutoHyphens w:val="0"/>
        <w:overflowPunct w:val="0"/>
        <w:autoSpaceDE w:val="0"/>
        <w:autoSpaceDN w:val="0"/>
        <w:adjustRightInd w:val="0"/>
        <w:jc w:val="both"/>
        <w:textAlignment w:val="baseline"/>
        <w:rPr>
          <w:rFonts w:ascii="Arial" w:hAnsi="Arial" w:cs="Arial"/>
          <w:color w:val="000000" w:themeColor="text1"/>
          <w:sz w:val="22"/>
          <w:szCs w:val="22"/>
          <w:lang w:eastAsia="pl-PL"/>
        </w:rPr>
      </w:pPr>
      <w:r w:rsidRPr="00107274">
        <w:rPr>
          <w:rFonts w:ascii="Arial" w:hAnsi="Arial" w:cs="Arial"/>
          <w:color w:val="000000" w:themeColor="text1"/>
          <w:sz w:val="22"/>
          <w:szCs w:val="22"/>
          <w:lang w:eastAsia="pl-PL"/>
        </w:rPr>
        <w:t xml:space="preserve">   zintegrowany system zarządzania blokiem operacyjnym,</w:t>
      </w:r>
    </w:p>
    <w:p w:rsidR="00A749FA" w:rsidRPr="00107274" w:rsidRDefault="00A749FA" w:rsidP="00E95B67">
      <w:pPr>
        <w:pStyle w:val="Akapitzlist"/>
        <w:numPr>
          <w:ilvl w:val="3"/>
          <w:numId w:val="33"/>
        </w:numPr>
        <w:tabs>
          <w:tab w:val="clear" w:pos="1220"/>
          <w:tab w:val="num" w:pos="709"/>
        </w:tabs>
        <w:suppressAutoHyphens w:val="0"/>
        <w:overflowPunct w:val="0"/>
        <w:autoSpaceDE w:val="0"/>
        <w:autoSpaceDN w:val="0"/>
        <w:adjustRightInd w:val="0"/>
        <w:jc w:val="both"/>
        <w:textAlignment w:val="baseline"/>
        <w:rPr>
          <w:rFonts w:ascii="Arial" w:hAnsi="Arial" w:cs="Arial"/>
          <w:color w:val="000000" w:themeColor="text1"/>
          <w:sz w:val="22"/>
          <w:szCs w:val="22"/>
          <w:lang w:eastAsia="pl-PL"/>
        </w:rPr>
      </w:pPr>
      <w:r w:rsidRPr="00107274">
        <w:rPr>
          <w:rFonts w:ascii="Arial" w:hAnsi="Arial" w:cs="Arial"/>
          <w:color w:val="000000" w:themeColor="text1"/>
          <w:sz w:val="22"/>
          <w:szCs w:val="22"/>
          <w:lang w:eastAsia="pl-PL"/>
        </w:rPr>
        <w:t>urządzenia do dekontaminacji</w:t>
      </w:r>
      <w:r w:rsidR="00F50892" w:rsidRPr="00107274">
        <w:rPr>
          <w:rFonts w:ascii="Arial" w:hAnsi="Arial" w:cs="Arial"/>
          <w:color w:val="000000" w:themeColor="text1"/>
          <w:sz w:val="22"/>
          <w:szCs w:val="22"/>
          <w:lang w:eastAsia="pl-PL"/>
        </w:rPr>
        <w:t xml:space="preserve"> odpadów medycznych</w:t>
      </w:r>
      <w:r w:rsidRPr="00107274">
        <w:rPr>
          <w:rFonts w:ascii="Arial" w:hAnsi="Arial" w:cs="Arial"/>
          <w:color w:val="000000" w:themeColor="text1"/>
          <w:sz w:val="22"/>
          <w:szCs w:val="22"/>
          <w:lang w:eastAsia="pl-PL"/>
        </w:rPr>
        <w:t>,</w:t>
      </w:r>
    </w:p>
    <w:p w:rsidR="00A749FA" w:rsidRDefault="00F50892" w:rsidP="00E95B67">
      <w:pPr>
        <w:pStyle w:val="Akapitzlist"/>
        <w:numPr>
          <w:ilvl w:val="3"/>
          <w:numId w:val="33"/>
        </w:numPr>
        <w:tabs>
          <w:tab w:val="clear" w:pos="1220"/>
          <w:tab w:val="num" w:pos="709"/>
        </w:tabs>
        <w:suppressAutoHyphens w:val="0"/>
        <w:overflowPunct w:val="0"/>
        <w:autoSpaceDE w:val="0"/>
        <w:autoSpaceDN w:val="0"/>
        <w:adjustRightInd w:val="0"/>
        <w:jc w:val="both"/>
        <w:textAlignment w:val="baseline"/>
        <w:rPr>
          <w:rFonts w:ascii="Arial" w:hAnsi="Arial" w:cs="Arial"/>
          <w:color w:val="000000" w:themeColor="text1"/>
          <w:sz w:val="22"/>
          <w:szCs w:val="22"/>
          <w:lang w:eastAsia="pl-PL"/>
        </w:rPr>
      </w:pPr>
      <w:r w:rsidRPr="00107274">
        <w:rPr>
          <w:rFonts w:ascii="Arial" w:hAnsi="Arial" w:cs="Arial"/>
          <w:color w:val="000000" w:themeColor="text1"/>
          <w:sz w:val="22"/>
          <w:szCs w:val="22"/>
          <w:lang w:eastAsia="pl-PL"/>
        </w:rPr>
        <w:t>nawiewy laminarne,</w:t>
      </w:r>
    </w:p>
    <w:p w:rsidR="00E95B67" w:rsidRDefault="00E95B67" w:rsidP="00E95B67">
      <w:pPr>
        <w:pStyle w:val="Akapitzlist"/>
        <w:suppressAutoHyphens w:val="0"/>
        <w:overflowPunct w:val="0"/>
        <w:autoSpaceDE w:val="0"/>
        <w:autoSpaceDN w:val="0"/>
        <w:adjustRightInd w:val="0"/>
        <w:ind w:left="1220"/>
        <w:jc w:val="both"/>
        <w:textAlignment w:val="baseline"/>
        <w:rPr>
          <w:rFonts w:ascii="Arial" w:hAnsi="Arial" w:cs="Arial"/>
          <w:color w:val="000000" w:themeColor="text1"/>
          <w:sz w:val="22"/>
          <w:szCs w:val="22"/>
          <w:lang w:eastAsia="pl-PL"/>
        </w:rPr>
      </w:pPr>
    </w:p>
    <w:p w:rsidR="00E95B67" w:rsidRPr="00107274" w:rsidRDefault="00E95B67" w:rsidP="00E95B67">
      <w:pPr>
        <w:pStyle w:val="Akapitzlist"/>
        <w:numPr>
          <w:ilvl w:val="3"/>
          <w:numId w:val="70"/>
        </w:numPr>
        <w:suppressAutoHyphens w:val="0"/>
        <w:overflowPunct w:val="0"/>
        <w:autoSpaceDE w:val="0"/>
        <w:autoSpaceDN w:val="0"/>
        <w:adjustRightInd w:val="0"/>
        <w:ind w:left="284" w:hanging="284"/>
        <w:jc w:val="both"/>
        <w:textAlignment w:val="baseline"/>
        <w:rPr>
          <w:rFonts w:ascii="Arial" w:eastAsia="ArialNarrow" w:hAnsi="Arial" w:cs="Arial"/>
          <w:color w:val="000000"/>
          <w:sz w:val="22"/>
          <w:szCs w:val="22"/>
          <w:lang w:eastAsia="pl-PL"/>
        </w:rPr>
      </w:pPr>
      <w:r w:rsidRPr="00107274">
        <w:rPr>
          <w:rFonts w:ascii="Arial" w:eastAsia="ArialNarrow" w:hAnsi="Arial" w:cs="Arial"/>
          <w:color w:val="000000"/>
          <w:sz w:val="22"/>
          <w:szCs w:val="22"/>
          <w:lang w:eastAsia="pl-PL"/>
        </w:rPr>
        <w:lastRenderedPageBreak/>
        <w:t>Poza zakresem zamówienia znajduje się:</w:t>
      </w:r>
    </w:p>
    <w:p w:rsidR="00E95B67" w:rsidRPr="00107274" w:rsidRDefault="00E95B67" w:rsidP="00E95B67">
      <w:pPr>
        <w:numPr>
          <w:ilvl w:val="0"/>
          <w:numId w:val="50"/>
        </w:numPr>
        <w:suppressAutoHyphens w:val="0"/>
        <w:overflowPunct w:val="0"/>
        <w:autoSpaceDE w:val="0"/>
        <w:autoSpaceDN w:val="0"/>
        <w:adjustRightInd w:val="0"/>
        <w:jc w:val="both"/>
        <w:textAlignment w:val="baseline"/>
        <w:rPr>
          <w:rFonts w:ascii="Arial" w:eastAsia="ArialNarrow" w:hAnsi="Arial" w:cs="Arial"/>
          <w:i/>
          <w:color w:val="000000"/>
          <w:sz w:val="22"/>
          <w:szCs w:val="22"/>
          <w:lang w:eastAsia="pl-PL"/>
        </w:rPr>
      </w:pPr>
      <w:r w:rsidRPr="00107274">
        <w:rPr>
          <w:rFonts w:ascii="Arial" w:eastAsia="ArialNarrow" w:hAnsi="Arial" w:cs="Arial"/>
          <w:color w:val="000000"/>
          <w:sz w:val="22"/>
          <w:szCs w:val="22"/>
          <w:lang w:eastAsia="pl-PL"/>
        </w:rPr>
        <w:t>wyposażenie medyczne,</w:t>
      </w:r>
    </w:p>
    <w:p w:rsidR="00E95B67" w:rsidRPr="00107274" w:rsidRDefault="00E95B67" w:rsidP="00E95B67">
      <w:pPr>
        <w:numPr>
          <w:ilvl w:val="0"/>
          <w:numId w:val="50"/>
        </w:numPr>
        <w:suppressAutoHyphens w:val="0"/>
        <w:overflowPunct w:val="0"/>
        <w:autoSpaceDE w:val="0"/>
        <w:autoSpaceDN w:val="0"/>
        <w:adjustRightInd w:val="0"/>
        <w:jc w:val="both"/>
        <w:textAlignment w:val="baseline"/>
        <w:rPr>
          <w:rFonts w:ascii="Arial" w:eastAsia="ArialNarrow" w:hAnsi="Arial" w:cs="Arial"/>
          <w:i/>
          <w:color w:val="000000"/>
          <w:sz w:val="22"/>
          <w:szCs w:val="22"/>
          <w:lang w:eastAsia="pl-PL"/>
        </w:rPr>
      </w:pPr>
      <w:r w:rsidRPr="00107274">
        <w:rPr>
          <w:rFonts w:ascii="Arial" w:eastAsia="ArialNarrow" w:hAnsi="Arial" w:cs="Arial"/>
          <w:color w:val="000000"/>
          <w:sz w:val="22"/>
          <w:szCs w:val="22"/>
          <w:lang w:eastAsia="pl-PL"/>
        </w:rPr>
        <w:t>wyposażenie niemedyczne w tym  meblowe,</w:t>
      </w:r>
    </w:p>
    <w:p w:rsidR="00E95B67" w:rsidRPr="00107274" w:rsidRDefault="00E95B67" w:rsidP="00E95B67">
      <w:pPr>
        <w:numPr>
          <w:ilvl w:val="0"/>
          <w:numId w:val="50"/>
        </w:numPr>
        <w:suppressAutoHyphens w:val="0"/>
        <w:overflowPunct w:val="0"/>
        <w:autoSpaceDE w:val="0"/>
        <w:autoSpaceDN w:val="0"/>
        <w:adjustRightInd w:val="0"/>
        <w:jc w:val="both"/>
        <w:textAlignment w:val="baseline"/>
        <w:rPr>
          <w:rFonts w:ascii="Arial" w:eastAsia="ArialNarrow" w:hAnsi="Arial" w:cs="Arial"/>
          <w:i/>
          <w:color w:val="000000"/>
          <w:sz w:val="22"/>
          <w:szCs w:val="22"/>
          <w:lang w:eastAsia="pl-PL"/>
        </w:rPr>
      </w:pPr>
      <w:r w:rsidRPr="00107274">
        <w:rPr>
          <w:rFonts w:ascii="Arial" w:eastAsia="ArialNarrow" w:hAnsi="Arial" w:cs="Arial"/>
          <w:color w:val="000000"/>
          <w:sz w:val="22"/>
          <w:szCs w:val="22"/>
          <w:lang w:eastAsia="pl-PL"/>
        </w:rPr>
        <w:t>wyposażenie AGD , RTV i komputerowe,</w:t>
      </w:r>
    </w:p>
    <w:p w:rsidR="00E95B67" w:rsidRPr="005648CE" w:rsidRDefault="00E95B67" w:rsidP="00E95B67">
      <w:pPr>
        <w:numPr>
          <w:ilvl w:val="0"/>
          <w:numId w:val="50"/>
        </w:numPr>
        <w:suppressAutoHyphens w:val="0"/>
        <w:overflowPunct w:val="0"/>
        <w:autoSpaceDE w:val="0"/>
        <w:autoSpaceDN w:val="0"/>
        <w:adjustRightInd w:val="0"/>
        <w:jc w:val="both"/>
        <w:textAlignment w:val="baseline"/>
        <w:rPr>
          <w:rFonts w:ascii="Arial" w:eastAsia="ArialNarrow" w:hAnsi="Arial" w:cs="Arial"/>
          <w:i/>
          <w:color w:val="000000"/>
          <w:sz w:val="22"/>
          <w:szCs w:val="22"/>
          <w:lang w:eastAsia="pl-PL"/>
        </w:rPr>
      </w:pPr>
      <w:r w:rsidRPr="0021545C">
        <w:rPr>
          <w:rFonts w:ascii="Arial" w:eastAsia="ArialNarrow" w:hAnsi="Arial" w:cs="Arial"/>
          <w:color w:val="000000"/>
          <w:sz w:val="22"/>
          <w:szCs w:val="22"/>
          <w:lang w:eastAsia="pl-PL"/>
        </w:rPr>
        <w:t>sprzęt aktywny systemów teleinformatycznych.</w:t>
      </w:r>
    </w:p>
    <w:p w:rsidR="00E95B67" w:rsidRPr="00107274" w:rsidRDefault="00E95B67" w:rsidP="00E95B67">
      <w:pPr>
        <w:pStyle w:val="Akapitzlist"/>
        <w:suppressAutoHyphens w:val="0"/>
        <w:overflowPunct w:val="0"/>
        <w:autoSpaceDE w:val="0"/>
        <w:autoSpaceDN w:val="0"/>
        <w:adjustRightInd w:val="0"/>
        <w:ind w:left="860"/>
        <w:jc w:val="both"/>
        <w:textAlignment w:val="baseline"/>
        <w:rPr>
          <w:rFonts w:ascii="Arial" w:hAnsi="Arial" w:cs="Arial"/>
          <w:color w:val="000000" w:themeColor="text1"/>
          <w:sz w:val="22"/>
          <w:szCs w:val="22"/>
          <w:lang w:eastAsia="pl-PL"/>
        </w:rPr>
      </w:pPr>
    </w:p>
    <w:p w:rsidR="00F50892" w:rsidRPr="00A749FA" w:rsidRDefault="00F50892" w:rsidP="00B1754C">
      <w:pPr>
        <w:pStyle w:val="Akapitzlist"/>
        <w:suppressAutoHyphens w:val="0"/>
        <w:overflowPunct w:val="0"/>
        <w:autoSpaceDE w:val="0"/>
        <w:autoSpaceDN w:val="0"/>
        <w:adjustRightInd w:val="0"/>
        <w:ind w:left="1220"/>
        <w:jc w:val="both"/>
        <w:textAlignment w:val="baseline"/>
        <w:rPr>
          <w:rFonts w:ascii="Arial" w:hAnsi="Arial" w:cs="Arial"/>
          <w:color w:val="FF0000"/>
          <w:sz w:val="22"/>
          <w:szCs w:val="22"/>
          <w:lang w:eastAsia="pl-PL"/>
        </w:rPr>
      </w:pPr>
    </w:p>
    <w:p w:rsidR="00E804FD" w:rsidRPr="0021545C" w:rsidRDefault="005451F9"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Pr>
          <w:rFonts w:ascii="Arial" w:hAnsi="Arial" w:cs="Arial"/>
          <w:color w:val="000000"/>
          <w:sz w:val="22"/>
          <w:szCs w:val="22"/>
          <w:lang w:eastAsia="pl-PL"/>
        </w:rPr>
        <w:t>D</w:t>
      </w:r>
      <w:r w:rsidR="00E804FD" w:rsidRPr="0021545C">
        <w:rPr>
          <w:rFonts w:ascii="Arial" w:hAnsi="Arial" w:cs="Arial"/>
          <w:color w:val="000000"/>
          <w:sz w:val="22"/>
          <w:szCs w:val="22"/>
          <w:lang w:eastAsia="pl-PL"/>
        </w:rPr>
        <w:t>o obowiązków Wykonawcy będzie należała koor</w:t>
      </w:r>
      <w:r w:rsidR="005648CE">
        <w:rPr>
          <w:rFonts w:ascii="Arial" w:hAnsi="Arial" w:cs="Arial"/>
          <w:color w:val="000000"/>
          <w:sz w:val="22"/>
          <w:szCs w:val="22"/>
          <w:lang w:eastAsia="pl-PL"/>
        </w:rPr>
        <w:t xml:space="preserve">dynacja prac innych wykonawców </w:t>
      </w:r>
      <w:r w:rsidR="00E804FD" w:rsidRPr="0021545C">
        <w:rPr>
          <w:rFonts w:ascii="Arial" w:hAnsi="Arial" w:cs="Arial"/>
          <w:color w:val="000000"/>
          <w:sz w:val="22"/>
          <w:szCs w:val="22"/>
          <w:lang w:eastAsia="pl-PL"/>
        </w:rPr>
        <w:t xml:space="preserve">i dostawców Zamawiającego wyłonionych w odrębnych postępowaniach przetargowych, elementów wymienionych powyżej w </w:t>
      </w:r>
      <w:r w:rsidR="009204BE">
        <w:rPr>
          <w:rFonts w:ascii="Arial" w:hAnsi="Arial" w:cs="Arial"/>
          <w:color w:val="000000"/>
          <w:sz w:val="22"/>
          <w:szCs w:val="22"/>
          <w:lang w:eastAsia="pl-PL"/>
        </w:rPr>
        <w:t xml:space="preserve">pkt 2 </w:t>
      </w:r>
      <w:r w:rsidR="00E804FD" w:rsidRPr="0021545C">
        <w:rPr>
          <w:rFonts w:ascii="Arial" w:hAnsi="Arial" w:cs="Arial"/>
          <w:color w:val="000000"/>
          <w:sz w:val="22"/>
          <w:szCs w:val="22"/>
          <w:lang w:eastAsia="pl-PL"/>
        </w:rPr>
        <w:t>lit. a-d, w sposób zapewniający terminowe zakończenie przedmiotu niniejszego zamówienia. Wykonawca winien w swojej ofercie uwzględnić koszty wynikające z koordynacji prac Wykonawców wyposażenia oraz przewidzieć w zakresie Robót wszystkie elementy budowlano-instalacyjne umożliwiające prawidłowe funkcjonowanie elementów wymienionych powyżej w lit. a-d w zakresie możliwym do przewidzenia zgodnie ze specyfikacją tychże elementów stanowiącą część Dokumentacji Projektowej.</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Wykonawca musi sporządzić harmonogram dostaw wszelkich materiałów i urządzeń nie pozostających w zakresie dostaw inwestorskich wyłączonych z zakresu dostaw GW.</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r w:rsidRPr="0021545C">
        <w:rPr>
          <w:rFonts w:ascii="Arial" w:hAnsi="Arial" w:cs="Arial"/>
          <w:color w:val="000000"/>
          <w:sz w:val="22"/>
          <w:szCs w:val="22"/>
          <w:lang w:eastAsia="pl-PL"/>
        </w:rPr>
        <w:t>Wykonawca zobowiązany jest do zapewnienia z odpowiednim wyprzedzeniem i powiadomienia Zamawiającego w związku z pracami budowlanymi wymagającym przygotowania dostępu do miejsca wbudowania urządzeń.</w:t>
      </w:r>
    </w:p>
    <w:p w:rsidR="00E804FD" w:rsidRPr="0021545C" w:rsidRDefault="00E804FD" w:rsidP="00E804FD">
      <w:pPr>
        <w:suppressAutoHyphens w:val="0"/>
        <w:overflowPunct w:val="0"/>
        <w:autoSpaceDE w:val="0"/>
        <w:autoSpaceDN w:val="0"/>
        <w:adjustRightInd w:val="0"/>
        <w:jc w:val="both"/>
        <w:textAlignment w:val="baseline"/>
        <w:rPr>
          <w:rFonts w:ascii="Arial" w:hAnsi="Arial" w:cs="Arial"/>
          <w:color w:val="000000"/>
          <w:sz w:val="22"/>
          <w:szCs w:val="22"/>
          <w:lang w:eastAsia="pl-PL"/>
        </w:rPr>
      </w:pPr>
    </w:p>
    <w:p w:rsidR="00E804FD" w:rsidRPr="0021545C" w:rsidRDefault="00E804FD" w:rsidP="00B000E2">
      <w:pPr>
        <w:pStyle w:val="Akapitzlist"/>
        <w:numPr>
          <w:ilvl w:val="1"/>
          <w:numId w:val="70"/>
        </w:numPr>
        <w:suppressAutoHyphens w:val="0"/>
        <w:ind w:left="0"/>
        <w:rPr>
          <w:rFonts w:ascii="Arial" w:hAnsi="Arial" w:cs="Arial"/>
          <w:b/>
          <w:color w:val="000000"/>
          <w:sz w:val="22"/>
          <w:szCs w:val="22"/>
          <w:lang w:eastAsia="pl-PL"/>
        </w:rPr>
      </w:pPr>
      <w:r w:rsidRPr="0021545C">
        <w:rPr>
          <w:rFonts w:ascii="Arial" w:hAnsi="Arial" w:cs="Arial"/>
          <w:b/>
          <w:color w:val="000000"/>
          <w:sz w:val="22"/>
          <w:szCs w:val="22"/>
          <w:lang w:eastAsia="pl-PL"/>
        </w:rPr>
        <w:t>Szczegółowy zakres robót</w:t>
      </w:r>
    </w:p>
    <w:p w:rsidR="00E804FD" w:rsidRPr="0021545C" w:rsidRDefault="00E804FD" w:rsidP="005451F9">
      <w:pPr>
        <w:suppressAutoHyphens w:val="0"/>
        <w:contextualSpacing/>
        <w:jc w:val="both"/>
        <w:rPr>
          <w:rFonts w:ascii="Arial" w:hAnsi="Arial" w:cs="Arial"/>
          <w:color w:val="000000"/>
          <w:sz w:val="22"/>
          <w:szCs w:val="22"/>
          <w:lang w:eastAsia="pl-PL"/>
        </w:rPr>
      </w:pPr>
      <w:r w:rsidRPr="0021545C">
        <w:rPr>
          <w:rFonts w:ascii="Arial" w:hAnsi="Arial" w:cs="Arial"/>
          <w:color w:val="000000"/>
          <w:sz w:val="22"/>
          <w:szCs w:val="22"/>
          <w:lang w:eastAsia="pl-PL"/>
        </w:rPr>
        <w:t>Szczegółowy zakres robót objętych niniejszym zamówieniem określają : Dodatkowe info</w:t>
      </w:r>
      <w:r w:rsidR="00B25866">
        <w:rPr>
          <w:rFonts w:ascii="Arial" w:hAnsi="Arial" w:cs="Arial"/>
          <w:color w:val="000000"/>
          <w:sz w:val="22"/>
          <w:szCs w:val="22"/>
          <w:lang w:eastAsia="pl-PL"/>
        </w:rPr>
        <w:t>rm</w:t>
      </w:r>
      <w:r w:rsidRPr="0021545C">
        <w:rPr>
          <w:rFonts w:ascii="Arial" w:hAnsi="Arial" w:cs="Arial"/>
          <w:color w:val="000000"/>
          <w:sz w:val="22"/>
          <w:szCs w:val="22"/>
          <w:lang w:eastAsia="pl-PL"/>
        </w:rPr>
        <w:t>acje dla Wykonawcy (załącznik nr 4), Dokumentacja Projektowa (załącznik nr 5), które stanowią załączniki do Specyfikacji Istotnych Warunków Zamówienia</w:t>
      </w:r>
      <w:r w:rsidR="0059720D" w:rsidRPr="0021545C">
        <w:rPr>
          <w:rFonts w:ascii="Arial" w:hAnsi="Arial" w:cs="Arial"/>
          <w:color w:val="000000"/>
          <w:sz w:val="22"/>
          <w:szCs w:val="22"/>
          <w:lang w:eastAsia="pl-PL"/>
        </w:rPr>
        <w:t xml:space="preserve"> i zostaną przedstawione Wykonawcom w drugim etapie postępowania.</w:t>
      </w:r>
    </w:p>
    <w:p w:rsidR="00E804FD" w:rsidRPr="0021545C" w:rsidRDefault="00E804FD" w:rsidP="00E804FD">
      <w:pPr>
        <w:suppressAutoHyphens w:val="0"/>
        <w:contextualSpacing/>
        <w:rPr>
          <w:rFonts w:ascii="Arial" w:hAnsi="Arial" w:cs="Arial"/>
          <w:color w:val="000000"/>
          <w:sz w:val="22"/>
          <w:szCs w:val="22"/>
          <w:lang w:eastAsia="pl-PL"/>
        </w:rPr>
      </w:pPr>
    </w:p>
    <w:p w:rsidR="00E804FD" w:rsidRPr="0021545C" w:rsidRDefault="00E804FD" w:rsidP="00B000E2">
      <w:pPr>
        <w:pStyle w:val="Akapitzlist"/>
        <w:numPr>
          <w:ilvl w:val="1"/>
          <w:numId w:val="70"/>
        </w:numPr>
        <w:tabs>
          <w:tab w:val="left" w:pos="-567"/>
          <w:tab w:val="left" w:pos="-142"/>
        </w:tabs>
        <w:suppressAutoHyphens w:val="0"/>
        <w:ind w:left="0"/>
        <w:jc w:val="both"/>
        <w:rPr>
          <w:rFonts w:ascii="Arial" w:hAnsi="Arial" w:cs="Arial"/>
          <w:b/>
          <w:sz w:val="22"/>
          <w:szCs w:val="22"/>
          <w:lang w:eastAsia="pl-PL"/>
        </w:rPr>
      </w:pPr>
      <w:r w:rsidRPr="0021545C">
        <w:rPr>
          <w:rFonts w:ascii="Arial" w:hAnsi="Arial" w:cs="Arial"/>
          <w:b/>
          <w:sz w:val="22"/>
          <w:szCs w:val="22"/>
          <w:lang w:eastAsia="pl-PL"/>
        </w:rPr>
        <w:t>Wykaz udostępnionej Wykonawcom pełnej dokumentacji.</w:t>
      </w:r>
    </w:p>
    <w:p w:rsidR="00E804FD" w:rsidRPr="00B25866" w:rsidRDefault="00B25866" w:rsidP="00B25866">
      <w:pPr>
        <w:tabs>
          <w:tab w:val="left" w:pos="284"/>
        </w:tabs>
        <w:suppressAutoHyphens w:val="0"/>
        <w:spacing w:after="120"/>
        <w:jc w:val="both"/>
        <w:rPr>
          <w:rFonts w:ascii="Arial" w:hAnsi="Arial" w:cs="Arial"/>
          <w:sz w:val="22"/>
          <w:szCs w:val="22"/>
          <w:lang w:eastAsia="pl-PL"/>
        </w:rPr>
      </w:pPr>
      <w:r w:rsidRPr="00B25866">
        <w:rPr>
          <w:rFonts w:ascii="Arial" w:hAnsi="Arial" w:cs="Arial"/>
          <w:sz w:val="22"/>
          <w:szCs w:val="22"/>
          <w:lang w:eastAsia="pl-PL"/>
        </w:rPr>
        <w:t>I. D</w:t>
      </w:r>
      <w:r w:rsidR="00E804FD" w:rsidRPr="00B25866">
        <w:rPr>
          <w:rFonts w:ascii="Arial" w:hAnsi="Arial" w:cs="Arial"/>
          <w:sz w:val="22"/>
          <w:szCs w:val="22"/>
          <w:lang w:eastAsia="pl-PL"/>
        </w:rPr>
        <w:t>o potrzeb przygotowania oferty</w:t>
      </w:r>
      <w:r w:rsidR="005451F9">
        <w:rPr>
          <w:rFonts w:ascii="Arial" w:hAnsi="Arial" w:cs="Arial"/>
          <w:sz w:val="22"/>
          <w:szCs w:val="22"/>
          <w:lang w:eastAsia="pl-PL"/>
        </w:rPr>
        <w:t xml:space="preserve"> Wykonawcom udostępniona zostanie</w:t>
      </w:r>
      <w:r w:rsidR="00E804FD" w:rsidRPr="00B25866">
        <w:rPr>
          <w:rFonts w:ascii="Arial" w:hAnsi="Arial" w:cs="Arial"/>
          <w:sz w:val="22"/>
          <w:szCs w:val="22"/>
          <w:lang w:eastAsia="pl-PL"/>
        </w:rPr>
        <w:t xml:space="preserve"> w wersji elektronicznej dokumentacja projektowa stanowiąca Część III i Część IV niniejszej Specyfikacji Istotnych Warunków Zamówienia.</w:t>
      </w:r>
    </w:p>
    <w:p w:rsidR="00E804FD" w:rsidRPr="00B25866" w:rsidRDefault="00E923D7" w:rsidP="00B000E2">
      <w:pPr>
        <w:numPr>
          <w:ilvl w:val="0"/>
          <w:numId w:val="62"/>
        </w:numPr>
        <w:tabs>
          <w:tab w:val="clear" w:pos="140"/>
          <w:tab w:val="left" w:pos="284"/>
          <w:tab w:val="num" w:pos="360"/>
        </w:tabs>
        <w:suppressAutoHyphens w:val="0"/>
        <w:spacing w:after="120"/>
        <w:ind w:left="0" w:firstLine="0"/>
        <w:jc w:val="both"/>
        <w:rPr>
          <w:rFonts w:ascii="Arial" w:hAnsi="Arial" w:cs="Arial"/>
          <w:sz w:val="22"/>
          <w:szCs w:val="22"/>
          <w:lang w:eastAsia="pl-PL"/>
        </w:rPr>
      </w:pPr>
      <w:r>
        <w:rPr>
          <w:rFonts w:ascii="Arial" w:hAnsi="Arial" w:cs="Arial"/>
          <w:sz w:val="22"/>
          <w:szCs w:val="22"/>
          <w:lang w:eastAsia="pl-PL"/>
        </w:rPr>
        <w:t>Kopia d</w:t>
      </w:r>
      <w:r w:rsidR="00E804FD" w:rsidRPr="00B25866">
        <w:rPr>
          <w:rFonts w:ascii="Arial" w:hAnsi="Arial" w:cs="Arial"/>
          <w:sz w:val="22"/>
          <w:szCs w:val="22"/>
          <w:lang w:eastAsia="pl-PL"/>
        </w:rPr>
        <w:t>okumentacja w wersji papierowej – do wglądu u Zamawiającego. Pobranie dokumentacji w wersji papierowej na życzenie Wykonawcy – koszt: 15 000,00 zł</w:t>
      </w:r>
      <w:r w:rsidR="008203F1">
        <w:rPr>
          <w:rFonts w:ascii="Arial" w:hAnsi="Arial" w:cs="Arial"/>
          <w:sz w:val="22"/>
          <w:szCs w:val="22"/>
          <w:lang w:eastAsia="pl-PL"/>
        </w:rPr>
        <w:t xml:space="preserve"> – termin przygotowania wersji papierowej do odbioru 10 dni od</w:t>
      </w:r>
      <w:r w:rsidR="00E804FD" w:rsidRPr="00B25866">
        <w:rPr>
          <w:rFonts w:ascii="Arial" w:hAnsi="Arial" w:cs="Arial"/>
          <w:sz w:val="22"/>
          <w:szCs w:val="22"/>
          <w:lang w:eastAsia="pl-PL"/>
        </w:rPr>
        <w:t xml:space="preserve"> </w:t>
      </w:r>
      <w:r w:rsidR="008203F1">
        <w:rPr>
          <w:rFonts w:ascii="Arial" w:hAnsi="Arial" w:cs="Arial"/>
          <w:sz w:val="22"/>
          <w:szCs w:val="22"/>
          <w:lang w:eastAsia="pl-PL"/>
        </w:rPr>
        <w:t xml:space="preserve">złożenia wniosku wraz z potwierdzeniem uiszczenia opłaty. </w:t>
      </w:r>
      <w:r w:rsidR="00E804FD" w:rsidRPr="00B25866">
        <w:rPr>
          <w:rFonts w:ascii="Arial" w:hAnsi="Arial" w:cs="Arial"/>
          <w:sz w:val="22"/>
          <w:szCs w:val="22"/>
          <w:lang w:eastAsia="pl-PL"/>
        </w:rPr>
        <w:t>(</w:t>
      </w:r>
      <w:r w:rsidR="008203F1">
        <w:rPr>
          <w:rFonts w:ascii="Arial" w:hAnsi="Arial" w:cs="Arial"/>
          <w:sz w:val="22"/>
          <w:szCs w:val="22"/>
          <w:lang w:eastAsia="pl-PL"/>
        </w:rPr>
        <w:t>W celu uzyskania wersji papierowej należy zwrócić się do Zamawiającego z odpowiednim wnioskiem oraz potwierdzeniem uiszczenia opłaty na konto Zamawiającego</w:t>
      </w:r>
      <w:r w:rsidR="00E804FD" w:rsidRPr="00B25866">
        <w:rPr>
          <w:rFonts w:ascii="Arial" w:hAnsi="Arial" w:cs="Arial"/>
          <w:sz w:val="22"/>
          <w:szCs w:val="22"/>
          <w:lang w:eastAsia="pl-PL"/>
        </w:rPr>
        <w:t>)</w:t>
      </w:r>
      <w:r w:rsidR="008203F1">
        <w:rPr>
          <w:rFonts w:ascii="Arial" w:hAnsi="Arial" w:cs="Arial"/>
          <w:sz w:val="22"/>
          <w:szCs w:val="22"/>
          <w:lang w:eastAsia="pl-PL"/>
        </w:rPr>
        <w:t>.</w:t>
      </w:r>
    </w:p>
    <w:p w:rsidR="00E804FD" w:rsidRPr="0021545C" w:rsidRDefault="00E804FD" w:rsidP="00B000E2">
      <w:pPr>
        <w:numPr>
          <w:ilvl w:val="0"/>
          <w:numId w:val="62"/>
        </w:numPr>
        <w:tabs>
          <w:tab w:val="clear" w:pos="140"/>
          <w:tab w:val="left" w:pos="284"/>
          <w:tab w:val="num" w:pos="360"/>
        </w:tabs>
        <w:suppressAutoHyphens w:val="0"/>
        <w:spacing w:after="120"/>
        <w:ind w:left="0" w:firstLine="0"/>
        <w:rPr>
          <w:rFonts w:ascii="Arial" w:hAnsi="Arial" w:cs="Arial"/>
          <w:sz w:val="22"/>
          <w:szCs w:val="22"/>
          <w:lang w:eastAsia="pl-PL"/>
        </w:rPr>
      </w:pPr>
      <w:r w:rsidRPr="00B25866">
        <w:rPr>
          <w:rFonts w:ascii="Arial" w:hAnsi="Arial" w:cs="Arial"/>
          <w:sz w:val="22"/>
          <w:szCs w:val="22"/>
          <w:lang w:eastAsia="pl-PL"/>
        </w:rPr>
        <w:t>Poniższe</w:t>
      </w:r>
      <w:r w:rsidRPr="0021545C">
        <w:rPr>
          <w:rFonts w:ascii="Arial" w:hAnsi="Arial" w:cs="Arial"/>
          <w:sz w:val="22"/>
          <w:szCs w:val="22"/>
          <w:lang w:eastAsia="pl-PL"/>
        </w:rPr>
        <w:t xml:space="preserve"> dokumenty zostaną przekazane wybranemu Wykonawcy, z którym zostanie zawarta umowa.</w:t>
      </w:r>
    </w:p>
    <w:p w:rsidR="00E804FD" w:rsidRPr="0021545C" w:rsidRDefault="00E804FD" w:rsidP="00B000E2">
      <w:pPr>
        <w:numPr>
          <w:ilvl w:val="0"/>
          <w:numId w:val="66"/>
        </w:numPr>
        <w:suppressAutoHyphens w:val="0"/>
        <w:jc w:val="both"/>
        <w:rPr>
          <w:rFonts w:ascii="Arial" w:hAnsi="Arial" w:cs="Arial"/>
          <w:sz w:val="22"/>
          <w:szCs w:val="22"/>
          <w:lang w:eastAsia="pl-PL"/>
        </w:rPr>
      </w:pPr>
      <w:r w:rsidRPr="0021545C">
        <w:rPr>
          <w:rFonts w:ascii="Arial" w:hAnsi="Arial" w:cs="Arial"/>
          <w:sz w:val="22"/>
          <w:szCs w:val="22"/>
          <w:lang w:eastAsia="pl-PL"/>
        </w:rPr>
        <w:t>Dwa egzemplarze Dokumentacji Projektowej w wersji elektronicznej i papierowej.</w:t>
      </w:r>
    </w:p>
    <w:p w:rsidR="00E804FD" w:rsidRPr="0021545C" w:rsidRDefault="00E804FD" w:rsidP="00B000E2">
      <w:pPr>
        <w:numPr>
          <w:ilvl w:val="0"/>
          <w:numId w:val="66"/>
        </w:numPr>
        <w:suppressAutoHyphens w:val="0"/>
        <w:jc w:val="both"/>
        <w:rPr>
          <w:rFonts w:ascii="Arial" w:hAnsi="Arial" w:cs="Arial"/>
          <w:bCs/>
          <w:sz w:val="22"/>
          <w:szCs w:val="22"/>
          <w:lang w:eastAsia="pl-PL"/>
        </w:rPr>
      </w:pPr>
      <w:r w:rsidRPr="0021545C">
        <w:rPr>
          <w:rFonts w:ascii="Arial" w:hAnsi="Arial" w:cs="Arial"/>
          <w:sz w:val="22"/>
          <w:szCs w:val="22"/>
          <w:lang w:eastAsia="pl-PL"/>
        </w:rPr>
        <w:t xml:space="preserve">Decyzja o pozwoleniu na budowę z dn. 29.05.2014 r. Nr WAiB.6740.13.154.63.2014.MS KK MP WAiB-58/IV/81 wydanej przez Prezydenta Miasta Torunia dla zamierzenia budowlanego obejmującego przebudowę i rozbudowę Wojewódzkiego Szpitala Zespolonego </w:t>
      </w:r>
      <w:r w:rsidRPr="0021545C">
        <w:rPr>
          <w:rFonts w:ascii="Arial" w:hAnsi="Arial" w:cs="Arial"/>
          <w:sz w:val="22"/>
          <w:szCs w:val="22"/>
          <w:lang w:eastAsia="pl-PL"/>
        </w:rPr>
        <w:br/>
        <w:t>im. L. Rydygiera w Toruniu (w tym lądowisko dla helikopterów na dachu nowej części), zlokalizowanego w przy ul. Św. Józefa 51-59 w Toruniu, o</w:t>
      </w:r>
      <w:r w:rsidR="009B7352">
        <w:rPr>
          <w:rFonts w:ascii="Arial" w:hAnsi="Arial" w:cs="Arial"/>
          <w:sz w:val="22"/>
          <w:szCs w:val="22"/>
          <w:lang w:eastAsia="pl-PL"/>
        </w:rPr>
        <w:t xml:space="preserve">bejmującego działki geodezyjne </w:t>
      </w:r>
      <w:r w:rsidRPr="0021545C">
        <w:rPr>
          <w:rFonts w:ascii="Arial" w:hAnsi="Arial" w:cs="Arial"/>
          <w:sz w:val="22"/>
          <w:szCs w:val="22"/>
          <w:lang w:eastAsia="pl-PL"/>
        </w:rPr>
        <w:t>nr 35, 37, 47, 52/2, 59 z obrębu 34.</w:t>
      </w:r>
    </w:p>
    <w:p w:rsidR="00E804FD" w:rsidRPr="0021545C" w:rsidRDefault="00E804FD" w:rsidP="00B000E2">
      <w:pPr>
        <w:numPr>
          <w:ilvl w:val="0"/>
          <w:numId w:val="66"/>
        </w:numPr>
        <w:suppressAutoHyphens w:val="0"/>
        <w:jc w:val="both"/>
        <w:rPr>
          <w:rFonts w:ascii="Arial" w:hAnsi="Arial" w:cs="Arial"/>
          <w:sz w:val="22"/>
          <w:szCs w:val="22"/>
          <w:lang w:eastAsia="pl-PL"/>
        </w:rPr>
      </w:pPr>
      <w:r w:rsidRPr="0021545C">
        <w:rPr>
          <w:rFonts w:ascii="Arial" w:hAnsi="Arial" w:cs="Arial"/>
          <w:sz w:val="22"/>
          <w:szCs w:val="22"/>
          <w:lang w:eastAsia="pl-PL"/>
        </w:rPr>
        <w:t xml:space="preserve">Decyzja Prezydenta Miasta Torunia z dn. 29.07.2013 r. Nr WAiB.6220.11.11.8.2013 AG o stwierdzeniu braku potrzeby przeprowadzania oceny oddziaływania przedsięwzięcia na środowisko. </w:t>
      </w:r>
    </w:p>
    <w:p w:rsidR="00E804FD" w:rsidRPr="0021545C" w:rsidRDefault="00E804FD" w:rsidP="00B000E2">
      <w:pPr>
        <w:numPr>
          <w:ilvl w:val="0"/>
          <w:numId w:val="66"/>
        </w:numPr>
        <w:suppressAutoHyphens w:val="0"/>
        <w:jc w:val="both"/>
        <w:rPr>
          <w:rFonts w:ascii="Arial" w:hAnsi="Arial" w:cs="Arial"/>
          <w:sz w:val="22"/>
          <w:szCs w:val="22"/>
          <w:lang w:eastAsia="pl-PL"/>
        </w:rPr>
      </w:pPr>
      <w:r w:rsidRPr="0021545C">
        <w:rPr>
          <w:rFonts w:ascii="Arial" w:hAnsi="Arial" w:cs="Arial"/>
          <w:sz w:val="22"/>
          <w:szCs w:val="22"/>
          <w:lang w:eastAsia="pl-PL"/>
        </w:rPr>
        <w:t>Decyzja Urzędu Miasta Torunia – zezwolenie na wycinkę drzew – po jej uzyskaniu przez Zamawiającego.</w:t>
      </w:r>
    </w:p>
    <w:p w:rsidR="00E804FD" w:rsidRPr="0021545C" w:rsidRDefault="00E804FD" w:rsidP="00E804FD">
      <w:pPr>
        <w:keepNext/>
        <w:suppressAutoHyphens w:val="0"/>
        <w:spacing w:line="276" w:lineRule="auto"/>
        <w:outlineLvl w:val="2"/>
        <w:rPr>
          <w:rFonts w:ascii="Arial" w:hAnsi="Arial" w:cs="Arial"/>
          <w:b/>
          <w:sz w:val="22"/>
          <w:szCs w:val="22"/>
          <w:u w:val="single"/>
          <w:lang w:eastAsia="pl-PL"/>
        </w:rPr>
      </w:pPr>
    </w:p>
    <w:p w:rsidR="00E804FD" w:rsidRPr="0021545C" w:rsidRDefault="00E804FD" w:rsidP="00B000E2">
      <w:pPr>
        <w:pStyle w:val="Akapitzlist"/>
        <w:numPr>
          <w:ilvl w:val="1"/>
          <w:numId w:val="70"/>
        </w:numPr>
        <w:suppressAutoHyphens w:val="0"/>
        <w:ind w:left="0"/>
        <w:jc w:val="both"/>
        <w:rPr>
          <w:rFonts w:ascii="Arial" w:hAnsi="Arial" w:cs="Arial"/>
          <w:b/>
          <w:sz w:val="22"/>
          <w:szCs w:val="22"/>
          <w:lang w:eastAsia="pl-PL"/>
        </w:rPr>
      </w:pPr>
      <w:r w:rsidRPr="0021545C">
        <w:rPr>
          <w:rFonts w:ascii="Arial" w:hAnsi="Arial" w:cs="Arial"/>
          <w:b/>
          <w:sz w:val="22"/>
          <w:szCs w:val="22"/>
          <w:lang w:eastAsia="pl-PL"/>
        </w:rPr>
        <w:t>Obowiązująca procedura.</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 xml:space="preserve">Roboty będą prowadzone zgodnie z polskim </w:t>
      </w:r>
      <w:r w:rsidRPr="0021545C">
        <w:rPr>
          <w:rFonts w:ascii="Arial" w:hAnsi="Arial" w:cs="Arial"/>
          <w:b/>
          <w:sz w:val="22"/>
          <w:szCs w:val="22"/>
          <w:lang w:eastAsia="pl-PL"/>
        </w:rPr>
        <w:t>Prawem Budowlanym oraz WARUNKAMI KONTRAKTOWYMI DLA BUDOWY dla robót inżynieryjno-budowlanych projektowanych przez Zamawiającego, pierwsze wydanie w języku angielskim 1999, przygotowane i opublikowane przez Międzynarodową Federację Inżynierów Konsultantów (</w:t>
      </w:r>
      <w:proofErr w:type="spellStart"/>
      <w:r w:rsidRPr="0021545C">
        <w:rPr>
          <w:rFonts w:ascii="Arial" w:hAnsi="Arial" w:cs="Arial"/>
          <w:b/>
          <w:sz w:val="22"/>
          <w:szCs w:val="22"/>
          <w:lang w:eastAsia="pl-PL"/>
        </w:rPr>
        <w:t>Fédération</w:t>
      </w:r>
      <w:proofErr w:type="spellEnd"/>
      <w:r w:rsidRPr="0021545C">
        <w:rPr>
          <w:rFonts w:ascii="Arial" w:hAnsi="Arial" w:cs="Arial"/>
          <w:b/>
          <w:sz w:val="22"/>
          <w:szCs w:val="22"/>
          <w:lang w:eastAsia="pl-PL"/>
        </w:rPr>
        <w:t xml:space="preserve"> </w:t>
      </w:r>
      <w:proofErr w:type="spellStart"/>
      <w:r w:rsidRPr="0021545C">
        <w:rPr>
          <w:rFonts w:ascii="Arial" w:hAnsi="Arial" w:cs="Arial"/>
          <w:b/>
          <w:sz w:val="22"/>
          <w:szCs w:val="22"/>
          <w:lang w:eastAsia="pl-PL"/>
        </w:rPr>
        <w:t>Internationale</w:t>
      </w:r>
      <w:proofErr w:type="spellEnd"/>
      <w:r w:rsidRPr="0021545C">
        <w:rPr>
          <w:rFonts w:ascii="Arial" w:hAnsi="Arial" w:cs="Arial"/>
          <w:b/>
          <w:sz w:val="22"/>
          <w:szCs w:val="22"/>
          <w:lang w:eastAsia="pl-PL"/>
        </w:rPr>
        <w:t xml:space="preserve"> des </w:t>
      </w:r>
      <w:proofErr w:type="spellStart"/>
      <w:r w:rsidRPr="0021545C">
        <w:rPr>
          <w:rFonts w:ascii="Arial" w:hAnsi="Arial" w:cs="Arial"/>
          <w:b/>
          <w:sz w:val="22"/>
          <w:szCs w:val="22"/>
          <w:lang w:eastAsia="pl-PL"/>
        </w:rPr>
        <w:t>Ingénieurs-Conseils</w:t>
      </w:r>
      <w:proofErr w:type="spellEnd"/>
      <w:r w:rsidRPr="0021545C">
        <w:rPr>
          <w:rFonts w:ascii="Arial" w:hAnsi="Arial" w:cs="Arial"/>
          <w:b/>
          <w:sz w:val="22"/>
          <w:szCs w:val="22"/>
          <w:lang w:eastAsia="pl-PL"/>
        </w:rPr>
        <w:t xml:space="preserve"> - FIDIC</w:t>
      </w:r>
      <w:r w:rsidRPr="0021545C">
        <w:rPr>
          <w:rFonts w:ascii="Arial" w:hAnsi="Arial" w:cs="Arial"/>
          <w:sz w:val="22"/>
          <w:szCs w:val="22"/>
          <w:lang w:eastAsia="pl-PL"/>
        </w:rPr>
        <w:t xml:space="preserve">), P.O. Box 86, CH-1000 </w:t>
      </w:r>
      <w:proofErr w:type="spellStart"/>
      <w:r w:rsidRPr="0021545C">
        <w:rPr>
          <w:rFonts w:ascii="Arial" w:hAnsi="Arial" w:cs="Arial"/>
          <w:sz w:val="22"/>
          <w:szCs w:val="22"/>
          <w:lang w:eastAsia="pl-PL"/>
        </w:rPr>
        <w:t>Lausanne</w:t>
      </w:r>
      <w:proofErr w:type="spellEnd"/>
      <w:r w:rsidRPr="0021545C">
        <w:rPr>
          <w:rFonts w:ascii="Arial" w:hAnsi="Arial" w:cs="Arial"/>
          <w:sz w:val="22"/>
          <w:szCs w:val="22"/>
          <w:lang w:eastAsia="pl-PL"/>
        </w:rPr>
        <w:t xml:space="preserve"> 12, Szwajcaria, oraz </w:t>
      </w:r>
      <w:r w:rsidR="00A749FA" w:rsidRPr="00107274">
        <w:rPr>
          <w:rFonts w:ascii="Arial" w:hAnsi="Arial" w:cs="Arial"/>
          <w:color w:val="000000" w:themeColor="text1"/>
          <w:sz w:val="22"/>
          <w:szCs w:val="22"/>
          <w:lang w:eastAsia="pl-PL"/>
        </w:rPr>
        <w:t>IV.</w:t>
      </w:r>
      <w:r w:rsidRPr="00107274">
        <w:rPr>
          <w:rFonts w:ascii="Arial" w:hAnsi="Arial" w:cs="Arial"/>
          <w:color w:val="000000" w:themeColor="text1"/>
          <w:sz w:val="22"/>
          <w:szCs w:val="22"/>
          <w:lang w:eastAsia="pl-PL"/>
        </w:rPr>
        <w:t xml:space="preserve"> wydanie angielsko-polsk</w:t>
      </w:r>
      <w:r w:rsidR="00A749FA" w:rsidRPr="00107274">
        <w:rPr>
          <w:rFonts w:ascii="Arial" w:hAnsi="Arial" w:cs="Arial"/>
          <w:color w:val="000000" w:themeColor="text1"/>
          <w:sz w:val="22"/>
          <w:szCs w:val="22"/>
          <w:lang w:eastAsia="pl-PL"/>
        </w:rPr>
        <w:t>ie niezmienione 2008 (tłumacz</w:t>
      </w:r>
      <w:r w:rsidR="00BB38BC">
        <w:rPr>
          <w:rFonts w:ascii="Arial" w:hAnsi="Arial" w:cs="Arial"/>
          <w:color w:val="000000" w:themeColor="text1"/>
          <w:sz w:val="22"/>
          <w:szCs w:val="22"/>
          <w:lang w:eastAsia="pl-PL"/>
        </w:rPr>
        <w:t>e</w:t>
      </w:r>
      <w:r w:rsidR="00A749FA" w:rsidRPr="00107274">
        <w:rPr>
          <w:rFonts w:ascii="Arial" w:hAnsi="Arial" w:cs="Arial"/>
          <w:color w:val="000000" w:themeColor="text1"/>
          <w:sz w:val="22"/>
          <w:szCs w:val="22"/>
          <w:lang w:eastAsia="pl-PL"/>
        </w:rPr>
        <w:t>nie 1. Wydanie 1999)</w:t>
      </w:r>
    </w:p>
    <w:p w:rsidR="00E804FD" w:rsidRPr="0021545C" w:rsidRDefault="00E804FD" w:rsidP="00E804FD">
      <w:pPr>
        <w:suppressAutoHyphens w:val="0"/>
        <w:contextualSpacing/>
        <w:rPr>
          <w:rFonts w:ascii="Arial" w:hAnsi="Arial" w:cs="Arial"/>
          <w:sz w:val="22"/>
          <w:szCs w:val="22"/>
          <w:lang w:eastAsia="pl-PL"/>
        </w:rPr>
      </w:pP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 xml:space="preserve">Szczegółowo zakres robót przedstawiony jest w dokumentacji projektowej, </w:t>
      </w:r>
      <w:proofErr w:type="spellStart"/>
      <w:r w:rsidRPr="0021545C">
        <w:rPr>
          <w:rFonts w:ascii="Arial" w:hAnsi="Arial" w:cs="Arial"/>
          <w:sz w:val="22"/>
          <w:szCs w:val="22"/>
          <w:lang w:eastAsia="pl-PL"/>
        </w:rPr>
        <w:t>STWiOR</w:t>
      </w:r>
      <w:proofErr w:type="spellEnd"/>
      <w:r w:rsidRPr="0021545C">
        <w:rPr>
          <w:rFonts w:ascii="Arial" w:hAnsi="Arial" w:cs="Arial"/>
          <w:sz w:val="22"/>
          <w:szCs w:val="22"/>
          <w:lang w:eastAsia="pl-PL"/>
        </w:rPr>
        <w:t xml:space="preserve">, które stanowią integralną część Specyfikacji Istotnych Warunków Zamówienia. </w:t>
      </w:r>
    </w:p>
    <w:p w:rsidR="00E804FD" w:rsidRPr="0021545C" w:rsidRDefault="00E804FD" w:rsidP="00E804FD">
      <w:pPr>
        <w:suppressAutoHyphens w:val="0"/>
        <w:contextualSpacing/>
        <w:jc w:val="both"/>
        <w:rPr>
          <w:rFonts w:ascii="Arial" w:hAnsi="Arial" w:cs="Arial"/>
          <w:sz w:val="22"/>
          <w:szCs w:val="22"/>
          <w:lang w:eastAsia="pl-PL"/>
        </w:rPr>
      </w:pP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 xml:space="preserve">Zamawiający przewiduje rozliczanie według wynagrodzenia ryczałtowego robót wykazanych jako Odcinki Robót nr: 1, 2, 3, 4, 5, 6, 7, 8, 9, 10, 11 – w zakresie objętym przekazaną dokumentacją. </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Zamawiający dopuszcza rozliczenie kosztorysowe jakie będzie możliwe po określeniu przez Inżyniera zakresu robót z</w:t>
      </w:r>
      <w:r w:rsidR="00BB38BC">
        <w:rPr>
          <w:rFonts w:ascii="Arial" w:hAnsi="Arial" w:cs="Arial"/>
          <w:sz w:val="22"/>
          <w:szCs w:val="22"/>
          <w:lang w:eastAsia="pl-PL"/>
        </w:rPr>
        <w:t>a</w:t>
      </w:r>
      <w:r w:rsidRPr="0021545C">
        <w:rPr>
          <w:rFonts w:ascii="Arial" w:hAnsi="Arial" w:cs="Arial"/>
          <w:sz w:val="22"/>
          <w:szCs w:val="22"/>
          <w:lang w:eastAsia="pl-PL"/>
        </w:rPr>
        <w:t>miennych i wydaniu Polecenia Inżyniera.</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 xml:space="preserve">Roboty uzupełniające lub dodatkowe będą wyceniane na podstawie cen i wskaźników zawartych w biuletynie </w:t>
      </w:r>
      <w:proofErr w:type="spellStart"/>
      <w:r w:rsidRPr="0021545C">
        <w:rPr>
          <w:rFonts w:ascii="Arial" w:hAnsi="Arial" w:cs="Arial"/>
          <w:sz w:val="22"/>
          <w:szCs w:val="22"/>
          <w:lang w:eastAsia="pl-PL"/>
        </w:rPr>
        <w:t>Sekocenbud</w:t>
      </w:r>
      <w:proofErr w:type="spellEnd"/>
      <w:r w:rsidRPr="0021545C">
        <w:rPr>
          <w:rFonts w:ascii="Arial" w:hAnsi="Arial" w:cs="Arial"/>
          <w:sz w:val="22"/>
          <w:szCs w:val="22"/>
          <w:lang w:eastAsia="pl-PL"/>
        </w:rPr>
        <w:t xml:space="preserve"> z kwartału poprzedza</w:t>
      </w:r>
      <w:r w:rsidR="00BB38BC">
        <w:rPr>
          <w:rFonts w:ascii="Arial" w:hAnsi="Arial" w:cs="Arial"/>
          <w:sz w:val="22"/>
          <w:szCs w:val="22"/>
          <w:lang w:eastAsia="pl-PL"/>
        </w:rPr>
        <w:t>jącego realizację prac. dla woj</w:t>
      </w:r>
      <w:r w:rsidRPr="0021545C">
        <w:rPr>
          <w:rFonts w:ascii="Arial" w:hAnsi="Arial" w:cs="Arial"/>
          <w:sz w:val="22"/>
          <w:szCs w:val="22"/>
          <w:lang w:eastAsia="pl-PL"/>
        </w:rPr>
        <w:t xml:space="preserve"> kujawsko-pomorskiego. </w:t>
      </w:r>
    </w:p>
    <w:p w:rsidR="00E804FD" w:rsidRPr="0021545C" w:rsidRDefault="00E804FD" w:rsidP="00E804FD">
      <w:pPr>
        <w:suppressAutoHyphens w:val="0"/>
        <w:contextualSpacing/>
        <w:jc w:val="both"/>
        <w:rPr>
          <w:rFonts w:ascii="Arial" w:hAnsi="Arial" w:cs="Arial"/>
          <w:sz w:val="22"/>
          <w:szCs w:val="22"/>
          <w:lang w:eastAsia="pl-PL"/>
        </w:rPr>
      </w:pP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 xml:space="preserve">Zamawiający </w:t>
      </w:r>
      <w:r w:rsidR="009B7352">
        <w:rPr>
          <w:rFonts w:ascii="Arial" w:hAnsi="Arial" w:cs="Arial"/>
          <w:sz w:val="22"/>
          <w:szCs w:val="22"/>
          <w:lang w:eastAsia="pl-PL"/>
        </w:rPr>
        <w:t>zaleca</w:t>
      </w:r>
      <w:r w:rsidRPr="0021545C">
        <w:rPr>
          <w:rFonts w:ascii="Arial" w:hAnsi="Arial" w:cs="Arial"/>
          <w:sz w:val="22"/>
          <w:szCs w:val="22"/>
          <w:lang w:eastAsia="pl-PL"/>
        </w:rPr>
        <w:t xml:space="preserve"> Wykonawcy dokonani</w:t>
      </w:r>
      <w:r w:rsidR="009B7352">
        <w:rPr>
          <w:rFonts w:ascii="Arial" w:hAnsi="Arial" w:cs="Arial"/>
          <w:sz w:val="22"/>
          <w:szCs w:val="22"/>
          <w:lang w:eastAsia="pl-PL"/>
        </w:rPr>
        <w:t>e</w:t>
      </w:r>
      <w:r w:rsidRPr="0021545C">
        <w:rPr>
          <w:rFonts w:ascii="Arial" w:hAnsi="Arial" w:cs="Arial"/>
          <w:sz w:val="22"/>
          <w:szCs w:val="22"/>
          <w:lang w:eastAsia="pl-PL"/>
        </w:rPr>
        <w:t xml:space="preserve"> wizji lokalnej przyszłego placu budowy i zapoznania się z warunkami realizacji robót w celu uwzględnienia ich w „Cenie Ofertowej”. W ramach wizji lokalnej Wykonawca powinien zweryfikować na terenie przyszłej budowy dane zawarte w dokumentacji projektowej w celu wyjaśnienia ewentualnych niejasności.</w:t>
      </w:r>
    </w:p>
    <w:p w:rsidR="00E804FD" w:rsidRPr="0021545C" w:rsidRDefault="00E804FD" w:rsidP="00E804FD">
      <w:pPr>
        <w:suppressAutoHyphens w:val="0"/>
        <w:contextualSpacing/>
        <w:jc w:val="both"/>
        <w:rPr>
          <w:rFonts w:ascii="Arial" w:hAnsi="Arial" w:cs="Arial"/>
          <w:sz w:val="22"/>
          <w:szCs w:val="22"/>
          <w:lang w:eastAsia="pl-PL"/>
        </w:rPr>
      </w:pP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Wykonawcy ponoszą odpowiedzialność za zapoznanie się z należytą starannością z treścią dokumentacji przetargowej oraz za uzyskanie wiarygodnej informacji odnośnie warunków i zobowiązań, które w jakikolwiek sposób mogą wpłynąć na wartość lub charakter Oferty lub realizację Robót.</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Wykonawca ma obowiązek wyjaśnić z Zamawiającym wszystkie problemy które, według jego rzetelnej wiedzy i doświadczenia mogą mieć wpływ na wycenę przedmiotu zamówienia, przed złożeniem Oferty.</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Wykonawca dokonuje wyceny oferty na własne ryzyko i odpowiedzialność.</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 xml:space="preserve">Wykonawca ponosi wszystkie koszty związane z przygotowaniem i przedłożeniem swojej oferty oraz wszelkich dokumentów z tym związanych. </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Wykonawca jest zobowiązany wykonać pełny zakres robót przedstawionych w Specyfikacji Istotnych Warunków Zamówienia,  zgodnie z przepisami prawa, wiedzą techniczną i sztuką budowlaną, dla uzyskania końcowego efektu określonego przez przedmiot zamówienia, wykonać przedmiot zamówienia bez względu na występujące trudności i nieprzewidziane okoliczności, jakie mogą wystąpić w trakcie realizacji.</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Zamawiający dysponuje aktualnym pozwoleniem na budowę dla całego zakresu robót, włącznie z prawem do terenu.</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Zamawiający zapewnia na swój koszt nadzór autorski oraz nadzór inwestorski w zakresie zgodnym z Ustawą Prawo Budowlane.</w:t>
      </w:r>
    </w:p>
    <w:p w:rsidR="00E804FD" w:rsidRPr="0021545C" w:rsidRDefault="00E804FD" w:rsidP="00E804FD">
      <w:pPr>
        <w:suppressAutoHyphens w:val="0"/>
        <w:contextualSpacing/>
        <w:jc w:val="both"/>
        <w:rPr>
          <w:rFonts w:ascii="Arial" w:hAnsi="Arial" w:cs="Arial"/>
          <w:sz w:val="22"/>
          <w:szCs w:val="22"/>
          <w:lang w:eastAsia="pl-PL"/>
        </w:rPr>
      </w:pPr>
      <w:r w:rsidRPr="0021545C">
        <w:rPr>
          <w:rFonts w:ascii="Arial" w:hAnsi="Arial" w:cs="Arial"/>
          <w:sz w:val="22"/>
          <w:szCs w:val="22"/>
          <w:lang w:eastAsia="pl-PL"/>
        </w:rPr>
        <w:t>Wykonawca dołoży szczególnej staranności i wykaże zarówno w Programie Zapewnienia Jakości, Harmonogramie Robót jak również w raportach dotyczących postępu robót sposoby rozwiazywania na bieżąco następujących problemów:</w:t>
      </w:r>
    </w:p>
    <w:p w:rsidR="00E804FD" w:rsidRPr="0021545C" w:rsidRDefault="00E804FD" w:rsidP="00B000E2">
      <w:pPr>
        <w:numPr>
          <w:ilvl w:val="0"/>
          <w:numId w:val="67"/>
        </w:numPr>
        <w:suppressAutoHyphens w:val="0"/>
        <w:contextualSpacing/>
        <w:rPr>
          <w:rFonts w:ascii="Arial" w:hAnsi="Arial" w:cs="Arial"/>
          <w:sz w:val="22"/>
          <w:szCs w:val="22"/>
          <w:lang w:eastAsia="pl-PL"/>
        </w:rPr>
      </w:pPr>
      <w:r w:rsidRPr="0021545C">
        <w:rPr>
          <w:rFonts w:ascii="Arial" w:hAnsi="Arial" w:cs="Arial"/>
          <w:sz w:val="22"/>
          <w:szCs w:val="22"/>
          <w:lang w:eastAsia="pl-PL"/>
        </w:rPr>
        <w:t xml:space="preserve">Synchronizacja cykli realizacji prac budowlanych i odbiorów poszczególnych  części budynków z terminami tymczasowych i docelowych przeprowadzek poszczególnych Oddziałów Szpitalnych w ścisłym kontakcie z osobami reprezentującymi szpital w sprawach nadzoru nad zapewnieniem ciągłości pracy Oddziałów Szpitalnych. </w:t>
      </w:r>
    </w:p>
    <w:p w:rsidR="00E804FD" w:rsidRPr="0021545C" w:rsidRDefault="00E804FD" w:rsidP="00B000E2">
      <w:pPr>
        <w:numPr>
          <w:ilvl w:val="0"/>
          <w:numId w:val="67"/>
        </w:numPr>
        <w:suppressAutoHyphens w:val="0"/>
        <w:contextualSpacing/>
        <w:rPr>
          <w:rFonts w:ascii="Arial" w:hAnsi="Arial" w:cs="Arial"/>
          <w:sz w:val="22"/>
          <w:szCs w:val="22"/>
          <w:lang w:eastAsia="pl-PL"/>
        </w:rPr>
      </w:pPr>
      <w:r w:rsidRPr="0021545C">
        <w:rPr>
          <w:rFonts w:ascii="Arial" w:hAnsi="Arial" w:cs="Arial"/>
          <w:sz w:val="22"/>
          <w:szCs w:val="22"/>
          <w:lang w:eastAsia="pl-PL"/>
        </w:rPr>
        <w:lastRenderedPageBreak/>
        <w:t xml:space="preserve">Z wymienionych powyżej powodów Wykonawca sporządzając harmonogram robót dla zadania obejmującego przebudowę i rozbudowę poszczególnych części obiektów szpitalnych jest zobowiązany uwzględnić fakt pracy na czynnym obiekcie. </w:t>
      </w:r>
    </w:p>
    <w:p w:rsidR="00E804FD" w:rsidRPr="0021545C" w:rsidRDefault="00E804FD" w:rsidP="00B000E2">
      <w:pPr>
        <w:numPr>
          <w:ilvl w:val="0"/>
          <w:numId w:val="67"/>
        </w:numPr>
        <w:suppressAutoHyphens w:val="0"/>
        <w:contextualSpacing/>
        <w:rPr>
          <w:rFonts w:ascii="Arial" w:hAnsi="Arial" w:cs="Arial"/>
          <w:sz w:val="22"/>
          <w:szCs w:val="22"/>
          <w:lang w:eastAsia="pl-PL"/>
        </w:rPr>
      </w:pPr>
      <w:r w:rsidRPr="0021545C">
        <w:rPr>
          <w:rFonts w:ascii="Arial" w:hAnsi="Arial" w:cs="Arial"/>
          <w:sz w:val="22"/>
          <w:szCs w:val="22"/>
          <w:lang w:eastAsia="pl-PL"/>
        </w:rPr>
        <w:t>konieczność utylizacji odpadów zgodnie z ustawą o odpadach,</w:t>
      </w:r>
    </w:p>
    <w:p w:rsidR="00E804FD" w:rsidRPr="0021545C" w:rsidRDefault="00E804FD" w:rsidP="00B000E2">
      <w:pPr>
        <w:numPr>
          <w:ilvl w:val="0"/>
          <w:numId w:val="67"/>
        </w:numPr>
        <w:suppressAutoHyphens w:val="0"/>
        <w:contextualSpacing/>
        <w:rPr>
          <w:rFonts w:ascii="Arial" w:hAnsi="Arial" w:cs="Arial"/>
          <w:sz w:val="22"/>
          <w:szCs w:val="22"/>
          <w:lang w:eastAsia="pl-PL"/>
        </w:rPr>
      </w:pPr>
      <w:r w:rsidRPr="0021545C">
        <w:rPr>
          <w:rFonts w:ascii="Arial" w:hAnsi="Arial" w:cs="Arial"/>
          <w:sz w:val="22"/>
          <w:szCs w:val="22"/>
          <w:lang w:eastAsia="pl-PL"/>
        </w:rPr>
        <w:t>uzgadnianie prowadzenia robót z gestorami sieci oraz zarządcą dróg,</w:t>
      </w:r>
    </w:p>
    <w:p w:rsidR="00E804FD" w:rsidRPr="0021545C" w:rsidRDefault="00E804FD" w:rsidP="00B000E2">
      <w:pPr>
        <w:numPr>
          <w:ilvl w:val="0"/>
          <w:numId w:val="67"/>
        </w:numPr>
        <w:suppressAutoHyphens w:val="0"/>
        <w:contextualSpacing/>
        <w:rPr>
          <w:rFonts w:ascii="Arial" w:hAnsi="Arial" w:cs="Arial"/>
          <w:sz w:val="22"/>
          <w:szCs w:val="22"/>
          <w:lang w:eastAsia="pl-PL"/>
        </w:rPr>
      </w:pPr>
      <w:r w:rsidRPr="0021545C">
        <w:rPr>
          <w:rFonts w:ascii="Arial" w:hAnsi="Arial" w:cs="Arial"/>
          <w:sz w:val="22"/>
          <w:szCs w:val="22"/>
          <w:lang w:eastAsia="pl-PL"/>
        </w:rPr>
        <w:t>uzyskiwanie zgody na zajęcia terenu na czas prowadzenia robót z prawnymi użytkownikami terenu. Koszty sporządzenia projektów organizacji ruchu oraz koszty zajęcia pasa drogowego leżą po stronie Wykonawcy i należy je uwzględnić w cenie ryczałtowej.</w:t>
      </w:r>
    </w:p>
    <w:p w:rsidR="00E804FD" w:rsidRPr="0021545C" w:rsidRDefault="00E804FD" w:rsidP="00E804FD">
      <w:pPr>
        <w:suppressAutoHyphens w:val="0"/>
        <w:ind w:left="720"/>
        <w:contextualSpacing/>
        <w:rPr>
          <w:rFonts w:ascii="Arial" w:hAnsi="Arial" w:cs="Arial"/>
          <w:sz w:val="22"/>
          <w:szCs w:val="22"/>
          <w:lang w:eastAsia="pl-PL"/>
        </w:rPr>
      </w:pPr>
    </w:p>
    <w:p w:rsidR="00E804FD" w:rsidRPr="0021545C" w:rsidRDefault="00E804FD" w:rsidP="00B000E2">
      <w:pPr>
        <w:pStyle w:val="Akapitzlist"/>
        <w:numPr>
          <w:ilvl w:val="1"/>
          <w:numId w:val="70"/>
        </w:numPr>
        <w:suppressAutoHyphens w:val="0"/>
        <w:ind w:left="0"/>
        <w:rPr>
          <w:rFonts w:ascii="Arial" w:hAnsi="Arial" w:cs="Arial"/>
          <w:b/>
          <w:sz w:val="22"/>
          <w:szCs w:val="22"/>
          <w:lang w:eastAsia="pl-PL"/>
        </w:rPr>
      </w:pPr>
      <w:r w:rsidRPr="0021545C">
        <w:rPr>
          <w:rFonts w:ascii="Arial" w:hAnsi="Arial" w:cs="Arial"/>
          <w:b/>
          <w:sz w:val="22"/>
          <w:szCs w:val="22"/>
          <w:lang w:eastAsia="pl-PL"/>
        </w:rPr>
        <w:t>Dodatkowe informacje.</w:t>
      </w:r>
    </w:p>
    <w:p w:rsidR="00E804FD" w:rsidRPr="0021545C" w:rsidRDefault="00E804FD" w:rsidP="00E804FD">
      <w:pPr>
        <w:suppressAutoHyphens w:val="0"/>
        <w:contextualSpacing/>
        <w:rPr>
          <w:rFonts w:ascii="Arial" w:hAnsi="Arial" w:cs="Arial"/>
          <w:b/>
          <w:sz w:val="22"/>
          <w:szCs w:val="22"/>
          <w:lang w:eastAsia="pl-PL"/>
        </w:rPr>
      </w:pPr>
    </w:p>
    <w:p w:rsidR="00E804FD" w:rsidRPr="0021545C" w:rsidRDefault="00E804FD" w:rsidP="00B000E2">
      <w:pPr>
        <w:pStyle w:val="Akapitzlist"/>
        <w:numPr>
          <w:ilvl w:val="3"/>
          <w:numId w:val="71"/>
        </w:numPr>
        <w:suppressAutoHyphens w:val="0"/>
        <w:ind w:left="709" w:hanging="709"/>
        <w:jc w:val="both"/>
        <w:rPr>
          <w:rFonts w:ascii="Arial" w:hAnsi="Arial" w:cs="Arial"/>
          <w:sz w:val="22"/>
          <w:szCs w:val="22"/>
          <w:lang w:eastAsia="pl-PL"/>
        </w:rPr>
      </w:pPr>
      <w:bookmarkStart w:id="0" w:name="_GoBack"/>
      <w:r w:rsidRPr="0021545C">
        <w:rPr>
          <w:rFonts w:ascii="Arial" w:hAnsi="Arial" w:cs="Arial"/>
          <w:sz w:val="22"/>
          <w:szCs w:val="22"/>
          <w:lang w:eastAsia="pl-PL"/>
        </w:rPr>
        <w:t>Zamawiający informuję, iż jednym z obowiązków Wykonawcy będzie uzyskiwanie tymczasowych pozwoleń na użytkowanie dla poszczególnych oddziałów szpitalnych. Wymóg ten jest związany z realizacją inwestycji na czynnym szpitalu, dlatego wystąpi konieczność odbierania robót w częściach i uzyskiwania dla nich tymczasowych pozwoleń na użytkowanie w celu zapewnienia ciągłości świadczenia usług medycznych przez Szpital.</w:t>
      </w:r>
    </w:p>
    <w:bookmarkEnd w:id="0"/>
    <w:p w:rsidR="00E804FD" w:rsidRPr="0021545C" w:rsidRDefault="00E804FD" w:rsidP="00B000E2">
      <w:pPr>
        <w:numPr>
          <w:ilvl w:val="3"/>
          <w:numId w:val="71"/>
        </w:numPr>
        <w:suppressAutoHyphens w:val="0"/>
        <w:ind w:left="709" w:hanging="709"/>
        <w:contextualSpacing/>
        <w:jc w:val="both"/>
        <w:rPr>
          <w:rFonts w:ascii="Arial" w:hAnsi="Arial" w:cs="Arial"/>
          <w:sz w:val="22"/>
          <w:szCs w:val="22"/>
          <w:lang w:eastAsia="pl-PL"/>
        </w:rPr>
      </w:pPr>
      <w:r w:rsidRPr="0021545C">
        <w:rPr>
          <w:rFonts w:ascii="Arial" w:hAnsi="Arial" w:cs="Arial"/>
          <w:sz w:val="22"/>
          <w:szCs w:val="22"/>
          <w:lang w:eastAsia="pl-PL"/>
        </w:rPr>
        <w:t>Dopuszczenie materiałów wykorzystywanych do realizacji inwestycji będzie następowało na podstawie zatwierdzonych „Kart Materiałowych”, o których mowa m.in. w załączniku nr 4</w:t>
      </w:r>
      <w:r w:rsidR="0059720D" w:rsidRPr="0021545C">
        <w:rPr>
          <w:rFonts w:ascii="Arial" w:hAnsi="Arial" w:cs="Arial"/>
          <w:sz w:val="22"/>
          <w:szCs w:val="22"/>
          <w:lang w:eastAsia="pl-PL"/>
        </w:rPr>
        <w:t xml:space="preserve"> do SIWZ</w:t>
      </w:r>
      <w:r w:rsidRPr="0021545C">
        <w:rPr>
          <w:rFonts w:ascii="Arial" w:hAnsi="Arial" w:cs="Arial"/>
          <w:sz w:val="22"/>
          <w:szCs w:val="22"/>
          <w:lang w:eastAsia="pl-PL"/>
        </w:rPr>
        <w:t>. Na wniosek Zamawiającego obok „Kart Materiałowych” Wykonawca może być zobowiązany do przedłożenia próbek materiałów, które mają być użyte podczas realizacji. Brak przedłożenia takich próbek może skutkować brakiem akceptacji materiałów zgłoszonych tylko na podstawie „Kart Materiałowych”.</w:t>
      </w:r>
    </w:p>
    <w:p w:rsidR="00E804FD" w:rsidRPr="0021545C" w:rsidRDefault="00E804FD" w:rsidP="00B000E2">
      <w:pPr>
        <w:numPr>
          <w:ilvl w:val="3"/>
          <w:numId w:val="71"/>
        </w:numPr>
        <w:suppressAutoHyphens w:val="0"/>
        <w:ind w:left="709" w:hanging="709"/>
        <w:contextualSpacing/>
        <w:jc w:val="both"/>
        <w:rPr>
          <w:rFonts w:ascii="Arial" w:hAnsi="Arial" w:cs="Arial"/>
          <w:sz w:val="22"/>
          <w:szCs w:val="22"/>
          <w:lang w:eastAsia="pl-PL"/>
        </w:rPr>
      </w:pPr>
      <w:r w:rsidRPr="0021545C">
        <w:rPr>
          <w:rFonts w:ascii="Arial" w:hAnsi="Arial" w:cs="Arial"/>
          <w:sz w:val="22"/>
          <w:szCs w:val="22"/>
          <w:lang w:eastAsia="pl-PL"/>
        </w:rPr>
        <w:t>Wykonawca może zostać zobowiązany przez Zamawiającego do pracy przy realizacji zadania w systemie trzyzmianowym. W takim wypadku prace powinny trwać 24h na dobę z wyłączeniem dni ustawowo wolnych od pracy.</w:t>
      </w:r>
    </w:p>
    <w:p w:rsidR="00DC0167" w:rsidRDefault="00DC0167" w:rsidP="00DC0167">
      <w:pPr>
        <w:pStyle w:val="Akapitzlist"/>
        <w:numPr>
          <w:ilvl w:val="3"/>
          <w:numId w:val="71"/>
        </w:numPr>
        <w:suppressAutoHyphens w:val="0"/>
        <w:ind w:left="709" w:hanging="709"/>
        <w:jc w:val="both"/>
        <w:rPr>
          <w:rFonts w:ascii="Arial" w:hAnsi="Arial" w:cs="Arial"/>
          <w:sz w:val="22"/>
          <w:szCs w:val="22"/>
        </w:rPr>
      </w:pPr>
      <w:r w:rsidRPr="00107274">
        <w:rPr>
          <w:rFonts w:ascii="Arial" w:hAnsi="Arial" w:cs="Arial"/>
          <w:sz w:val="22"/>
          <w:szCs w:val="22"/>
        </w:rPr>
        <w:t xml:space="preserve">Do obowiązków Wykonawcy będzie należało uzyskanie zmian </w:t>
      </w:r>
      <w:r w:rsidR="00E34A2A">
        <w:rPr>
          <w:rFonts w:ascii="Arial" w:hAnsi="Arial" w:cs="Arial"/>
          <w:sz w:val="22"/>
          <w:szCs w:val="22"/>
        </w:rPr>
        <w:t xml:space="preserve">do </w:t>
      </w:r>
      <w:r w:rsidRPr="00107274">
        <w:rPr>
          <w:rFonts w:ascii="Arial" w:hAnsi="Arial" w:cs="Arial"/>
          <w:sz w:val="22"/>
          <w:szCs w:val="22"/>
        </w:rPr>
        <w:t>pozwole</w:t>
      </w:r>
      <w:r w:rsidR="00E34A2A">
        <w:rPr>
          <w:rFonts w:ascii="Arial" w:hAnsi="Arial" w:cs="Arial"/>
          <w:sz w:val="22"/>
          <w:szCs w:val="22"/>
        </w:rPr>
        <w:t>nia</w:t>
      </w:r>
      <w:r w:rsidRPr="00107274">
        <w:rPr>
          <w:rFonts w:ascii="Arial" w:hAnsi="Arial" w:cs="Arial"/>
          <w:sz w:val="22"/>
          <w:szCs w:val="22"/>
        </w:rPr>
        <w:t xml:space="preserve"> na budowę. </w:t>
      </w:r>
      <w:r w:rsidR="001B5523">
        <w:rPr>
          <w:rFonts w:ascii="Arial" w:hAnsi="Arial" w:cs="Arial"/>
          <w:sz w:val="22"/>
          <w:szCs w:val="22"/>
        </w:rPr>
        <w:t xml:space="preserve">+ </w:t>
      </w:r>
    </w:p>
    <w:p w:rsidR="00107274" w:rsidRPr="002E7D53" w:rsidRDefault="00107274" w:rsidP="00DC0167">
      <w:pPr>
        <w:pStyle w:val="Akapitzlist"/>
        <w:numPr>
          <w:ilvl w:val="3"/>
          <w:numId w:val="71"/>
        </w:numPr>
        <w:suppressAutoHyphens w:val="0"/>
        <w:ind w:left="709" w:hanging="709"/>
        <w:jc w:val="both"/>
        <w:rPr>
          <w:rFonts w:ascii="Arial" w:hAnsi="Arial" w:cs="Arial"/>
          <w:sz w:val="22"/>
          <w:szCs w:val="22"/>
        </w:rPr>
      </w:pPr>
      <w:r w:rsidRPr="002E7D53">
        <w:rPr>
          <w:rFonts w:ascii="Arial" w:hAnsi="Arial" w:cs="Arial"/>
          <w:sz w:val="22"/>
          <w:szCs w:val="22"/>
        </w:rPr>
        <w:t>Wycinka i nasadzenia</w:t>
      </w:r>
      <w:r w:rsidR="002E7D53" w:rsidRPr="002E7D53">
        <w:rPr>
          <w:rFonts w:ascii="Arial" w:hAnsi="Arial" w:cs="Arial"/>
          <w:sz w:val="22"/>
          <w:szCs w:val="22"/>
        </w:rPr>
        <w:t xml:space="preserve"> drzew zgodnie z decyzja Urzędu Miasta Torunia – zezwolenie na wycinkę drzew.</w:t>
      </w:r>
    </w:p>
    <w:p w:rsidR="00E804FD" w:rsidRPr="0021545C" w:rsidRDefault="00E804FD" w:rsidP="00E804FD">
      <w:pPr>
        <w:suppressAutoHyphens w:val="0"/>
        <w:rPr>
          <w:rFonts w:ascii="Arial" w:hAnsi="Arial" w:cs="Arial"/>
          <w:sz w:val="22"/>
          <w:szCs w:val="22"/>
          <w:lang w:eastAsia="pl-PL"/>
        </w:rPr>
      </w:pPr>
    </w:p>
    <w:p w:rsidR="00E73C10" w:rsidRPr="0021545C" w:rsidRDefault="00E73C10" w:rsidP="00E73C10">
      <w:pPr>
        <w:jc w:val="both"/>
        <w:rPr>
          <w:rFonts w:ascii="Arial" w:hAnsi="Arial" w:cs="Arial"/>
          <w:sz w:val="22"/>
          <w:szCs w:val="22"/>
        </w:rPr>
      </w:pPr>
    </w:p>
    <w:p w:rsidR="00E73C10" w:rsidRPr="0021545C" w:rsidRDefault="00E73C10" w:rsidP="00BB38BC">
      <w:pPr>
        <w:pStyle w:val="Akapitzlist"/>
        <w:numPr>
          <w:ilvl w:val="0"/>
          <w:numId w:val="53"/>
        </w:numPr>
        <w:jc w:val="both"/>
        <w:rPr>
          <w:rFonts w:ascii="Arial" w:hAnsi="Arial" w:cs="Arial"/>
          <w:b/>
          <w:bCs/>
          <w:sz w:val="22"/>
          <w:szCs w:val="22"/>
          <w:u w:val="single"/>
        </w:rPr>
      </w:pPr>
      <w:r w:rsidRPr="0021545C">
        <w:rPr>
          <w:rFonts w:ascii="Arial" w:hAnsi="Arial" w:cs="Arial"/>
          <w:b/>
          <w:bCs/>
          <w:sz w:val="22"/>
          <w:szCs w:val="22"/>
          <w:u w:val="single"/>
        </w:rPr>
        <w:t>Zamówienia częściowe.</w:t>
      </w:r>
    </w:p>
    <w:p w:rsidR="00E73C10" w:rsidRPr="0021545C" w:rsidRDefault="00E73C10" w:rsidP="00E73C10">
      <w:pPr>
        <w:ind w:left="284"/>
        <w:jc w:val="both"/>
        <w:rPr>
          <w:rFonts w:ascii="Arial" w:hAnsi="Arial" w:cs="Arial"/>
          <w:sz w:val="22"/>
          <w:szCs w:val="22"/>
        </w:rPr>
      </w:pPr>
      <w:r w:rsidRPr="0021545C">
        <w:rPr>
          <w:rFonts w:ascii="Arial" w:hAnsi="Arial" w:cs="Arial"/>
          <w:sz w:val="22"/>
          <w:szCs w:val="22"/>
        </w:rPr>
        <w:t>Zamawiający nie wyraża zgody na składanie ofert częściowych tzn. oferta musi obejmować cały przedmiot zamówienia.</w:t>
      </w:r>
    </w:p>
    <w:p w:rsidR="00E73C10" w:rsidRPr="0021545C" w:rsidRDefault="00E73C10" w:rsidP="00E73C10">
      <w:pPr>
        <w:jc w:val="both"/>
        <w:rPr>
          <w:rFonts w:ascii="Arial" w:hAnsi="Arial" w:cs="Arial"/>
          <w:b/>
          <w:color w:val="000000"/>
          <w:sz w:val="22"/>
          <w:szCs w:val="22"/>
          <w:u w:val="single"/>
        </w:rPr>
      </w:pPr>
    </w:p>
    <w:p w:rsidR="00E73C10" w:rsidRPr="0021545C" w:rsidRDefault="00E73C10" w:rsidP="00B000E2">
      <w:pPr>
        <w:pStyle w:val="Akapitzlist"/>
        <w:numPr>
          <w:ilvl w:val="0"/>
          <w:numId w:val="53"/>
        </w:numPr>
        <w:jc w:val="both"/>
        <w:rPr>
          <w:rFonts w:ascii="Arial" w:hAnsi="Arial" w:cs="Arial"/>
          <w:b/>
          <w:color w:val="000000"/>
          <w:sz w:val="22"/>
          <w:szCs w:val="22"/>
          <w:u w:val="single"/>
        </w:rPr>
      </w:pPr>
      <w:r w:rsidRPr="0021545C">
        <w:rPr>
          <w:rFonts w:ascii="Arial" w:hAnsi="Arial" w:cs="Arial"/>
          <w:b/>
          <w:color w:val="000000"/>
          <w:sz w:val="22"/>
          <w:szCs w:val="22"/>
          <w:u w:val="single"/>
        </w:rPr>
        <w:t xml:space="preserve">Oferty wariantowe. </w:t>
      </w:r>
    </w:p>
    <w:p w:rsidR="00E73C10" w:rsidRPr="0021545C" w:rsidRDefault="00E73C10" w:rsidP="00E73C10">
      <w:pPr>
        <w:ind w:left="284"/>
        <w:jc w:val="both"/>
        <w:rPr>
          <w:rFonts w:ascii="Arial" w:hAnsi="Arial" w:cs="Arial"/>
          <w:sz w:val="22"/>
          <w:szCs w:val="22"/>
        </w:rPr>
      </w:pPr>
      <w:r w:rsidRPr="0021545C">
        <w:rPr>
          <w:rFonts w:ascii="Arial" w:hAnsi="Arial" w:cs="Arial"/>
          <w:sz w:val="22"/>
          <w:szCs w:val="22"/>
        </w:rPr>
        <w:t xml:space="preserve">Zamawiający </w:t>
      </w:r>
      <w:r w:rsidRPr="0021545C">
        <w:rPr>
          <w:rFonts w:ascii="Arial" w:hAnsi="Arial" w:cs="Arial"/>
          <w:b/>
          <w:sz w:val="22"/>
          <w:szCs w:val="22"/>
        </w:rPr>
        <w:t>nie dopuszcza</w:t>
      </w:r>
      <w:r w:rsidRPr="0021545C">
        <w:rPr>
          <w:rFonts w:ascii="Arial" w:hAnsi="Arial" w:cs="Arial"/>
          <w:sz w:val="22"/>
          <w:szCs w:val="22"/>
        </w:rPr>
        <w:t xml:space="preserve">  składania ofert wariantowych.</w:t>
      </w:r>
    </w:p>
    <w:p w:rsidR="00C622D3" w:rsidRPr="0021545C" w:rsidRDefault="00C622D3" w:rsidP="00E73C10">
      <w:pPr>
        <w:ind w:left="284"/>
        <w:jc w:val="both"/>
        <w:rPr>
          <w:rFonts w:ascii="Arial" w:hAnsi="Arial" w:cs="Arial"/>
          <w:sz w:val="22"/>
          <w:szCs w:val="22"/>
        </w:rPr>
      </w:pPr>
    </w:p>
    <w:p w:rsidR="00E73C10" w:rsidRPr="0021545C" w:rsidRDefault="00E73C10" w:rsidP="00B000E2">
      <w:pPr>
        <w:pStyle w:val="Akapitzlist"/>
        <w:numPr>
          <w:ilvl w:val="0"/>
          <w:numId w:val="53"/>
        </w:numPr>
        <w:jc w:val="both"/>
        <w:rPr>
          <w:rFonts w:ascii="Arial" w:hAnsi="Arial" w:cs="Arial"/>
          <w:b/>
          <w:bCs/>
          <w:sz w:val="22"/>
          <w:szCs w:val="22"/>
        </w:rPr>
      </w:pPr>
      <w:r w:rsidRPr="0021545C">
        <w:rPr>
          <w:rFonts w:ascii="Arial" w:hAnsi="Arial" w:cs="Arial"/>
          <w:b/>
          <w:bCs/>
          <w:sz w:val="22"/>
          <w:szCs w:val="22"/>
          <w:u w:val="single"/>
        </w:rPr>
        <w:t>Informacja o przewidywanych zamówieniach uzupełniających.</w:t>
      </w:r>
      <w:r w:rsidRPr="0021545C">
        <w:rPr>
          <w:rFonts w:ascii="Arial" w:hAnsi="Arial" w:cs="Arial"/>
          <w:b/>
          <w:bCs/>
          <w:sz w:val="22"/>
          <w:szCs w:val="22"/>
        </w:rPr>
        <w:t xml:space="preserve"> </w:t>
      </w:r>
    </w:p>
    <w:p w:rsidR="00E73C10" w:rsidRPr="0021545C" w:rsidRDefault="00E73C10" w:rsidP="00E73C10">
      <w:pPr>
        <w:jc w:val="both"/>
        <w:rPr>
          <w:rFonts w:ascii="Arial" w:hAnsi="Arial" w:cs="Arial"/>
          <w:sz w:val="22"/>
          <w:szCs w:val="22"/>
        </w:rPr>
      </w:pPr>
    </w:p>
    <w:p w:rsidR="00E73C10" w:rsidRPr="0021545C" w:rsidRDefault="00E73C10" w:rsidP="00E73C10">
      <w:pPr>
        <w:spacing w:line="276" w:lineRule="auto"/>
        <w:ind w:left="426"/>
        <w:jc w:val="both"/>
        <w:rPr>
          <w:rFonts w:ascii="Arial" w:hAnsi="Arial" w:cs="Arial"/>
          <w:sz w:val="22"/>
          <w:szCs w:val="22"/>
        </w:rPr>
      </w:pPr>
      <w:r w:rsidRPr="0021545C">
        <w:rPr>
          <w:rFonts w:ascii="Arial" w:hAnsi="Arial" w:cs="Arial"/>
          <w:sz w:val="22"/>
          <w:szCs w:val="22"/>
        </w:rPr>
        <w:t xml:space="preserve">Zamawiający Przewiduje zamówienia uzupełniające robót w wysokości do 10% wartości zamówienia podstawowego, o których mowa w art.67 ust.1 pkt 6 u. </w:t>
      </w:r>
      <w:proofErr w:type="spellStart"/>
      <w:r w:rsidRPr="0021545C">
        <w:rPr>
          <w:rFonts w:ascii="Arial" w:hAnsi="Arial" w:cs="Arial"/>
          <w:sz w:val="22"/>
          <w:szCs w:val="22"/>
        </w:rPr>
        <w:t>p.z.p</w:t>
      </w:r>
      <w:proofErr w:type="spellEnd"/>
      <w:r w:rsidRPr="0021545C">
        <w:rPr>
          <w:rFonts w:ascii="Arial" w:hAnsi="Arial" w:cs="Arial"/>
          <w:sz w:val="22"/>
          <w:szCs w:val="22"/>
        </w:rPr>
        <w:t xml:space="preserve">.  zgodnie z u. </w:t>
      </w:r>
      <w:proofErr w:type="spellStart"/>
      <w:r w:rsidRPr="0021545C">
        <w:rPr>
          <w:rFonts w:ascii="Arial" w:hAnsi="Arial" w:cs="Arial"/>
          <w:sz w:val="22"/>
          <w:szCs w:val="22"/>
        </w:rPr>
        <w:t>p.z.p</w:t>
      </w:r>
      <w:proofErr w:type="spellEnd"/>
      <w:r w:rsidRPr="0021545C">
        <w:rPr>
          <w:rFonts w:ascii="Arial" w:hAnsi="Arial" w:cs="Arial"/>
          <w:sz w:val="22"/>
          <w:szCs w:val="22"/>
        </w:rPr>
        <w:t xml:space="preserve">. i zgodnie z warunkami kontraktu (Warunki Ogólne i Szczególne FIDIC) </w:t>
      </w:r>
      <w:r w:rsidR="00E34A2A">
        <w:rPr>
          <w:rFonts w:ascii="Arial" w:hAnsi="Arial" w:cs="Arial"/>
          <w:sz w:val="22"/>
          <w:szCs w:val="22"/>
        </w:rPr>
        <w:t xml:space="preserve">w szczególności </w:t>
      </w:r>
      <w:r w:rsidRPr="0021545C">
        <w:rPr>
          <w:rFonts w:ascii="Arial" w:hAnsi="Arial" w:cs="Arial"/>
          <w:sz w:val="22"/>
          <w:szCs w:val="22"/>
        </w:rPr>
        <w:t>w zakresie robót w branży: architektonicznej, konstrukcyjnej, sanitarnej, elektrycznej, te</w:t>
      </w:r>
      <w:r w:rsidR="00E34A2A">
        <w:rPr>
          <w:rFonts w:ascii="Arial" w:hAnsi="Arial" w:cs="Arial"/>
          <w:sz w:val="22"/>
          <w:szCs w:val="22"/>
        </w:rPr>
        <w:t>letechnicznej, drogowej oraz dotyczące zieleni, gazów medycznych, wyburzeń</w:t>
      </w:r>
    </w:p>
    <w:p w:rsidR="00E73C10" w:rsidRPr="0021545C" w:rsidRDefault="00E73C10" w:rsidP="00E73C10">
      <w:pPr>
        <w:spacing w:line="276" w:lineRule="auto"/>
        <w:ind w:left="426"/>
        <w:jc w:val="both"/>
        <w:rPr>
          <w:rFonts w:ascii="Arial" w:hAnsi="Arial" w:cs="Arial"/>
          <w:sz w:val="22"/>
          <w:szCs w:val="22"/>
        </w:rPr>
      </w:pPr>
    </w:p>
    <w:p w:rsidR="00E73C10" w:rsidRPr="0021545C" w:rsidRDefault="0086559C" w:rsidP="00B000E2">
      <w:pPr>
        <w:pStyle w:val="Akapitzlist"/>
        <w:numPr>
          <w:ilvl w:val="0"/>
          <w:numId w:val="53"/>
        </w:numPr>
        <w:spacing w:line="276" w:lineRule="auto"/>
        <w:jc w:val="both"/>
        <w:rPr>
          <w:rFonts w:ascii="Arial" w:hAnsi="Arial" w:cs="Arial"/>
          <w:sz w:val="22"/>
          <w:szCs w:val="22"/>
        </w:rPr>
      </w:pPr>
      <w:r w:rsidRPr="0021545C">
        <w:rPr>
          <w:rFonts w:ascii="Arial" w:hAnsi="Arial" w:cs="Arial"/>
          <w:b/>
          <w:sz w:val="22"/>
          <w:szCs w:val="22"/>
        </w:rPr>
        <w:t>Termin wykonania zamówienia</w:t>
      </w:r>
      <w:r w:rsidRPr="0021545C">
        <w:rPr>
          <w:rFonts w:ascii="Arial" w:hAnsi="Arial" w:cs="Arial"/>
          <w:sz w:val="22"/>
          <w:szCs w:val="22"/>
        </w:rPr>
        <w:t>:</w:t>
      </w:r>
    </w:p>
    <w:p w:rsidR="0086559C" w:rsidRDefault="00530D46" w:rsidP="00BB38BC">
      <w:pPr>
        <w:spacing w:line="276" w:lineRule="auto"/>
        <w:ind w:left="284"/>
        <w:jc w:val="both"/>
        <w:rPr>
          <w:rFonts w:ascii="Arial" w:hAnsi="Arial" w:cs="Arial"/>
          <w:sz w:val="22"/>
          <w:szCs w:val="22"/>
        </w:rPr>
      </w:pPr>
      <w:r w:rsidRPr="00BB38BC">
        <w:rPr>
          <w:rFonts w:ascii="Arial" w:hAnsi="Arial" w:cs="Arial"/>
          <w:sz w:val="22"/>
          <w:szCs w:val="22"/>
        </w:rPr>
        <w:t>Czas na U</w:t>
      </w:r>
      <w:r w:rsidR="0086559C" w:rsidRPr="00BB38BC">
        <w:rPr>
          <w:rFonts w:ascii="Arial" w:hAnsi="Arial" w:cs="Arial"/>
          <w:sz w:val="22"/>
          <w:szCs w:val="22"/>
        </w:rPr>
        <w:t xml:space="preserve">kończenie – </w:t>
      </w:r>
      <w:r w:rsidR="007E3F3C" w:rsidRPr="00BB38BC">
        <w:rPr>
          <w:rFonts w:ascii="Arial" w:hAnsi="Arial" w:cs="Arial"/>
          <w:sz w:val="22"/>
          <w:szCs w:val="22"/>
        </w:rPr>
        <w:t>3</w:t>
      </w:r>
      <w:r w:rsidR="00E923D7" w:rsidRPr="00BB38BC">
        <w:rPr>
          <w:rFonts w:ascii="Arial" w:hAnsi="Arial" w:cs="Arial"/>
          <w:sz w:val="22"/>
          <w:szCs w:val="22"/>
        </w:rPr>
        <w:t>6 miesięcy</w:t>
      </w:r>
      <w:r w:rsidR="0086559C" w:rsidRPr="00BB38BC">
        <w:rPr>
          <w:rFonts w:ascii="Arial" w:hAnsi="Arial" w:cs="Arial"/>
          <w:sz w:val="22"/>
          <w:szCs w:val="22"/>
        </w:rPr>
        <w:t xml:space="preserve"> od daty przekazania ter</w:t>
      </w:r>
      <w:r w:rsidR="00BB38BC" w:rsidRPr="00BB38BC">
        <w:rPr>
          <w:rFonts w:ascii="Arial" w:hAnsi="Arial" w:cs="Arial"/>
          <w:sz w:val="22"/>
          <w:szCs w:val="22"/>
        </w:rPr>
        <w:t>enu budowy.</w:t>
      </w:r>
    </w:p>
    <w:p w:rsidR="00BB38BC" w:rsidRPr="00BB38BC" w:rsidRDefault="00BB38BC" w:rsidP="00BB38BC">
      <w:pPr>
        <w:spacing w:line="276" w:lineRule="auto"/>
        <w:ind w:left="284"/>
        <w:jc w:val="both"/>
        <w:rPr>
          <w:rFonts w:ascii="Arial" w:hAnsi="Arial" w:cs="Arial"/>
          <w:sz w:val="22"/>
          <w:szCs w:val="22"/>
        </w:rPr>
      </w:pPr>
    </w:p>
    <w:p w:rsidR="00E73C10" w:rsidRPr="00BB38BC" w:rsidRDefault="00BB38BC" w:rsidP="00BB38BC">
      <w:pPr>
        <w:pStyle w:val="Akapitzlist"/>
        <w:numPr>
          <w:ilvl w:val="0"/>
          <w:numId w:val="53"/>
        </w:numPr>
        <w:jc w:val="both"/>
        <w:rPr>
          <w:rFonts w:ascii="Arial" w:hAnsi="Arial" w:cs="Arial"/>
          <w:b/>
          <w:sz w:val="22"/>
          <w:szCs w:val="22"/>
        </w:rPr>
      </w:pPr>
      <w:r w:rsidRPr="00BB38BC">
        <w:rPr>
          <w:rFonts w:ascii="Arial" w:hAnsi="Arial" w:cs="Arial"/>
          <w:b/>
          <w:sz w:val="22"/>
          <w:szCs w:val="22"/>
        </w:rPr>
        <w:lastRenderedPageBreak/>
        <w:t>Inne terminy:</w:t>
      </w:r>
    </w:p>
    <w:p w:rsidR="00BB38BC" w:rsidRPr="0021545C" w:rsidRDefault="00BB38BC" w:rsidP="00BB38BC">
      <w:pPr>
        <w:pStyle w:val="Akapitzlist"/>
        <w:numPr>
          <w:ilvl w:val="3"/>
          <w:numId w:val="33"/>
        </w:numPr>
        <w:spacing w:line="276" w:lineRule="auto"/>
        <w:ind w:left="851" w:hanging="425"/>
        <w:jc w:val="both"/>
        <w:rPr>
          <w:rFonts w:ascii="Arial" w:hAnsi="Arial" w:cs="Arial"/>
          <w:sz w:val="22"/>
          <w:szCs w:val="22"/>
        </w:rPr>
      </w:pPr>
      <w:r w:rsidRPr="0021545C">
        <w:rPr>
          <w:rFonts w:ascii="Arial" w:hAnsi="Arial" w:cs="Arial"/>
          <w:sz w:val="22"/>
          <w:szCs w:val="22"/>
        </w:rPr>
        <w:t xml:space="preserve">Okres Zgłaszania Wad – </w:t>
      </w:r>
      <w:r>
        <w:rPr>
          <w:rFonts w:ascii="Arial" w:hAnsi="Arial" w:cs="Arial"/>
          <w:sz w:val="22"/>
          <w:szCs w:val="22"/>
        </w:rPr>
        <w:t>36</w:t>
      </w:r>
      <w:r w:rsidRPr="0021545C">
        <w:rPr>
          <w:rFonts w:ascii="Arial" w:hAnsi="Arial" w:cs="Arial"/>
          <w:sz w:val="22"/>
          <w:szCs w:val="22"/>
        </w:rPr>
        <w:t xml:space="preserve"> miesięcy od daty wystawienia </w:t>
      </w:r>
      <w:r w:rsidR="0028225F">
        <w:rPr>
          <w:rFonts w:ascii="Arial" w:hAnsi="Arial" w:cs="Arial"/>
          <w:sz w:val="22"/>
          <w:szCs w:val="22"/>
        </w:rPr>
        <w:t>Świadectwa P</w:t>
      </w:r>
      <w:r w:rsidRPr="0021545C">
        <w:rPr>
          <w:rFonts w:ascii="Arial" w:hAnsi="Arial" w:cs="Arial"/>
          <w:sz w:val="22"/>
          <w:szCs w:val="22"/>
        </w:rPr>
        <w:t xml:space="preserve">rzejęcia dla </w:t>
      </w:r>
      <w:r>
        <w:rPr>
          <w:rFonts w:ascii="Arial" w:hAnsi="Arial" w:cs="Arial"/>
          <w:sz w:val="22"/>
          <w:szCs w:val="22"/>
        </w:rPr>
        <w:t>O</w:t>
      </w:r>
      <w:r w:rsidRPr="0021545C">
        <w:rPr>
          <w:rFonts w:ascii="Arial" w:hAnsi="Arial" w:cs="Arial"/>
          <w:sz w:val="22"/>
          <w:szCs w:val="22"/>
        </w:rPr>
        <w:t>dcinka</w:t>
      </w:r>
      <w:r>
        <w:rPr>
          <w:rFonts w:ascii="Arial" w:hAnsi="Arial" w:cs="Arial"/>
          <w:sz w:val="22"/>
          <w:szCs w:val="22"/>
        </w:rPr>
        <w:t>,</w:t>
      </w:r>
    </w:p>
    <w:p w:rsidR="00BB38BC" w:rsidRDefault="00BB38BC" w:rsidP="00BB38BC">
      <w:pPr>
        <w:pStyle w:val="Akapitzlist"/>
        <w:numPr>
          <w:ilvl w:val="3"/>
          <w:numId w:val="33"/>
        </w:numPr>
        <w:spacing w:line="276" w:lineRule="auto"/>
        <w:ind w:left="851" w:hanging="425"/>
        <w:jc w:val="both"/>
        <w:rPr>
          <w:rFonts w:ascii="Arial" w:hAnsi="Arial" w:cs="Arial"/>
          <w:sz w:val="22"/>
          <w:szCs w:val="22"/>
        </w:rPr>
      </w:pPr>
      <w:r w:rsidRPr="0021545C">
        <w:rPr>
          <w:rFonts w:ascii="Arial" w:hAnsi="Arial" w:cs="Arial"/>
          <w:sz w:val="22"/>
          <w:szCs w:val="22"/>
        </w:rPr>
        <w:t>Okres gwarancji jakości na w</w:t>
      </w:r>
      <w:r>
        <w:rPr>
          <w:rFonts w:ascii="Arial" w:hAnsi="Arial" w:cs="Arial"/>
          <w:sz w:val="22"/>
          <w:szCs w:val="22"/>
        </w:rPr>
        <w:t>ykonany przedmiot zamówienia - 36</w:t>
      </w:r>
      <w:r w:rsidRPr="0021545C">
        <w:rPr>
          <w:rFonts w:ascii="Arial" w:hAnsi="Arial" w:cs="Arial"/>
          <w:sz w:val="22"/>
          <w:szCs w:val="22"/>
        </w:rPr>
        <w:t xml:space="preserve"> miesięcy od daty wystawienia Świadectwa Przejęcia dla danego </w:t>
      </w:r>
      <w:r>
        <w:rPr>
          <w:rFonts w:ascii="Arial" w:hAnsi="Arial" w:cs="Arial"/>
          <w:sz w:val="22"/>
          <w:szCs w:val="22"/>
        </w:rPr>
        <w:t>O</w:t>
      </w:r>
      <w:r w:rsidR="009B7352">
        <w:rPr>
          <w:rFonts w:ascii="Arial" w:hAnsi="Arial" w:cs="Arial"/>
          <w:sz w:val="22"/>
          <w:szCs w:val="22"/>
        </w:rPr>
        <w:t>dcinka,</w:t>
      </w:r>
    </w:p>
    <w:p w:rsidR="00BB38BC" w:rsidRPr="00530D46" w:rsidRDefault="00BB38BC" w:rsidP="00BB38BC">
      <w:pPr>
        <w:pStyle w:val="Akapitzlist"/>
        <w:numPr>
          <w:ilvl w:val="3"/>
          <w:numId w:val="33"/>
        </w:numPr>
        <w:spacing w:line="276" w:lineRule="auto"/>
        <w:ind w:left="851" w:hanging="425"/>
        <w:jc w:val="both"/>
        <w:rPr>
          <w:rFonts w:ascii="Arial" w:hAnsi="Arial" w:cs="Arial"/>
          <w:sz w:val="22"/>
          <w:szCs w:val="22"/>
        </w:rPr>
      </w:pPr>
      <w:r>
        <w:rPr>
          <w:rFonts w:ascii="Arial" w:hAnsi="Arial" w:cs="Arial"/>
          <w:sz w:val="22"/>
          <w:szCs w:val="22"/>
        </w:rPr>
        <w:t>Okres gwarancji jakości na urządze</w:t>
      </w:r>
      <w:r w:rsidRPr="00E923D7">
        <w:rPr>
          <w:rFonts w:ascii="Arial" w:hAnsi="Arial" w:cs="Arial"/>
          <w:sz w:val="22"/>
          <w:szCs w:val="22"/>
        </w:rPr>
        <w:t xml:space="preserve">nia – 36 miesięcy od daty wystawienia Świadectwa Przejęcia dla danego Odcinka – </w:t>
      </w:r>
      <w:r w:rsidRPr="00E923D7">
        <w:rPr>
          <w:rFonts w:ascii="Arial" w:hAnsi="Arial" w:cs="Arial"/>
          <w:color w:val="000000" w:themeColor="text1"/>
          <w:sz w:val="22"/>
          <w:szCs w:val="22"/>
        </w:rPr>
        <w:t>jeżeli warunki gwarancji udzielonej przez producenta/dostawcę urządzeń, materiałów i robót, z których gwarant korzysta, przewidują dłuższy okres gwarancji, niż gwarancja niniejsza, to w takiej sytuacji gwarancja udzielona przez gwaranta jest udzielona i obowiązuje w wymiarze okresu równego okresowi gwarancji danego producenta/dostawcy tych urządzeń, materiałów i robót</w:t>
      </w:r>
      <w:r w:rsidR="009B7352">
        <w:rPr>
          <w:rFonts w:ascii="Arial" w:hAnsi="Arial" w:cs="Arial"/>
          <w:color w:val="000000" w:themeColor="text1"/>
          <w:sz w:val="22"/>
          <w:szCs w:val="22"/>
        </w:rPr>
        <w:t>,</w:t>
      </w:r>
    </w:p>
    <w:p w:rsidR="00BB38BC" w:rsidRPr="0021545C" w:rsidRDefault="00BB38BC" w:rsidP="00BB38BC">
      <w:pPr>
        <w:pStyle w:val="Akapitzlist"/>
        <w:numPr>
          <w:ilvl w:val="3"/>
          <w:numId w:val="33"/>
        </w:numPr>
        <w:spacing w:line="276" w:lineRule="auto"/>
        <w:ind w:left="851" w:hanging="425"/>
        <w:jc w:val="both"/>
        <w:rPr>
          <w:rFonts w:ascii="Arial" w:hAnsi="Arial" w:cs="Arial"/>
          <w:sz w:val="22"/>
          <w:szCs w:val="22"/>
        </w:rPr>
      </w:pPr>
      <w:r w:rsidRPr="0021545C">
        <w:rPr>
          <w:rFonts w:ascii="Arial" w:hAnsi="Arial" w:cs="Arial"/>
          <w:sz w:val="22"/>
          <w:szCs w:val="22"/>
        </w:rPr>
        <w:t>Okres uprawnienia z tytułu rękojmi za wady fizyczne – równy okresowi gwarancji.</w:t>
      </w:r>
    </w:p>
    <w:p w:rsidR="00BB38BC" w:rsidRPr="00BB38BC" w:rsidRDefault="00BB38BC" w:rsidP="00BB38BC">
      <w:pPr>
        <w:pStyle w:val="Akapitzlist"/>
        <w:ind w:left="360"/>
        <w:jc w:val="both"/>
        <w:rPr>
          <w:rFonts w:ascii="Arial" w:hAnsi="Arial" w:cs="Arial"/>
          <w:sz w:val="22"/>
          <w:szCs w:val="22"/>
        </w:rPr>
      </w:pPr>
    </w:p>
    <w:p w:rsidR="0086559C" w:rsidRPr="0021545C" w:rsidRDefault="0086559C" w:rsidP="00B000E2">
      <w:pPr>
        <w:pStyle w:val="Akapitzlist"/>
        <w:numPr>
          <w:ilvl w:val="0"/>
          <w:numId w:val="53"/>
        </w:numPr>
        <w:jc w:val="both"/>
        <w:rPr>
          <w:rFonts w:ascii="Arial" w:hAnsi="Arial" w:cs="Arial"/>
          <w:b/>
          <w:sz w:val="22"/>
          <w:szCs w:val="22"/>
          <w:u w:val="single"/>
        </w:rPr>
      </w:pPr>
      <w:r w:rsidRPr="0021545C">
        <w:rPr>
          <w:rFonts w:ascii="Arial" w:hAnsi="Arial" w:cs="Arial"/>
          <w:b/>
          <w:sz w:val="22"/>
          <w:szCs w:val="22"/>
          <w:u w:val="single"/>
        </w:rPr>
        <w:t>Wadium.</w:t>
      </w:r>
    </w:p>
    <w:p w:rsidR="0086559C" w:rsidRPr="0021545C" w:rsidRDefault="0086559C" w:rsidP="0086559C">
      <w:pPr>
        <w:pStyle w:val="Akapitzlist"/>
        <w:ind w:left="360"/>
        <w:jc w:val="both"/>
        <w:rPr>
          <w:rFonts w:ascii="Arial" w:hAnsi="Arial" w:cs="Arial"/>
          <w:sz w:val="22"/>
          <w:szCs w:val="22"/>
        </w:rPr>
      </w:pPr>
      <w:r w:rsidRPr="0021545C">
        <w:rPr>
          <w:rFonts w:ascii="Arial" w:hAnsi="Arial" w:cs="Arial"/>
          <w:sz w:val="22"/>
          <w:szCs w:val="22"/>
        </w:rPr>
        <w:t>Zamawiający wyma</w:t>
      </w:r>
      <w:r w:rsidR="00E804FD" w:rsidRPr="0021545C">
        <w:rPr>
          <w:rFonts w:ascii="Arial" w:hAnsi="Arial" w:cs="Arial"/>
          <w:sz w:val="22"/>
          <w:szCs w:val="22"/>
        </w:rPr>
        <w:t>ga wniesienie wadium w kwocie 10</w:t>
      </w:r>
      <w:r w:rsidRPr="0021545C">
        <w:rPr>
          <w:rFonts w:ascii="Arial" w:hAnsi="Arial" w:cs="Arial"/>
          <w:sz w:val="22"/>
          <w:szCs w:val="22"/>
        </w:rPr>
        <w:t> 000 000,00 zł</w:t>
      </w:r>
      <w:r w:rsidR="00E923D7">
        <w:rPr>
          <w:rFonts w:ascii="Arial" w:hAnsi="Arial" w:cs="Arial"/>
          <w:sz w:val="22"/>
          <w:szCs w:val="22"/>
        </w:rPr>
        <w:t xml:space="preserve"> (</w:t>
      </w:r>
      <w:r w:rsidR="00E923D7" w:rsidRPr="00E923D7">
        <w:rPr>
          <w:rFonts w:ascii="Arial" w:hAnsi="Arial" w:cs="Arial"/>
          <w:i/>
          <w:sz w:val="22"/>
          <w:szCs w:val="22"/>
        </w:rPr>
        <w:t>dziesięć milionów złotych</w:t>
      </w:r>
      <w:r w:rsidR="00E923D7">
        <w:rPr>
          <w:rFonts w:ascii="Arial" w:hAnsi="Arial" w:cs="Arial"/>
          <w:sz w:val="22"/>
          <w:szCs w:val="22"/>
        </w:rPr>
        <w:t>)</w:t>
      </w:r>
      <w:r w:rsidRPr="0021545C">
        <w:rPr>
          <w:rFonts w:ascii="Arial" w:hAnsi="Arial" w:cs="Arial"/>
          <w:sz w:val="22"/>
          <w:szCs w:val="22"/>
        </w:rPr>
        <w:t xml:space="preserve">, które należy wnieść do terminu wyznaczonego na składanie ofert (nie do dnia złożenia wniosku o dopuszczenie do udziału w przetargu). Szczegółowe informacje nt. wadium zawarte będą w SIWZ, która zostanie przekazana Wykonawcom zaproszonym do składania ofert. </w:t>
      </w:r>
    </w:p>
    <w:p w:rsidR="0086559C" w:rsidRPr="0021545C" w:rsidRDefault="0086559C" w:rsidP="0086559C">
      <w:pPr>
        <w:pStyle w:val="Akapitzlist"/>
        <w:ind w:left="360"/>
        <w:jc w:val="both"/>
        <w:rPr>
          <w:rFonts w:ascii="Arial" w:hAnsi="Arial" w:cs="Arial"/>
          <w:sz w:val="22"/>
          <w:szCs w:val="22"/>
        </w:rPr>
      </w:pPr>
    </w:p>
    <w:p w:rsidR="0086559C" w:rsidRPr="0021545C" w:rsidRDefault="0086559C" w:rsidP="0086559C">
      <w:pPr>
        <w:autoSpaceDE w:val="0"/>
        <w:ind w:left="284" w:hanging="284"/>
        <w:rPr>
          <w:rFonts w:ascii="Arial" w:hAnsi="Arial" w:cs="Arial"/>
          <w:b/>
          <w:bCs/>
          <w:sz w:val="22"/>
          <w:szCs w:val="22"/>
          <w:u w:val="single"/>
        </w:rPr>
      </w:pPr>
      <w:r w:rsidRPr="0021545C">
        <w:rPr>
          <w:rFonts w:ascii="Arial" w:hAnsi="Arial" w:cs="Arial"/>
          <w:b/>
          <w:sz w:val="22"/>
          <w:szCs w:val="22"/>
          <w:u w:val="single"/>
        </w:rPr>
        <w:t xml:space="preserve">9. Warunki dopuszczenia </w:t>
      </w:r>
      <w:r w:rsidRPr="0021545C">
        <w:rPr>
          <w:rFonts w:ascii="Arial" w:hAnsi="Arial" w:cs="Arial"/>
          <w:b/>
          <w:color w:val="000000"/>
          <w:sz w:val="22"/>
          <w:szCs w:val="22"/>
          <w:u w:val="single"/>
        </w:rPr>
        <w:t xml:space="preserve">wykonawcy w postępowaniu oraz </w:t>
      </w:r>
      <w:r w:rsidRPr="0021545C">
        <w:rPr>
          <w:rFonts w:ascii="Arial" w:hAnsi="Arial" w:cs="Arial"/>
          <w:b/>
          <w:bCs/>
          <w:sz w:val="22"/>
          <w:szCs w:val="22"/>
          <w:u w:val="single"/>
        </w:rPr>
        <w:t>opis sposobu dokonywania oceny  spełnienia tych warunków wraz z oświadczeniami i dokumentami je potwierdzającymi</w:t>
      </w:r>
    </w:p>
    <w:p w:rsidR="0086559C" w:rsidRPr="0021545C" w:rsidRDefault="0086559C" w:rsidP="0086559C">
      <w:pPr>
        <w:autoSpaceDE w:val="0"/>
        <w:rPr>
          <w:rFonts w:ascii="Arial" w:hAnsi="Arial" w:cs="Arial"/>
          <w:b/>
          <w:sz w:val="22"/>
          <w:szCs w:val="22"/>
        </w:rPr>
      </w:pPr>
      <w:r w:rsidRPr="0021545C">
        <w:rPr>
          <w:rFonts w:ascii="Arial" w:hAnsi="Arial" w:cs="Arial"/>
          <w:b/>
          <w:sz w:val="22"/>
          <w:szCs w:val="22"/>
        </w:rPr>
        <w:t xml:space="preserve"> </w:t>
      </w:r>
    </w:p>
    <w:p w:rsidR="0086559C" w:rsidRPr="0021545C" w:rsidRDefault="0086559C" w:rsidP="0086559C">
      <w:pPr>
        <w:tabs>
          <w:tab w:val="left" w:pos="907"/>
        </w:tabs>
        <w:suppressAutoHyphens w:val="0"/>
        <w:jc w:val="both"/>
        <w:rPr>
          <w:rFonts w:ascii="Arial" w:hAnsi="Arial" w:cs="Arial"/>
          <w:sz w:val="22"/>
          <w:szCs w:val="22"/>
          <w:u w:val="single"/>
          <w:lang w:val="x-none"/>
        </w:rPr>
      </w:pPr>
      <w:r w:rsidRPr="0021545C">
        <w:rPr>
          <w:rFonts w:ascii="Arial" w:hAnsi="Arial" w:cs="Arial"/>
          <w:sz w:val="22"/>
          <w:szCs w:val="22"/>
          <w:lang w:val="x-none"/>
        </w:rPr>
        <w:t>O udzielenie zamówienia mogą ubiegać się Wykonawcy, którzy spełniają warunki dotyczące:</w:t>
      </w:r>
    </w:p>
    <w:p w:rsidR="0086559C" w:rsidRPr="0021545C" w:rsidRDefault="0086559C" w:rsidP="00B000E2">
      <w:pPr>
        <w:pStyle w:val="Akapitzlist"/>
        <w:numPr>
          <w:ilvl w:val="0"/>
          <w:numId w:val="59"/>
        </w:numPr>
        <w:suppressAutoHyphens w:val="0"/>
        <w:jc w:val="both"/>
        <w:rPr>
          <w:rFonts w:ascii="Arial" w:hAnsi="Arial" w:cs="Arial"/>
          <w:sz w:val="22"/>
          <w:szCs w:val="22"/>
        </w:rPr>
      </w:pPr>
      <w:r w:rsidRPr="0021545C">
        <w:rPr>
          <w:rFonts w:ascii="Arial" w:hAnsi="Arial" w:cs="Arial"/>
          <w:sz w:val="22"/>
          <w:szCs w:val="22"/>
        </w:rPr>
        <w:t xml:space="preserve">posiadania uprawnień do wykonywania określonej działalności </w:t>
      </w:r>
      <w:r w:rsidRPr="0021545C">
        <w:rPr>
          <w:rFonts w:ascii="Arial" w:hAnsi="Arial" w:cs="Arial"/>
          <w:sz w:val="22"/>
          <w:szCs w:val="22"/>
        </w:rPr>
        <w:br/>
        <w:t>lub czynności, jeżeli przepisy prawa nakładają obowiązek ich posiadania;</w:t>
      </w:r>
    </w:p>
    <w:p w:rsidR="0086559C" w:rsidRPr="0021545C" w:rsidRDefault="0086559C" w:rsidP="00B000E2">
      <w:pPr>
        <w:pStyle w:val="Akapitzlist"/>
        <w:numPr>
          <w:ilvl w:val="0"/>
          <w:numId w:val="59"/>
        </w:numPr>
        <w:suppressAutoHyphens w:val="0"/>
        <w:jc w:val="both"/>
        <w:rPr>
          <w:rFonts w:ascii="Arial" w:hAnsi="Arial" w:cs="Arial"/>
          <w:sz w:val="22"/>
          <w:szCs w:val="22"/>
        </w:rPr>
      </w:pPr>
      <w:r w:rsidRPr="0021545C">
        <w:rPr>
          <w:rFonts w:ascii="Arial" w:hAnsi="Arial" w:cs="Arial"/>
          <w:sz w:val="22"/>
          <w:szCs w:val="22"/>
        </w:rPr>
        <w:t>posiadania wiedzy i doświadczenia;</w:t>
      </w:r>
    </w:p>
    <w:p w:rsidR="0086559C" w:rsidRPr="0021545C" w:rsidRDefault="0086559C" w:rsidP="00B000E2">
      <w:pPr>
        <w:pStyle w:val="Akapitzlist"/>
        <w:numPr>
          <w:ilvl w:val="0"/>
          <w:numId w:val="59"/>
        </w:numPr>
        <w:suppressAutoHyphens w:val="0"/>
        <w:jc w:val="both"/>
        <w:rPr>
          <w:rFonts w:ascii="Arial" w:hAnsi="Arial" w:cs="Arial"/>
          <w:sz w:val="22"/>
          <w:szCs w:val="22"/>
        </w:rPr>
      </w:pPr>
      <w:r w:rsidRPr="0021545C">
        <w:rPr>
          <w:rFonts w:ascii="Arial" w:hAnsi="Arial" w:cs="Arial"/>
          <w:sz w:val="22"/>
          <w:szCs w:val="22"/>
        </w:rPr>
        <w:t>dysponowania odpowiednim potencjałem technicznym oraz osobami zdolnymi do wykonania zamówienia;</w:t>
      </w:r>
    </w:p>
    <w:p w:rsidR="0086559C" w:rsidRPr="0021545C" w:rsidRDefault="0086559C" w:rsidP="00B000E2">
      <w:pPr>
        <w:pStyle w:val="Akapitzlist"/>
        <w:numPr>
          <w:ilvl w:val="0"/>
          <w:numId w:val="59"/>
        </w:numPr>
        <w:suppressAutoHyphens w:val="0"/>
        <w:jc w:val="both"/>
        <w:rPr>
          <w:rFonts w:ascii="Arial" w:hAnsi="Arial" w:cs="Arial"/>
          <w:sz w:val="22"/>
          <w:szCs w:val="22"/>
        </w:rPr>
      </w:pPr>
      <w:r w:rsidRPr="0021545C">
        <w:rPr>
          <w:rFonts w:ascii="Arial" w:hAnsi="Arial" w:cs="Arial"/>
          <w:sz w:val="22"/>
          <w:szCs w:val="22"/>
        </w:rPr>
        <w:t xml:space="preserve">sytuacji ekonomicznej i finansowej.  </w:t>
      </w:r>
    </w:p>
    <w:p w:rsidR="0086559C" w:rsidRPr="0021545C" w:rsidRDefault="0086559C" w:rsidP="0086559C">
      <w:pPr>
        <w:autoSpaceDE w:val="0"/>
        <w:rPr>
          <w:rFonts w:ascii="Arial" w:hAnsi="Arial" w:cs="Arial"/>
          <w:b/>
          <w:sz w:val="22"/>
          <w:szCs w:val="22"/>
        </w:rPr>
      </w:pPr>
    </w:p>
    <w:p w:rsidR="0086559C" w:rsidRPr="0021545C" w:rsidRDefault="0086559C" w:rsidP="00B000E2">
      <w:pPr>
        <w:numPr>
          <w:ilvl w:val="1"/>
          <w:numId w:val="54"/>
        </w:numPr>
        <w:autoSpaceDE w:val="0"/>
        <w:jc w:val="both"/>
        <w:rPr>
          <w:rFonts w:ascii="Arial" w:eastAsia="Verdana" w:hAnsi="Arial" w:cs="Arial"/>
          <w:color w:val="000000"/>
          <w:sz w:val="22"/>
          <w:szCs w:val="22"/>
        </w:rPr>
      </w:pPr>
      <w:r w:rsidRPr="0021545C">
        <w:rPr>
          <w:rFonts w:ascii="Arial" w:hAnsi="Arial" w:cs="Arial"/>
          <w:sz w:val="22"/>
          <w:szCs w:val="22"/>
        </w:rPr>
        <w:t xml:space="preserve">   W</w:t>
      </w:r>
      <w:r w:rsidRPr="0021545C">
        <w:rPr>
          <w:rFonts w:ascii="Arial" w:hAnsi="Arial" w:cs="Arial"/>
          <w:noProof/>
          <w:sz w:val="22"/>
          <w:szCs w:val="22"/>
        </w:rPr>
        <w:t>ykonawcy ubiegający się o zamówienie muszą spełniać niżej wymienione warunki udziału w postępowaniu, a także przedłożyć wymagane dokumenty, potwierdzające spełnianie tych warunków</w:t>
      </w:r>
      <w:r w:rsidRPr="0021545C">
        <w:rPr>
          <w:rFonts w:ascii="Arial" w:eastAsia="Verdana" w:hAnsi="Arial" w:cs="Arial"/>
          <w:color w:val="000000"/>
          <w:sz w:val="22"/>
          <w:szCs w:val="22"/>
        </w:rPr>
        <w:t>:</w:t>
      </w:r>
    </w:p>
    <w:p w:rsidR="0086559C" w:rsidRPr="0021545C" w:rsidRDefault="0086559C" w:rsidP="0086559C">
      <w:pPr>
        <w:autoSpaceDE w:val="0"/>
        <w:jc w:val="both"/>
        <w:rPr>
          <w:rFonts w:ascii="Arial" w:eastAsia="Verdana" w:hAnsi="Arial" w:cs="Arial"/>
          <w:color w:val="000000"/>
          <w:sz w:val="22"/>
          <w:szCs w:val="22"/>
        </w:rPr>
      </w:pPr>
      <w:r w:rsidRPr="0021545C">
        <w:rPr>
          <w:rFonts w:ascii="Arial" w:eastAsia="Verdana" w:hAnsi="Arial" w:cs="Arial"/>
          <w:color w:val="000000"/>
          <w:sz w:val="22"/>
          <w:szCs w:val="22"/>
        </w:rPr>
        <w:t xml:space="preserve">         </w:t>
      </w:r>
    </w:p>
    <w:p w:rsidR="0086559C" w:rsidRPr="0021545C" w:rsidRDefault="0086559C" w:rsidP="00B000E2">
      <w:pPr>
        <w:numPr>
          <w:ilvl w:val="2"/>
          <w:numId w:val="54"/>
        </w:numPr>
        <w:jc w:val="both"/>
        <w:rPr>
          <w:rFonts w:ascii="Arial" w:hAnsi="Arial" w:cs="Arial"/>
          <w:sz w:val="22"/>
          <w:szCs w:val="22"/>
        </w:rPr>
      </w:pPr>
      <w:r w:rsidRPr="0021545C">
        <w:rPr>
          <w:rFonts w:ascii="Arial" w:hAnsi="Arial" w:cs="Arial"/>
          <w:sz w:val="22"/>
          <w:szCs w:val="22"/>
        </w:rPr>
        <w:t>P</w:t>
      </w:r>
      <w:r w:rsidRPr="0021545C">
        <w:rPr>
          <w:rFonts w:ascii="Arial" w:hAnsi="Arial" w:cs="Arial"/>
          <w:noProof/>
          <w:sz w:val="22"/>
          <w:szCs w:val="22"/>
        </w:rPr>
        <w:t>osiadać uprawnienia do wykonywania działalności lub czynności, jeżeli przepisy prawa nakładaja obowiązek ich posiadania oraz nie podlegać wykluczeniu na podstawie art. 24 ust. 1</w:t>
      </w:r>
      <w:r w:rsidRPr="0021545C">
        <w:rPr>
          <w:rFonts w:ascii="Arial" w:hAnsi="Arial" w:cs="Arial"/>
          <w:noProof/>
          <w:color w:val="FF0000"/>
          <w:sz w:val="22"/>
          <w:szCs w:val="22"/>
        </w:rPr>
        <w:t xml:space="preserve"> </w:t>
      </w:r>
      <w:r w:rsidRPr="0021545C">
        <w:rPr>
          <w:rFonts w:ascii="Arial" w:hAnsi="Arial" w:cs="Arial"/>
          <w:noProof/>
          <w:sz w:val="22"/>
          <w:szCs w:val="22"/>
        </w:rPr>
        <w:t>i 2 u.p.z.p.. W celu wykazania braku podstaw do wykluczenia na podstawie art. 24 ust.1 i 2 u.p.z.p.  Wykonawcy zobowiązani są przedłożyć następujące dokumenty</w:t>
      </w:r>
      <w:r w:rsidRPr="0021545C">
        <w:rPr>
          <w:rFonts w:ascii="Arial" w:hAnsi="Arial" w:cs="Arial"/>
          <w:sz w:val="22"/>
          <w:szCs w:val="22"/>
        </w:rPr>
        <w:t>;</w:t>
      </w:r>
    </w:p>
    <w:p w:rsidR="0086559C" w:rsidRPr="0021545C" w:rsidRDefault="0086559C" w:rsidP="00B000E2">
      <w:pPr>
        <w:widowControl w:val="0"/>
        <w:numPr>
          <w:ilvl w:val="0"/>
          <w:numId w:val="55"/>
        </w:numPr>
        <w:suppressAutoHyphens w:val="0"/>
        <w:autoSpaceDE w:val="0"/>
        <w:autoSpaceDN w:val="0"/>
        <w:adjustRightInd w:val="0"/>
        <w:spacing w:before="100" w:after="100"/>
        <w:jc w:val="both"/>
        <w:rPr>
          <w:rFonts w:ascii="Arial" w:eastAsia="Arial" w:hAnsi="Arial" w:cs="Arial"/>
          <w:sz w:val="22"/>
          <w:szCs w:val="22"/>
        </w:rPr>
      </w:pPr>
      <w:r w:rsidRPr="0021545C">
        <w:rPr>
          <w:rFonts w:ascii="Arial" w:eastAsia="Arial" w:hAnsi="Arial" w:cs="Arial"/>
          <w:sz w:val="22"/>
          <w:szCs w:val="22"/>
        </w:rPr>
        <w:t xml:space="preserve">Aktualny odpis z właściwego rejestru lub z centralnej ewidencji i informacji o działalności gospodarczej, jeżeli odrębne przepisy wymagają wpisu do rejestru lub ewidencji , w celu wykazania braku podstaw do wykluczenia w oparciu o art. 24 ust. 1 pkt 2 </w:t>
      </w:r>
      <w:proofErr w:type="spellStart"/>
      <w:r w:rsidRPr="0021545C">
        <w:rPr>
          <w:rFonts w:ascii="Arial" w:eastAsia="Arial" w:hAnsi="Arial" w:cs="Arial"/>
          <w:sz w:val="22"/>
          <w:szCs w:val="22"/>
        </w:rPr>
        <w:t>u.p.z.p</w:t>
      </w:r>
      <w:proofErr w:type="spellEnd"/>
      <w:r w:rsidRPr="0021545C">
        <w:rPr>
          <w:rFonts w:ascii="Arial" w:eastAsia="Arial" w:hAnsi="Arial" w:cs="Arial"/>
          <w:sz w:val="22"/>
          <w:szCs w:val="22"/>
        </w:rPr>
        <w:t>., wystawionego nie wcześniej niż 6 miesięcy przed upływem terminu składania wniosków o dopuszczenie do udziału w postępowaniu, (w przypadku wspólnego ubiegania się o udzielenie niniejszego zamówienia przez dwóch lub więcej Wykonawców każdy z nich musi złożyć przedmiotowe dokumenty),</w:t>
      </w:r>
    </w:p>
    <w:p w:rsidR="0086559C" w:rsidRPr="0021545C" w:rsidRDefault="0086559C" w:rsidP="00B000E2">
      <w:pPr>
        <w:widowControl w:val="0"/>
        <w:numPr>
          <w:ilvl w:val="0"/>
          <w:numId w:val="55"/>
        </w:numPr>
        <w:suppressAutoHyphens w:val="0"/>
        <w:autoSpaceDE w:val="0"/>
        <w:autoSpaceDN w:val="0"/>
        <w:adjustRightInd w:val="0"/>
        <w:spacing w:before="100" w:after="100"/>
        <w:jc w:val="both"/>
        <w:rPr>
          <w:rFonts w:ascii="Arial" w:eastAsia="Arial" w:hAnsi="Arial" w:cs="Arial"/>
          <w:sz w:val="22"/>
          <w:szCs w:val="22"/>
        </w:rPr>
      </w:pPr>
      <w:r w:rsidRPr="0021545C">
        <w:rPr>
          <w:rFonts w:ascii="Arial" w:eastAsia="Arial" w:hAnsi="Arial" w:cs="Arial"/>
          <w:sz w:val="22"/>
          <w:szCs w:val="22"/>
        </w:rPr>
        <w:t xml:space="preserve">Aktualne zaświadczenie właściwego naczelnika urzędu skarbowego potwierdzającego, że Wykonawca nie zalega z opłacaniem podatków lub zaświadczenia, że uzyskał przewidziane prawem zwolnienie, odroczenie lub </w:t>
      </w:r>
      <w:r w:rsidRPr="0021545C">
        <w:rPr>
          <w:rFonts w:ascii="Arial" w:eastAsia="Arial" w:hAnsi="Arial" w:cs="Arial"/>
          <w:sz w:val="22"/>
          <w:szCs w:val="22"/>
        </w:rPr>
        <w:lastRenderedPageBreak/>
        <w:t>rozłożenie na raty zaległych płatności lub wstrzymanie w całości wykonania decyzji właściwego organu – wystawionego nie wcześniej niż 3 miesiące przed upływem terminu składania wniosków o dopuszczenie do udziału w postępowaniu (w przypadku wspólnego ubiegania się o udzielenie niniejszego zamówienia przez dwóch lub więcej Wykonawców, każdy z nich musi złożyć przedmiotowe dokumenty);</w:t>
      </w:r>
    </w:p>
    <w:p w:rsidR="0086559C" w:rsidRPr="0021545C" w:rsidRDefault="0086559C" w:rsidP="00B000E2">
      <w:pPr>
        <w:widowControl w:val="0"/>
        <w:numPr>
          <w:ilvl w:val="0"/>
          <w:numId w:val="55"/>
        </w:numPr>
        <w:suppressAutoHyphens w:val="0"/>
        <w:autoSpaceDE w:val="0"/>
        <w:autoSpaceDN w:val="0"/>
        <w:adjustRightInd w:val="0"/>
        <w:spacing w:before="100" w:after="100"/>
        <w:jc w:val="both"/>
        <w:rPr>
          <w:rFonts w:ascii="Arial" w:eastAsia="Arial" w:hAnsi="Arial" w:cs="Arial"/>
          <w:sz w:val="22"/>
          <w:szCs w:val="22"/>
        </w:rPr>
      </w:pPr>
      <w:r w:rsidRPr="0021545C">
        <w:rPr>
          <w:rFonts w:ascii="Arial" w:eastAsia="Arial" w:hAnsi="Arial" w:cs="Arial"/>
          <w:sz w:val="22"/>
          <w:szCs w:val="22"/>
        </w:rPr>
        <w:t>Aktualne zaświadczenie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wystawionego nie wcześniej niż 3 miesiące przed upływem terminu składania wniosków o dopuszczenie do udziału w postępowaniu (w przypadku wspólnego ubiegania się o udzielenie niniejszego zamówienia przez dwóch lub więcej Wykonawców, każdy z nich musi złożyć przedmiotowe dokumenty);</w:t>
      </w:r>
    </w:p>
    <w:p w:rsidR="0086559C" w:rsidRPr="0021545C" w:rsidRDefault="0086559C" w:rsidP="00B000E2">
      <w:pPr>
        <w:widowControl w:val="0"/>
        <w:numPr>
          <w:ilvl w:val="0"/>
          <w:numId w:val="55"/>
        </w:numPr>
        <w:suppressAutoHyphens w:val="0"/>
        <w:autoSpaceDE w:val="0"/>
        <w:autoSpaceDN w:val="0"/>
        <w:adjustRightInd w:val="0"/>
        <w:spacing w:before="100" w:after="100"/>
        <w:jc w:val="both"/>
        <w:rPr>
          <w:rFonts w:ascii="Arial" w:eastAsia="Arial" w:hAnsi="Arial" w:cs="Arial"/>
          <w:sz w:val="22"/>
          <w:szCs w:val="22"/>
        </w:rPr>
      </w:pPr>
      <w:r w:rsidRPr="0021545C">
        <w:rPr>
          <w:rFonts w:ascii="Arial" w:eastAsia="Arial" w:hAnsi="Arial" w:cs="Arial"/>
          <w:sz w:val="22"/>
          <w:szCs w:val="22"/>
        </w:rPr>
        <w:t xml:space="preserve">Aktualną informację z Krajowego Rejestru Karnego w zakresie określonym w art. 24 ust. 1 pkt 4-8 </w:t>
      </w:r>
      <w:proofErr w:type="spellStart"/>
      <w:r w:rsidRPr="0021545C">
        <w:rPr>
          <w:rFonts w:ascii="Arial" w:eastAsia="Arial" w:hAnsi="Arial" w:cs="Arial"/>
          <w:sz w:val="22"/>
          <w:szCs w:val="22"/>
        </w:rPr>
        <w:t>u.p.z.p</w:t>
      </w:r>
      <w:proofErr w:type="spellEnd"/>
      <w:r w:rsidRPr="0021545C">
        <w:rPr>
          <w:rFonts w:ascii="Arial" w:eastAsia="Arial" w:hAnsi="Arial" w:cs="Arial"/>
          <w:sz w:val="22"/>
          <w:szCs w:val="22"/>
        </w:rPr>
        <w:t>. oraz art. 24 ust.1 pkt. 10 i 11 wystawioną nie wcześniej niż 6 miesięcy przed upływem terminu składania wniosków o dopuszczenie do udziału w postępowaniu (w przypadku wspólnego ubiegania się o udzielenie niniejszego zamówienia przez dwóch lub więcej Wykonawców, każdy z nich musi złożyć przedmiotowe dokumenty);</w:t>
      </w:r>
    </w:p>
    <w:p w:rsidR="0086559C" w:rsidRPr="0021545C" w:rsidRDefault="0086559C" w:rsidP="00B000E2">
      <w:pPr>
        <w:widowControl w:val="0"/>
        <w:numPr>
          <w:ilvl w:val="0"/>
          <w:numId w:val="55"/>
        </w:numPr>
        <w:suppressAutoHyphens w:val="0"/>
        <w:autoSpaceDE w:val="0"/>
        <w:autoSpaceDN w:val="0"/>
        <w:adjustRightInd w:val="0"/>
        <w:spacing w:before="100" w:after="100"/>
        <w:jc w:val="both"/>
        <w:rPr>
          <w:rFonts w:ascii="Arial" w:eastAsia="Arial" w:hAnsi="Arial" w:cs="Arial"/>
          <w:sz w:val="22"/>
          <w:szCs w:val="22"/>
        </w:rPr>
      </w:pPr>
      <w:r w:rsidRPr="0021545C">
        <w:rPr>
          <w:rFonts w:ascii="Arial" w:eastAsia="Arial" w:hAnsi="Arial" w:cs="Arial"/>
          <w:sz w:val="22"/>
          <w:szCs w:val="22"/>
        </w:rPr>
        <w:t xml:space="preserve">Aktualną informację z Krajowego Rejestru Karnego w zakresie określonym w art. 24 ust. 1 pkt 9 </w:t>
      </w:r>
      <w:proofErr w:type="spellStart"/>
      <w:r w:rsidRPr="0021545C">
        <w:rPr>
          <w:rFonts w:ascii="Arial" w:eastAsia="Arial" w:hAnsi="Arial" w:cs="Arial"/>
          <w:sz w:val="22"/>
          <w:szCs w:val="22"/>
        </w:rPr>
        <w:t>u.p.z.p</w:t>
      </w:r>
      <w:proofErr w:type="spellEnd"/>
      <w:r w:rsidRPr="0021545C">
        <w:rPr>
          <w:rFonts w:ascii="Arial" w:eastAsia="Arial" w:hAnsi="Arial" w:cs="Arial"/>
          <w:sz w:val="22"/>
          <w:szCs w:val="22"/>
        </w:rPr>
        <w:t>. wystawioną nie wcześniej niż 6 miesięcy przed upływem terminu składania wniosków o dopuszczenie do udziału w postępowaniu (w przypadku wspólnego ubiegania się o udzielenie niniejszego zamówienia przez dwóch lub więcej Wykonawców, każdy z nich musi złożyć przedmiotowe dokumenty);</w:t>
      </w:r>
    </w:p>
    <w:p w:rsidR="0086559C" w:rsidRPr="0021545C" w:rsidRDefault="0086559C" w:rsidP="00B000E2">
      <w:pPr>
        <w:widowControl w:val="0"/>
        <w:numPr>
          <w:ilvl w:val="0"/>
          <w:numId w:val="55"/>
        </w:numPr>
        <w:suppressAutoHyphens w:val="0"/>
        <w:autoSpaceDE w:val="0"/>
        <w:autoSpaceDN w:val="0"/>
        <w:adjustRightInd w:val="0"/>
        <w:spacing w:before="100" w:after="100"/>
        <w:jc w:val="both"/>
        <w:rPr>
          <w:rFonts w:ascii="Arial" w:eastAsia="Arial" w:hAnsi="Arial" w:cs="Arial"/>
          <w:sz w:val="22"/>
          <w:szCs w:val="22"/>
        </w:rPr>
      </w:pPr>
      <w:r w:rsidRPr="0021545C">
        <w:rPr>
          <w:rFonts w:ascii="Arial" w:eastAsia="Arial" w:hAnsi="Arial" w:cs="Arial"/>
          <w:sz w:val="22"/>
          <w:szCs w:val="22"/>
        </w:rPr>
        <w:t xml:space="preserve">oświadczenie o spełnianiu warunków w postępowaniu sporządzone według wzoru stanowiącego załącznik nr 2 do </w:t>
      </w:r>
      <w:r w:rsidR="0059720D" w:rsidRPr="0021545C">
        <w:rPr>
          <w:rFonts w:ascii="Arial" w:eastAsia="Arial" w:hAnsi="Arial" w:cs="Arial"/>
          <w:sz w:val="22"/>
          <w:szCs w:val="22"/>
        </w:rPr>
        <w:t>ogłoszen</w:t>
      </w:r>
      <w:r w:rsidR="008C303E" w:rsidRPr="0021545C">
        <w:rPr>
          <w:rFonts w:ascii="Arial" w:eastAsia="Arial" w:hAnsi="Arial" w:cs="Arial"/>
          <w:sz w:val="22"/>
          <w:szCs w:val="22"/>
        </w:rPr>
        <w:t>i</w:t>
      </w:r>
      <w:r w:rsidR="0059720D" w:rsidRPr="0021545C">
        <w:rPr>
          <w:rFonts w:ascii="Arial" w:eastAsia="Arial" w:hAnsi="Arial" w:cs="Arial"/>
          <w:sz w:val="22"/>
          <w:szCs w:val="22"/>
        </w:rPr>
        <w:t>a</w:t>
      </w:r>
      <w:r w:rsidRPr="0021545C">
        <w:rPr>
          <w:rFonts w:ascii="Arial" w:eastAsia="Arial" w:hAnsi="Arial" w:cs="Arial"/>
          <w:sz w:val="22"/>
          <w:szCs w:val="22"/>
        </w:rPr>
        <w:t xml:space="preserve">, (w przypadku wspólnego ubiegania się o udzielenie niniejszego zamówienia przez dwóch lub więcej Wykonawców oświadczenie może być złożone przez każdego z Wykonawców składających wspólnie wniosek o dopuszczenie do udziału w postępowaniu  ( jedynie w sytuacji jeśli każdy  z nich spełnia wszystkie warunki samodzielnie) , albo może być złożone wspólnie lecz w takim wypadku oświadczenie musi być złożone i podpisanie przez pełnomocnika lub przez osoby reprezentujące wszystkich wykonawców). </w:t>
      </w:r>
    </w:p>
    <w:p w:rsidR="0086559C" w:rsidRPr="0021545C" w:rsidRDefault="0086559C" w:rsidP="00B000E2">
      <w:pPr>
        <w:widowControl w:val="0"/>
        <w:numPr>
          <w:ilvl w:val="0"/>
          <w:numId w:val="55"/>
        </w:numPr>
        <w:suppressAutoHyphens w:val="0"/>
        <w:autoSpaceDE w:val="0"/>
        <w:autoSpaceDN w:val="0"/>
        <w:adjustRightInd w:val="0"/>
        <w:spacing w:before="100" w:after="100"/>
        <w:jc w:val="both"/>
        <w:rPr>
          <w:rFonts w:ascii="Arial" w:eastAsia="Arial" w:hAnsi="Arial" w:cs="Arial"/>
          <w:sz w:val="22"/>
          <w:szCs w:val="22"/>
        </w:rPr>
      </w:pPr>
      <w:r w:rsidRPr="0021545C">
        <w:rPr>
          <w:rFonts w:ascii="Arial" w:eastAsia="Arial" w:hAnsi="Arial" w:cs="Arial"/>
          <w:sz w:val="22"/>
          <w:szCs w:val="22"/>
        </w:rPr>
        <w:t xml:space="preserve">Oświadczenie o braku podstaw do wykluczenia z postępowania z art. 24 ust 1 </w:t>
      </w:r>
      <w:proofErr w:type="spellStart"/>
      <w:r w:rsidRPr="0021545C">
        <w:rPr>
          <w:rFonts w:ascii="Arial" w:eastAsia="Arial" w:hAnsi="Arial" w:cs="Arial"/>
          <w:sz w:val="22"/>
          <w:szCs w:val="22"/>
        </w:rPr>
        <w:t>u.p.z.p</w:t>
      </w:r>
      <w:proofErr w:type="spellEnd"/>
      <w:r w:rsidRPr="0021545C">
        <w:rPr>
          <w:rFonts w:ascii="Arial" w:eastAsia="Arial" w:hAnsi="Arial" w:cs="Arial"/>
          <w:sz w:val="22"/>
          <w:szCs w:val="22"/>
        </w:rPr>
        <w:t xml:space="preserve">. sporządzone według wzoru stanowiącego załącznik nr </w:t>
      </w:r>
      <w:r w:rsidR="0059720D" w:rsidRPr="0021545C">
        <w:rPr>
          <w:rFonts w:ascii="Arial" w:eastAsia="Arial" w:hAnsi="Arial" w:cs="Arial"/>
          <w:sz w:val="22"/>
          <w:szCs w:val="22"/>
        </w:rPr>
        <w:t>3</w:t>
      </w:r>
      <w:r w:rsidRPr="0021545C">
        <w:rPr>
          <w:rFonts w:ascii="Arial" w:eastAsia="Arial" w:hAnsi="Arial" w:cs="Arial"/>
          <w:sz w:val="22"/>
          <w:szCs w:val="22"/>
        </w:rPr>
        <w:t xml:space="preserve"> (w przypadku wspólnego ubiegania się o udzielenie niniejszego zamówienia przez dwóch lub więcej Wykonawców oświadczenie winno być złożone przez każdego z Wykonawców składających wspólnie wniosek o dopuszczenie do udziału w postępowaniu). </w:t>
      </w:r>
    </w:p>
    <w:p w:rsidR="0086559C" w:rsidRPr="0021545C" w:rsidRDefault="0086559C" w:rsidP="00B000E2">
      <w:pPr>
        <w:numPr>
          <w:ilvl w:val="0"/>
          <w:numId w:val="55"/>
        </w:numPr>
        <w:tabs>
          <w:tab w:val="left" w:pos="709"/>
        </w:tabs>
        <w:suppressAutoHyphens w:val="0"/>
        <w:autoSpaceDN w:val="0"/>
        <w:adjustRightInd w:val="0"/>
        <w:spacing w:before="100" w:after="100"/>
        <w:jc w:val="both"/>
        <w:rPr>
          <w:rFonts w:ascii="Arial" w:hAnsi="Arial" w:cs="Arial"/>
          <w:sz w:val="22"/>
          <w:szCs w:val="22"/>
        </w:rPr>
      </w:pPr>
      <w:r w:rsidRPr="0021545C">
        <w:rPr>
          <w:rFonts w:ascii="Arial" w:hAnsi="Arial" w:cs="Arial"/>
          <w:sz w:val="22"/>
          <w:szCs w:val="22"/>
        </w:rPr>
        <w:t xml:space="preserve">Listę podmiotów należących do tej samej grupy kapitałowej, o której mowa w art. 24 ust.2 pkt.5 </w:t>
      </w:r>
      <w:proofErr w:type="spellStart"/>
      <w:r w:rsidRPr="0021545C">
        <w:rPr>
          <w:rFonts w:ascii="Arial" w:hAnsi="Arial" w:cs="Arial"/>
          <w:sz w:val="22"/>
          <w:szCs w:val="22"/>
        </w:rPr>
        <w:t>u.p.z.p</w:t>
      </w:r>
      <w:proofErr w:type="spellEnd"/>
      <w:r w:rsidRPr="0021545C">
        <w:rPr>
          <w:rFonts w:ascii="Arial" w:hAnsi="Arial" w:cs="Arial"/>
          <w:sz w:val="22"/>
          <w:szCs w:val="22"/>
        </w:rPr>
        <w:t xml:space="preserve">. albo informację o tym, że Wykonawca nie należy do grupy kapitałowej zgodnie z art. 26 ust. 2d </w:t>
      </w:r>
      <w:proofErr w:type="spellStart"/>
      <w:r w:rsidRPr="0021545C">
        <w:rPr>
          <w:rFonts w:ascii="Arial" w:hAnsi="Arial" w:cs="Arial"/>
          <w:sz w:val="22"/>
          <w:szCs w:val="22"/>
        </w:rPr>
        <w:t>u.p.z.p</w:t>
      </w:r>
      <w:proofErr w:type="spellEnd"/>
      <w:r w:rsidRPr="0021545C">
        <w:rPr>
          <w:rFonts w:ascii="Arial" w:hAnsi="Arial" w:cs="Arial"/>
          <w:sz w:val="22"/>
          <w:szCs w:val="22"/>
        </w:rPr>
        <w:t>.</w:t>
      </w:r>
      <w:r w:rsidR="008C303E" w:rsidRPr="0021545C">
        <w:rPr>
          <w:rFonts w:ascii="Arial" w:hAnsi="Arial" w:cs="Arial"/>
          <w:sz w:val="22"/>
          <w:szCs w:val="22"/>
        </w:rPr>
        <w:t xml:space="preserve"> zgodnie z załącznikiem nr 6.</w:t>
      </w:r>
    </w:p>
    <w:p w:rsidR="0086559C" w:rsidRPr="0021545C" w:rsidRDefault="0086559C" w:rsidP="0086559C">
      <w:pPr>
        <w:ind w:left="720"/>
        <w:jc w:val="both"/>
        <w:rPr>
          <w:rFonts w:ascii="Arial" w:hAnsi="Arial" w:cs="Arial"/>
          <w:sz w:val="22"/>
          <w:szCs w:val="22"/>
        </w:rPr>
      </w:pPr>
    </w:p>
    <w:p w:rsidR="0086559C" w:rsidRPr="0021545C" w:rsidRDefault="0086559C" w:rsidP="00B000E2">
      <w:pPr>
        <w:numPr>
          <w:ilvl w:val="2"/>
          <w:numId w:val="54"/>
        </w:numPr>
        <w:jc w:val="both"/>
        <w:rPr>
          <w:rFonts w:ascii="Arial" w:hAnsi="Arial" w:cs="Arial"/>
          <w:sz w:val="22"/>
          <w:szCs w:val="22"/>
        </w:rPr>
      </w:pPr>
      <w:r w:rsidRPr="0021545C">
        <w:rPr>
          <w:rFonts w:ascii="Arial" w:hAnsi="Arial" w:cs="Arial"/>
          <w:sz w:val="22"/>
          <w:szCs w:val="22"/>
        </w:rPr>
        <w:t>S</w:t>
      </w:r>
      <w:r w:rsidRPr="0021545C">
        <w:rPr>
          <w:rFonts w:ascii="Arial" w:hAnsi="Arial" w:cs="Arial"/>
          <w:noProof/>
          <w:sz w:val="22"/>
          <w:szCs w:val="22"/>
        </w:rPr>
        <w:t>pełniać warunki dotyczące posiadania wiedzy i doświadczenia oraz dysponowania odpowiednim potencjałem technicznym oraz osobami zdolnymi do wykonania niniejszego zamówienia (</w:t>
      </w:r>
      <w:r w:rsidRPr="0021545C">
        <w:rPr>
          <w:rFonts w:ascii="Arial" w:hAnsi="Arial" w:cs="Arial"/>
          <w:b/>
          <w:noProof/>
          <w:sz w:val="22"/>
          <w:szCs w:val="22"/>
        </w:rPr>
        <w:t xml:space="preserve">w przypadku wspólnego ubiegania się dwóch lub więcej Wykonawców o udzielenie niniejszego zamówienia, oceniany będzie ich łączny potencjał techniczny i kadrowy oraz łączne kwalifikacje i doświadczenie), </w:t>
      </w:r>
      <w:r w:rsidRPr="0021545C">
        <w:rPr>
          <w:rFonts w:ascii="Arial" w:hAnsi="Arial" w:cs="Arial"/>
          <w:noProof/>
          <w:sz w:val="22"/>
          <w:szCs w:val="22"/>
        </w:rPr>
        <w:t>tj. Wykonawca musi</w:t>
      </w:r>
      <w:r w:rsidR="00BB38BC">
        <w:rPr>
          <w:rFonts w:ascii="Arial" w:hAnsi="Arial" w:cs="Arial"/>
          <w:sz w:val="22"/>
          <w:szCs w:val="22"/>
        </w:rPr>
        <w:t>:</w:t>
      </w:r>
    </w:p>
    <w:p w:rsidR="0086559C" w:rsidRPr="0021545C" w:rsidRDefault="0086559C" w:rsidP="0086559C">
      <w:pPr>
        <w:jc w:val="both"/>
        <w:rPr>
          <w:rFonts w:ascii="Arial" w:hAnsi="Arial" w:cs="Arial"/>
          <w:sz w:val="22"/>
          <w:szCs w:val="22"/>
        </w:rPr>
      </w:pPr>
    </w:p>
    <w:p w:rsidR="0086559C" w:rsidRPr="0021545C" w:rsidRDefault="00530D46" w:rsidP="00530D46">
      <w:pPr>
        <w:widowControl w:val="0"/>
        <w:autoSpaceDE w:val="0"/>
        <w:autoSpaceDN w:val="0"/>
        <w:adjustRightInd w:val="0"/>
        <w:spacing w:before="100" w:after="100"/>
        <w:jc w:val="both"/>
        <w:rPr>
          <w:rFonts w:ascii="Arial" w:hAnsi="Arial" w:cs="Arial"/>
          <w:sz w:val="22"/>
          <w:szCs w:val="22"/>
        </w:rPr>
      </w:pPr>
      <w:r>
        <w:rPr>
          <w:rFonts w:ascii="Arial" w:hAnsi="Arial" w:cs="Arial"/>
          <w:sz w:val="22"/>
          <w:szCs w:val="22"/>
        </w:rPr>
        <w:t xml:space="preserve">9.1.2.1. </w:t>
      </w:r>
      <w:r w:rsidR="0086559C" w:rsidRPr="0021545C">
        <w:rPr>
          <w:rFonts w:ascii="Arial" w:hAnsi="Arial" w:cs="Arial"/>
          <w:sz w:val="22"/>
          <w:szCs w:val="22"/>
        </w:rPr>
        <w:t xml:space="preserve">Posiadać  </w:t>
      </w:r>
      <w:r w:rsidR="00BB38BC">
        <w:rPr>
          <w:rFonts w:ascii="Arial" w:hAnsi="Arial" w:cs="Arial"/>
          <w:sz w:val="22"/>
          <w:szCs w:val="22"/>
        </w:rPr>
        <w:t xml:space="preserve">wiedzę </w:t>
      </w:r>
      <w:r w:rsidR="0086559C" w:rsidRPr="0021545C">
        <w:rPr>
          <w:rFonts w:ascii="Arial" w:hAnsi="Arial" w:cs="Arial"/>
          <w:sz w:val="22"/>
          <w:szCs w:val="22"/>
        </w:rPr>
        <w:t xml:space="preserve">i doświadczenie w realizacji inwestycji o charakterze odpowiadającym przedmiotowi zamówienia, tzn. </w:t>
      </w:r>
      <w:r w:rsidR="00BB38BC">
        <w:rPr>
          <w:rFonts w:ascii="Arial" w:hAnsi="Arial" w:cs="Arial"/>
          <w:sz w:val="22"/>
          <w:szCs w:val="22"/>
        </w:rPr>
        <w:t xml:space="preserve">Wykonawca </w:t>
      </w:r>
      <w:r w:rsidR="0086559C" w:rsidRPr="0021545C">
        <w:rPr>
          <w:rFonts w:ascii="Arial" w:hAnsi="Arial" w:cs="Arial"/>
          <w:sz w:val="22"/>
          <w:szCs w:val="22"/>
        </w:rPr>
        <w:t xml:space="preserve">wykonał w okresie ostatnich 5 lat przed upływem terminu składania wniosku o dopuszczenie do udziału w postępowaniu, a </w:t>
      </w:r>
      <w:r w:rsidR="0086559C" w:rsidRPr="0021545C">
        <w:rPr>
          <w:rFonts w:ascii="Arial" w:hAnsi="Arial" w:cs="Arial"/>
          <w:sz w:val="22"/>
          <w:szCs w:val="22"/>
        </w:rPr>
        <w:lastRenderedPageBreak/>
        <w:t>jeżeli okres prowadzenia działalności jest krótszy, to w tym okresie: </w:t>
      </w:r>
    </w:p>
    <w:p w:rsidR="0086559C" w:rsidRPr="0021545C" w:rsidRDefault="0086559C" w:rsidP="0086559C">
      <w:pPr>
        <w:widowControl w:val="0"/>
        <w:autoSpaceDE w:val="0"/>
        <w:autoSpaceDN w:val="0"/>
        <w:adjustRightInd w:val="0"/>
        <w:spacing w:before="100" w:after="100"/>
        <w:ind w:left="708"/>
        <w:jc w:val="both"/>
        <w:rPr>
          <w:rFonts w:ascii="Arial" w:hAnsi="Arial" w:cs="Arial"/>
          <w:sz w:val="22"/>
          <w:szCs w:val="22"/>
        </w:rPr>
      </w:pPr>
    </w:p>
    <w:p w:rsidR="0086559C" w:rsidRPr="0021545C" w:rsidRDefault="0086559C" w:rsidP="00530D46">
      <w:pPr>
        <w:pStyle w:val="Akapitzlist"/>
        <w:numPr>
          <w:ilvl w:val="0"/>
          <w:numId w:val="72"/>
        </w:numPr>
        <w:tabs>
          <w:tab w:val="left" w:pos="426"/>
          <w:tab w:val="left" w:pos="907"/>
        </w:tabs>
        <w:jc w:val="both"/>
        <w:rPr>
          <w:rFonts w:ascii="Arial" w:hAnsi="Arial" w:cs="Arial"/>
          <w:sz w:val="22"/>
          <w:szCs w:val="22"/>
        </w:rPr>
      </w:pPr>
      <w:r w:rsidRPr="0021545C">
        <w:rPr>
          <w:rFonts w:ascii="Arial" w:hAnsi="Arial" w:cs="Arial"/>
          <w:sz w:val="22"/>
          <w:szCs w:val="22"/>
        </w:rPr>
        <w:t>co najmniej 1 robot</w:t>
      </w:r>
      <w:r w:rsidR="00BB38BC">
        <w:rPr>
          <w:rFonts w:ascii="Arial" w:hAnsi="Arial" w:cs="Arial"/>
          <w:sz w:val="22"/>
          <w:szCs w:val="22"/>
        </w:rPr>
        <w:t>ę</w:t>
      </w:r>
      <w:r w:rsidRPr="0021545C">
        <w:rPr>
          <w:rFonts w:ascii="Arial" w:hAnsi="Arial" w:cs="Arial"/>
          <w:sz w:val="22"/>
          <w:szCs w:val="22"/>
        </w:rPr>
        <w:t xml:space="preserve"> budowlan</w:t>
      </w:r>
      <w:r w:rsidR="00BB38BC">
        <w:rPr>
          <w:rFonts w:ascii="Arial" w:hAnsi="Arial" w:cs="Arial"/>
          <w:sz w:val="22"/>
          <w:szCs w:val="22"/>
        </w:rPr>
        <w:t>ą</w:t>
      </w:r>
      <w:r w:rsidRPr="0021545C">
        <w:rPr>
          <w:rFonts w:ascii="Arial" w:hAnsi="Arial" w:cs="Arial"/>
          <w:sz w:val="22"/>
          <w:szCs w:val="22"/>
        </w:rPr>
        <w:t xml:space="preserve"> polegając</w:t>
      </w:r>
      <w:r w:rsidR="00BB38BC">
        <w:rPr>
          <w:rFonts w:ascii="Arial" w:hAnsi="Arial" w:cs="Arial"/>
          <w:sz w:val="22"/>
          <w:szCs w:val="22"/>
        </w:rPr>
        <w:t>ą</w:t>
      </w:r>
      <w:r w:rsidRPr="0021545C">
        <w:rPr>
          <w:rFonts w:ascii="Arial" w:hAnsi="Arial" w:cs="Arial"/>
          <w:sz w:val="22"/>
          <w:szCs w:val="22"/>
        </w:rPr>
        <w:t xml:space="preserve"> na budowie, przebudowie lub rozbudowie obiektu użyteczności publicznej o wartości minimum 200 mln </w:t>
      </w:r>
      <w:r w:rsidR="00B0267D" w:rsidRPr="0021545C">
        <w:rPr>
          <w:rFonts w:ascii="Arial" w:hAnsi="Arial" w:cs="Arial"/>
          <w:sz w:val="22"/>
          <w:szCs w:val="22"/>
        </w:rPr>
        <w:t xml:space="preserve">zł </w:t>
      </w:r>
      <w:r w:rsidRPr="0021545C">
        <w:rPr>
          <w:rFonts w:ascii="Arial" w:hAnsi="Arial" w:cs="Arial"/>
          <w:sz w:val="22"/>
          <w:szCs w:val="22"/>
        </w:rPr>
        <w:t>brutto</w:t>
      </w:r>
      <w:r w:rsidR="00C622D3" w:rsidRPr="0021545C">
        <w:rPr>
          <w:rFonts w:ascii="Arial" w:hAnsi="Arial" w:cs="Arial"/>
          <w:sz w:val="22"/>
          <w:szCs w:val="22"/>
        </w:rPr>
        <w:t>,</w:t>
      </w:r>
    </w:p>
    <w:p w:rsidR="0086559C" w:rsidRPr="0021545C" w:rsidRDefault="00BB38BC" w:rsidP="00530D46">
      <w:pPr>
        <w:pStyle w:val="Akapitzlist"/>
        <w:numPr>
          <w:ilvl w:val="0"/>
          <w:numId w:val="72"/>
        </w:numPr>
        <w:tabs>
          <w:tab w:val="left" w:pos="426"/>
          <w:tab w:val="left" w:pos="907"/>
        </w:tabs>
        <w:jc w:val="both"/>
        <w:rPr>
          <w:rFonts w:ascii="Arial" w:hAnsi="Arial" w:cs="Arial"/>
          <w:sz w:val="22"/>
          <w:szCs w:val="22"/>
        </w:rPr>
      </w:pPr>
      <w:r w:rsidRPr="0021545C">
        <w:rPr>
          <w:rFonts w:ascii="Arial" w:hAnsi="Arial" w:cs="Arial"/>
          <w:sz w:val="22"/>
          <w:szCs w:val="22"/>
        </w:rPr>
        <w:t>co najmniej 1 robot</w:t>
      </w:r>
      <w:r>
        <w:rPr>
          <w:rFonts w:ascii="Arial" w:hAnsi="Arial" w:cs="Arial"/>
          <w:sz w:val="22"/>
          <w:szCs w:val="22"/>
        </w:rPr>
        <w:t>ę</w:t>
      </w:r>
      <w:r w:rsidRPr="0021545C">
        <w:rPr>
          <w:rFonts w:ascii="Arial" w:hAnsi="Arial" w:cs="Arial"/>
          <w:sz w:val="22"/>
          <w:szCs w:val="22"/>
        </w:rPr>
        <w:t xml:space="preserve"> budowlan</w:t>
      </w:r>
      <w:r>
        <w:rPr>
          <w:rFonts w:ascii="Arial" w:hAnsi="Arial" w:cs="Arial"/>
          <w:sz w:val="22"/>
          <w:szCs w:val="22"/>
        </w:rPr>
        <w:t>ą</w:t>
      </w:r>
      <w:r w:rsidRPr="0021545C">
        <w:rPr>
          <w:rFonts w:ascii="Arial" w:hAnsi="Arial" w:cs="Arial"/>
          <w:sz w:val="22"/>
          <w:szCs w:val="22"/>
        </w:rPr>
        <w:t xml:space="preserve"> polegając</w:t>
      </w:r>
      <w:r>
        <w:rPr>
          <w:rFonts w:ascii="Arial" w:hAnsi="Arial" w:cs="Arial"/>
          <w:sz w:val="22"/>
          <w:szCs w:val="22"/>
        </w:rPr>
        <w:t>ą</w:t>
      </w:r>
      <w:r w:rsidRPr="0021545C">
        <w:rPr>
          <w:rFonts w:ascii="Arial" w:hAnsi="Arial" w:cs="Arial"/>
          <w:sz w:val="22"/>
          <w:szCs w:val="22"/>
        </w:rPr>
        <w:t xml:space="preserve"> na budowie</w:t>
      </w:r>
      <w:r w:rsidR="00B0267D" w:rsidRPr="0021545C">
        <w:rPr>
          <w:rFonts w:ascii="Arial" w:hAnsi="Arial" w:cs="Arial"/>
          <w:sz w:val="22"/>
          <w:szCs w:val="22"/>
        </w:rPr>
        <w:t xml:space="preserve">, przebudowie lub rozbudowie szpitala wykonana w warunkach czynnych, funkcjonującego w czasie robót budynku o wartości minimum 100 mln zł brutto lub </w:t>
      </w:r>
      <w:r w:rsidR="0086559C" w:rsidRPr="0021545C">
        <w:rPr>
          <w:rFonts w:ascii="Arial" w:hAnsi="Arial" w:cs="Arial"/>
          <w:sz w:val="22"/>
          <w:szCs w:val="22"/>
        </w:rPr>
        <w:t>2 roboty budowlane polegające na budowie, przebudowie lub rozbudowie szpitala wykonane w warunkach czynn</w:t>
      </w:r>
      <w:r>
        <w:rPr>
          <w:rFonts w:ascii="Arial" w:hAnsi="Arial" w:cs="Arial"/>
          <w:sz w:val="22"/>
          <w:szCs w:val="22"/>
        </w:rPr>
        <w:t>ego</w:t>
      </w:r>
      <w:r w:rsidR="0086559C" w:rsidRPr="0021545C">
        <w:rPr>
          <w:rFonts w:ascii="Arial" w:hAnsi="Arial" w:cs="Arial"/>
          <w:sz w:val="22"/>
          <w:szCs w:val="22"/>
        </w:rPr>
        <w:t>, funkcjonującego w czasie robót budynku</w:t>
      </w:r>
      <w:r w:rsidR="00C622D3" w:rsidRPr="0021545C">
        <w:rPr>
          <w:rFonts w:ascii="Arial" w:hAnsi="Arial" w:cs="Arial"/>
          <w:sz w:val="22"/>
          <w:szCs w:val="22"/>
        </w:rPr>
        <w:t xml:space="preserve"> o wartości</w:t>
      </w:r>
      <w:r w:rsidR="0086559C" w:rsidRPr="0021545C">
        <w:rPr>
          <w:rFonts w:ascii="Arial" w:hAnsi="Arial" w:cs="Arial"/>
          <w:sz w:val="22"/>
          <w:szCs w:val="22"/>
        </w:rPr>
        <w:t xml:space="preserve"> </w:t>
      </w:r>
      <w:r w:rsidR="00C622D3" w:rsidRPr="0021545C">
        <w:rPr>
          <w:rFonts w:ascii="Arial" w:hAnsi="Arial" w:cs="Arial"/>
          <w:sz w:val="22"/>
          <w:szCs w:val="22"/>
        </w:rPr>
        <w:t xml:space="preserve">minimum </w:t>
      </w:r>
      <w:r w:rsidR="007E3F3C" w:rsidRPr="0021545C">
        <w:rPr>
          <w:rFonts w:ascii="Arial" w:hAnsi="Arial" w:cs="Arial"/>
          <w:sz w:val="22"/>
          <w:szCs w:val="22"/>
        </w:rPr>
        <w:t>5</w:t>
      </w:r>
      <w:r w:rsidR="0086559C" w:rsidRPr="0021545C">
        <w:rPr>
          <w:rFonts w:ascii="Arial" w:hAnsi="Arial" w:cs="Arial"/>
          <w:sz w:val="22"/>
          <w:szCs w:val="22"/>
        </w:rPr>
        <w:t>0 mln</w:t>
      </w:r>
      <w:r w:rsidR="00C622D3" w:rsidRPr="0021545C">
        <w:rPr>
          <w:rFonts w:ascii="Arial" w:hAnsi="Arial" w:cs="Arial"/>
          <w:sz w:val="22"/>
          <w:szCs w:val="22"/>
        </w:rPr>
        <w:t xml:space="preserve"> </w:t>
      </w:r>
      <w:r w:rsidR="00B0267D" w:rsidRPr="0021545C">
        <w:rPr>
          <w:rFonts w:ascii="Arial" w:hAnsi="Arial" w:cs="Arial"/>
          <w:sz w:val="22"/>
          <w:szCs w:val="22"/>
        </w:rPr>
        <w:t xml:space="preserve">zł </w:t>
      </w:r>
      <w:r w:rsidR="00C622D3" w:rsidRPr="0021545C">
        <w:rPr>
          <w:rFonts w:ascii="Arial" w:hAnsi="Arial" w:cs="Arial"/>
          <w:sz w:val="22"/>
          <w:szCs w:val="22"/>
        </w:rPr>
        <w:t>brutto każda,</w:t>
      </w:r>
    </w:p>
    <w:p w:rsidR="0086559C" w:rsidRPr="0021545C" w:rsidRDefault="00BB38BC" w:rsidP="00530D46">
      <w:pPr>
        <w:pStyle w:val="Akapitzlist"/>
        <w:numPr>
          <w:ilvl w:val="0"/>
          <w:numId w:val="72"/>
        </w:numPr>
        <w:tabs>
          <w:tab w:val="left" w:pos="426"/>
          <w:tab w:val="left" w:pos="907"/>
        </w:tabs>
        <w:jc w:val="both"/>
        <w:rPr>
          <w:rFonts w:ascii="Arial" w:hAnsi="Arial" w:cs="Arial"/>
          <w:sz w:val="22"/>
          <w:szCs w:val="22"/>
        </w:rPr>
      </w:pPr>
      <w:r w:rsidRPr="0021545C">
        <w:rPr>
          <w:rFonts w:ascii="Arial" w:hAnsi="Arial" w:cs="Arial"/>
          <w:sz w:val="22"/>
          <w:szCs w:val="22"/>
        </w:rPr>
        <w:t>co najmniej 1 robot</w:t>
      </w:r>
      <w:r>
        <w:rPr>
          <w:rFonts w:ascii="Arial" w:hAnsi="Arial" w:cs="Arial"/>
          <w:sz w:val="22"/>
          <w:szCs w:val="22"/>
        </w:rPr>
        <w:t>ę</w:t>
      </w:r>
      <w:r w:rsidRPr="0021545C">
        <w:rPr>
          <w:rFonts w:ascii="Arial" w:hAnsi="Arial" w:cs="Arial"/>
          <w:sz w:val="22"/>
          <w:szCs w:val="22"/>
        </w:rPr>
        <w:t xml:space="preserve"> budowlan</w:t>
      </w:r>
      <w:r>
        <w:rPr>
          <w:rFonts w:ascii="Arial" w:hAnsi="Arial" w:cs="Arial"/>
          <w:sz w:val="22"/>
          <w:szCs w:val="22"/>
        </w:rPr>
        <w:t>ą</w:t>
      </w:r>
      <w:r w:rsidRPr="0021545C">
        <w:rPr>
          <w:rFonts w:ascii="Arial" w:hAnsi="Arial" w:cs="Arial"/>
          <w:sz w:val="22"/>
          <w:szCs w:val="22"/>
        </w:rPr>
        <w:t xml:space="preserve"> polegając</w:t>
      </w:r>
      <w:r>
        <w:rPr>
          <w:rFonts w:ascii="Arial" w:hAnsi="Arial" w:cs="Arial"/>
          <w:sz w:val="22"/>
          <w:szCs w:val="22"/>
        </w:rPr>
        <w:t>ą</w:t>
      </w:r>
      <w:r w:rsidRPr="0021545C">
        <w:rPr>
          <w:rFonts w:ascii="Arial" w:hAnsi="Arial" w:cs="Arial"/>
          <w:sz w:val="22"/>
          <w:szCs w:val="22"/>
        </w:rPr>
        <w:t xml:space="preserve"> na budowie</w:t>
      </w:r>
      <w:r w:rsidR="0086559C" w:rsidRPr="0021545C">
        <w:rPr>
          <w:rFonts w:ascii="Arial" w:hAnsi="Arial" w:cs="Arial"/>
          <w:sz w:val="22"/>
          <w:szCs w:val="22"/>
        </w:rPr>
        <w:t>, przebudowie lub rozbudowie szpitala z blokiem operacyjnym</w:t>
      </w:r>
      <w:r w:rsidR="00C622D3" w:rsidRPr="0021545C">
        <w:rPr>
          <w:rFonts w:ascii="Arial" w:hAnsi="Arial" w:cs="Arial"/>
          <w:sz w:val="22"/>
          <w:szCs w:val="22"/>
        </w:rPr>
        <w:t xml:space="preserve"> (minimum 3 sale operacyjne) </w:t>
      </w:r>
      <w:r w:rsidR="0086559C" w:rsidRPr="0021545C">
        <w:rPr>
          <w:rFonts w:ascii="Arial" w:hAnsi="Arial" w:cs="Arial"/>
          <w:sz w:val="22"/>
          <w:szCs w:val="22"/>
        </w:rPr>
        <w:t xml:space="preserve">i oddziałami </w:t>
      </w:r>
      <w:r w:rsidR="007E3F3C" w:rsidRPr="0021545C">
        <w:rPr>
          <w:rFonts w:ascii="Arial" w:hAnsi="Arial" w:cs="Arial"/>
          <w:sz w:val="22"/>
          <w:szCs w:val="22"/>
        </w:rPr>
        <w:t>szpitalnymi o wartości minimum 5</w:t>
      </w:r>
      <w:r w:rsidR="0086559C" w:rsidRPr="0021545C">
        <w:rPr>
          <w:rFonts w:ascii="Arial" w:hAnsi="Arial" w:cs="Arial"/>
          <w:sz w:val="22"/>
          <w:szCs w:val="22"/>
        </w:rPr>
        <w:t>0 mln</w:t>
      </w:r>
      <w:r w:rsidR="00C622D3" w:rsidRPr="0021545C">
        <w:rPr>
          <w:rFonts w:ascii="Arial" w:hAnsi="Arial" w:cs="Arial"/>
          <w:sz w:val="22"/>
          <w:szCs w:val="22"/>
        </w:rPr>
        <w:t xml:space="preserve"> </w:t>
      </w:r>
      <w:r w:rsidR="00B0267D" w:rsidRPr="0021545C">
        <w:rPr>
          <w:rFonts w:ascii="Arial" w:hAnsi="Arial" w:cs="Arial"/>
          <w:sz w:val="22"/>
          <w:szCs w:val="22"/>
        </w:rPr>
        <w:t xml:space="preserve">zł </w:t>
      </w:r>
      <w:r w:rsidR="00C622D3" w:rsidRPr="0021545C">
        <w:rPr>
          <w:rFonts w:ascii="Arial" w:hAnsi="Arial" w:cs="Arial"/>
          <w:sz w:val="22"/>
          <w:szCs w:val="22"/>
        </w:rPr>
        <w:t>brutto</w:t>
      </w:r>
      <w:r w:rsidR="0086559C" w:rsidRPr="0021545C">
        <w:rPr>
          <w:rFonts w:ascii="Arial" w:hAnsi="Arial" w:cs="Arial"/>
          <w:sz w:val="22"/>
          <w:szCs w:val="22"/>
        </w:rPr>
        <w:t>.</w:t>
      </w:r>
    </w:p>
    <w:p w:rsidR="0086559C" w:rsidRPr="0021545C" w:rsidRDefault="0086559C" w:rsidP="0086559C">
      <w:pPr>
        <w:jc w:val="both"/>
        <w:rPr>
          <w:rFonts w:ascii="Arial" w:hAnsi="Arial" w:cs="Arial"/>
          <w:sz w:val="22"/>
          <w:szCs w:val="22"/>
        </w:rPr>
      </w:pPr>
    </w:p>
    <w:p w:rsidR="0086559C" w:rsidRPr="0021545C" w:rsidRDefault="00530D46" w:rsidP="0086559C">
      <w:pPr>
        <w:widowControl w:val="0"/>
        <w:suppressAutoHyphens w:val="0"/>
        <w:autoSpaceDE w:val="0"/>
        <w:autoSpaceDN w:val="0"/>
        <w:adjustRightInd w:val="0"/>
        <w:spacing w:before="100" w:after="100"/>
        <w:jc w:val="both"/>
        <w:rPr>
          <w:rFonts w:ascii="Arial" w:hAnsi="Arial" w:cs="Arial"/>
          <w:b/>
          <w:sz w:val="22"/>
          <w:szCs w:val="22"/>
          <w:lang w:eastAsia="pl-PL"/>
        </w:rPr>
      </w:pPr>
      <w:r w:rsidRPr="00530D46">
        <w:rPr>
          <w:rFonts w:ascii="Arial" w:hAnsi="Arial" w:cs="Arial"/>
          <w:sz w:val="22"/>
          <w:szCs w:val="22"/>
          <w:lang w:eastAsia="pl-PL"/>
        </w:rPr>
        <w:t>9.1.2.</w:t>
      </w:r>
      <w:r>
        <w:rPr>
          <w:rFonts w:ascii="Arial" w:hAnsi="Arial" w:cs="Arial"/>
          <w:sz w:val="22"/>
          <w:szCs w:val="22"/>
          <w:lang w:eastAsia="pl-PL"/>
        </w:rPr>
        <w:t>2</w:t>
      </w:r>
      <w:r w:rsidRPr="00530D46">
        <w:rPr>
          <w:rFonts w:ascii="Arial" w:hAnsi="Arial" w:cs="Arial"/>
          <w:sz w:val="22"/>
          <w:szCs w:val="22"/>
          <w:lang w:eastAsia="pl-PL"/>
        </w:rPr>
        <w:t xml:space="preserve">. </w:t>
      </w:r>
      <w:r w:rsidR="0086559C" w:rsidRPr="0021545C">
        <w:rPr>
          <w:rFonts w:ascii="Arial" w:hAnsi="Arial" w:cs="Arial"/>
          <w:sz w:val="22"/>
          <w:szCs w:val="22"/>
          <w:lang w:eastAsia="pl-PL"/>
        </w:rPr>
        <w:t>W celu</w:t>
      </w:r>
      <w:r w:rsidR="00450A42">
        <w:rPr>
          <w:rFonts w:ascii="Arial" w:hAnsi="Arial" w:cs="Arial"/>
          <w:sz w:val="22"/>
          <w:szCs w:val="22"/>
          <w:lang w:eastAsia="pl-PL"/>
        </w:rPr>
        <w:t xml:space="preserve"> potwierdzenia spełnienia powyż</w:t>
      </w:r>
      <w:r w:rsidR="0086559C" w:rsidRPr="0021545C">
        <w:rPr>
          <w:rFonts w:ascii="Arial" w:hAnsi="Arial" w:cs="Arial"/>
          <w:sz w:val="22"/>
          <w:szCs w:val="22"/>
          <w:lang w:eastAsia="pl-PL"/>
        </w:rPr>
        <w:t xml:space="preserve">szego warunku Wykonawcy zobowiązani są przedłożyć wykaz wykonanych robót budowlanych w okresie ostatnich pięciu lat przed upływem terminu składnia </w:t>
      </w:r>
      <w:r w:rsidR="0086559C" w:rsidRPr="0021545C">
        <w:rPr>
          <w:rFonts w:ascii="Arial" w:hAnsi="Arial" w:cs="Arial"/>
          <w:sz w:val="22"/>
          <w:szCs w:val="22"/>
        </w:rPr>
        <w:t>wniosku o dopuszczenie do udziału w postępowaniu,</w:t>
      </w:r>
      <w:r w:rsidR="0086559C" w:rsidRPr="0021545C">
        <w:rPr>
          <w:rFonts w:ascii="Arial" w:hAnsi="Arial" w:cs="Arial"/>
          <w:sz w:val="22"/>
          <w:szCs w:val="22"/>
          <w:lang w:eastAsia="pl-PL"/>
        </w:rPr>
        <w:t xml:space="preserve"> a jeżeli okres prowadzenia działalności jest krótszy w tym okresie, sporządzony według wzoru stanowiącego </w:t>
      </w:r>
      <w:r w:rsidR="0086559C" w:rsidRPr="0021545C">
        <w:rPr>
          <w:rFonts w:ascii="Arial" w:hAnsi="Arial" w:cs="Arial"/>
          <w:b/>
          <w:sz w:val="22"/>
          <w:szCs w:val="22"/>
          <w:lang w:eastAsia="pl-PL"/>
        </w:rPr>
        <w:t xml:space="preserve">załącznik nr </w:t>
      </w:r>
      <w:r w:rsidR="008C303E" w:rsidRPr="0021545C">
        <w:rPr>
          <w:rFonts w:ascii="Arial" w:hAnsi="Arial" w:cs="Arial"/>
          <w:b/>
          <w:sz w:val="22"/>
          <w:szCs w:val="22"/>
          <w:lang w:eastAsia="pl-PL"/>
        </w:rPr>
        <w:t>5</w:t>
      </w:r>
      <w:r w:rsidR="0059720D" w:rsidRPr="0021545C">
        <w:rPr>
          <w:rFonts w:ascii="Arial" w:hAnsi="Arial" w:cs="Arial"/>
          <w:sz w:val="22"/>
          <w:szCs w:val="22"/>
          <w:lang w:eastAsia="pl-PL"/>
        </w:rPr>
        <w:t xml:space="preserve"> do niniejszego ogłoszenia </w:t>
      </w:r>
      <w:r w:rsidR="0086559C" w:rsidRPr="0021545C">
        <w:rPr>
          <w:rFonts w:ascii="Arial" w:hAnsi="Arial" w:cs="Arial"/>
          <w:sz w:val="22"/>
          <w:szCs w:val="22"/>
          <w:lang w:eastAsia="pl-PL"/>
        </w:rPr>
        <w:t xml:space="preserve">oraz dowody dotyczące robót, określające czy roboty te zostały wykonane w sposób należyty oraz wskazujących czy zostały wykonane  zgodnie z zasadami sztuki budowlanej i prawidłowo ukończone, </w:t>
      </w:r>
      <w:r w:rsidR="0086559C" w:rsidRPr="0021545C">
        <w:rPr>
          <w:rFonts w:ascii="Arial" w:hAnsi="Arial" w:cs="Arial"/>
          <w:b/>
          <w:sz w:val="22"/>
          <w:szCs w:val="22"/>
          <w:lang w:eastAsia="pl-PL"/>
        </w:rPr>
        <w:t>(w przypadku Wykonawców wspólnie ubiegających się o udzielenie zamówienia dokumenty wymienione powyżej powinien przedłożyć w imieniu wszystkich ten lub ci spośród Wykonawców, którzy potwierdzają spełnienie warunków).</w:t>
      </w:r>
    </w:p>
    <w:p w:rsidR="0086559C" w:rsidRPr="0021545C" w:rsidRDefault="00370B4D" w:rsidP="0086559C">
      <w:pPr>
        <w:widowControl w:val="0"/>
        <w:suppressAutoHyphens w:val="0"/>
        <w:autoSpaceDE w:val="0"/>
        <w:autoSpaceDN w:val="0"/>
        <w:adjustRightInd w:val="0"/>
        <w:spacing w:before="100" w:after="100"/>
        <w:jc w:val="both"/>
        <w:rPr>
          <w:rFonts w:ascii="Arial" w:hAnsi="Arial" w:cs="Arial"/>
          <w:sz w:val="22"/>
          <w:szCs w:val="22"/>
          <w:lang w:eastAsia="pl-PL"/>
        </w:rPr>
      </w:pPr>
      <w:r w:rsidRPr="0021545C">
        <w:rPr>
          <w:rFonts w:ascii="Arial" w:hAnsi="Arial" w:cs="Arial"/>
          <w:sz w:val="22"/>
          <w:szCs w:val="22"/>
          <w:lang w:eastAsia="pl-PL"/>
        </w:rPr>
        <w:t>Zaleca się</w:t>
      </w:r>
      <w:r w:rsidR="0086559C" w:rsidRPr="0021545C">
        <w:rPr>
          <w:rFonts w:ascii="Arial" w:hAnsi="Arial" w:cs="Arial"/>
          <w:sz w:val="22"/>
          <w:szCs w:val="22"/>
          <w:lang w:eastAsia="pl-PL"/>
        </w:rPr>
        <w:t>, aby przedkładane dokumenty zawierały:</w:t>
      </w:r>
    </w:p>
    <w:p w:rsidR="0086559C" w:rsidRPr="0021545C" w:rsidRDefault="0086559C" w:rsidP="00530D46">
      <w:pPr>
        <w:widowControl w:val="0"/>
        <w:numPr>
          <w:ilvl w:val="0"/>
          <w:numId w:val="73"/>
        </w:numPr>
        <w:suppressAutoHyphens w:val="0"/>
        <w:autoSpaceDE w:val="0"/>
        <w:autoSpaceDN w:val="0"/>
        <w:adjustRightInd w:val="0"/>
        <w:jc w:val="both"/>
        <w:rPr>
          <w:rFonts w:ascii="Arial" w:hAnsi="Arial" w:cs="Arial"/>
          <w:sz w:val="22"/>
          <w:szCs w:val="22"/>
          <w:lang w:eastAsia="pl-PL"/>
        </w:rPr>
      </w:pPr>
      <w:r w:rsidRPr="0021545C">
        <w:rPr>
          <w:rFonts w:ascii="Arial" w:hAnsi="Arial" w:cs="Arial"/>
          <w:sz w:val="22"/>
          <w:szCs w:val="22"/>
          <w:lang w:eastAsia="pl-PL"/>
        </w:rPr>
        <w:t>Rodzaj robót budowlanych,</w:t>
      </w:r>
    </w:p>
    <w:p w:rsidR="0086559C" w:rsidRPr="0021545C" w:rsidRDefault="0086559C" w:rsidP="00530D46">
      <w:pPr>
        <w:widowControl w:val="0"/>
        <w:numPr>
          <w:ilvl w:val="0"/>
          <w:numId w:val="73"/>
        </w:numPr>
        <w:suppressAutoHyphens w:val="0"/>
        <w:autoSpaceDE w:val="0"/>
        <w:autoSpaceDN w:val="0"/>
        <w:adjustRightInd w:val="0"/>
        <w:jc w:val="both"/>
        <w:rPr>
          <w:rFonts w:ascii="Arial" w:hAnsi="Arial" w:cs="Arial"/>
          <w:sz w:val="22"/>
          <w:szCs w:val="22"/>
          <w:lang w:eastAsia="pl-PL"/>
        </w:rPr>
      </w:pPr>
      <w:r w:rsidRPr="0021545C">
        <w:rPr>
          <w:rFonts w:ascii="Arial" w:hAnsi="Arial" w:cs="Arial"/>
          <w:sz w:val="22"/>
          <w:szCs w:val="22"/>
          <w:lang w:eastAsia="pl-PL"/>
        </w:rPr>
        <w:t>Wartość robót budowlanych,</w:t>
      </w:r>
    </w:p>
    <w:p w:rsidR="0086559C" w:rsidRPr="0021545C" w:rsidRDefault="0086559C" w:rsidP="00530D46">
      <w:pPr>
        <w:widowControl w:val="0"/>
        <w:numPr>
          <w:ilvl w:val="0"/>
          <w:numId w:val="73"/>
        </w:numPr>
        <w:suppressAutoHyphens w:val="0"/>
        <w:autoSpaceDE w:val="0"/>
        <w:autoSpaceDN w:val="0"/>
        <w:adjustRightInd w:val="0"/>
        <w:jc w:val="both"/>
        <w:rPr>
          <w:rFonts w:ascii="Arial" w:hAnsi="Arial" w:cs="Arial"/>
          <w:sz w:val="22"/>
          <w:szCs w:val="22"/>
          <w:lang w:eastAsia="pl-PL"/>
        </w:rPr>
      </w:pPr>
      <w:r w:rsidRPr="0021545C">
        <w:rPr>
          <w:rFonts w:ascii="Arial" w:hAnsi="Arial" w:cs="Arial"/>
          <w:sz w:val="22"/>
          <w:szCs w:val="22"/>
          <w:lang w:eastAsia="pl-PL"/>
        </w:rPr>
        <w:t>Data i miejsce wykonania.</w:t>
      </w:r>
    </w:p>
    <w:p w:rsidR="0086559C" w:rsidRPr="0021545C" w:rsidRDefault="0086559C" w:rsidP="00BB38BC">
      <w:pPr>
        <w:widowControl w:val="0"/>
        <w:suppressAutoHyphens w:val="0"/>
        <w:autoSpaceDE w:val="0"/>
        <w:autoSpaceDN w:val="0"/>
        <w:adjustRightInd w:val="0"/>
        <w:jc w:val="both"/>
        <w:rPr>
          <w:rFonts w:ascii="Arial" w:hAnsi="Arial" w:cs="Arial"/>
          <w:sz w:val="22"/>
          <w:szCs w:val="22"/>
          <w:lang w:eastAsia="pl-PL"/>
        </w:rPr>
      </w:pPr>
    </w:p>
    <w:p w:rsidR="0086559C" w:rsidRPr="0021545C" w:rsidRDefault="0086559C" w:rsidP="00530D46">
      <w:pPr>
        <w:widowControl w:val="0"/>
        <w:suppressAutoHyphens w:val="0"/>
        <w:autoSpaceDE w:val="0"/>
        <w:autoSpaceDN w:val="0"/>
        <w:adjustRightInd w:val="0"/>
        <w:spacing w:after="100"/>
        <w:jc w:val="both"/>
        <w:rPr>
          <w:rFonts w:ascii="Arial" w:hAnsi="Arial" w:cs="Arial"/>
          <w:sz w:val="22"/>
          <w:szCs w:val="22"/>
          <w:shd w:val="clear" w:color="FFFFFF" w:fill="auto"/>
          <w:lang w:eastAsia="pl-PL"/>
        </w:rPr>
      </w:pPr>
      <w:r w:rsidRPr="0021545C">
        <w:rPr>
          <w:rFonts w:ascii="Arial" w:hAnsi="Arial" w:cs="Arial"/>
          <w:sz w:val="22"/>
          <w:szCs w:val="22"/>
          <w:shd w:val="clear" w:color="FFFFFF" w:fill="auto"/>
          <w:lang w:eastAsia="pl-PL"/>
        </w:rPr>
        <w:t>Wykonawca może polegać na wiedzy i doświadczeniu, potencjale technicznym, osobach zdolnych do wykonania zamówienia</w:t>
      </w:r>
      <w:r w:rsidR="00952944">
        <w:rPr>
          <w:rFonts w:ascii="Arial" w:hAnsi="Arial" w:cs="Arial"/>
          <w:sz w:val="22"/>
          <w:szCs w:val="22"/>
          <w:shd w:val="clear" w:color="FFFFFF" w:fill="auto"/>
          <w:lang w:eastAsia="pl-PL"/>
        </w:rPr>
        <w:t xml:space="preserve"> lub zdolnościach finansowych</w:t>
      </w:r>
      <w:r w:rsidRPr="0021545C">
        <w:rPr>
          <w:rFonts w:ascii="Arial" w:hAnsi="Arial" w:cs="Arial"/>
          <w:sz w:val="22"/>
          <w:szCs w:val="22"/>
          <w:shd w:val="clear" w:color="FFFFFF" w:fill="auto"/>
          <w:lang w:eastAsia="pl-PL"/>
        </w:rPr>
        <w:t xml:space="preserve"> innych podmiotów, niezależnie od charakteru prawnego łączących go z nimi stosunków. Wykonawca w takiej sytuacji zobowiązany jest udowodnić Zamawiającemu, iż będzie dysponował zasobami niezbędnymi do realizacji zamówienia, a w szczególności przedstawiając w tym celu pisemne zobowiązanie tych podmiotów do oddania mu do dyspozycji niezbędnych zasobów na okres korzystania z nich przy wykonaniu zamówienia. </w:t>
      </w:r>
    </w:p>
    <w:p w:rsidR="0086559C" w:rsidRPr="0021545C" w:rsidRDefault="0086559C" w:rsidP="00530D46">
      <w:pPr>
        <w:widowControl w:val="0"/>
        <w:suppressAutoHyphens w:val="0"/>
        <w:autoSpaceDE w:val="0"/>
        <w:autoSpaceDN w:val="0"/>
        <w:adjustRightInd w:val="0"/>
        <w:spacing w:after="100"/>
        <w:jc w:val="both"/>
        <w:rPr>
          <w:rFonts w:ascii="Arial" w:hAnsi="Arial" w:cs="Arial"/>
          <w:sz w:val="22"/>
          <w:szCs w:val="22"/>
          <w:shd w:val="clear" w:color="FFFFFF" w:fill="auto"/>
          <w:lang w:eastAsia="pl-PL"/>
        </w:rPr>
      </w:pPr>
      <w:r w:rsidRPr="0021545C">
        <w:rPr>
          <w:rFonts w:ascii="Arial" w:hAnsi="Arial" w:cs="Arial"/>
          <w:sz w:val="22"/>
          <w:szCs w:val="22"/>
          <w:shd w:val="clear" w:color="FFFFFF" w:fill="auto"/>
          <w:lang w:eastAsia="pl-PL"/>
        </w:rPr>
        <w:t xml:space="preserve">Jeżeli Wykonawca, wykazując spełnianie warunków, o których mowa w art. 22 ust. 1 </w:t>
      </w:r>
      <w:proofErr w:type="spellStart"/>
      <w:r w:rsidRPr="0021545C">
        <w:rPr>
          <w:rFonts w:ascii="Arial" w:hAnsi="Arial" w:cs="Arial"/>
          <w:sz w:val="22"/>
          <w:szCs w:val="22"/>
          <w:shd w:val="clear" w:color="FFFFFF" w:fill="auto"/>
          <w:lang w:eastAsia="pl-PL"/>
        </w:rPr>
        <w:t>u.p.z.p</w:t>
      </w:r>
      <w:proofErr w:type="spellEnd"/>
      <w:r w:rsidRPr="0021545C">
        <w:rPr>
          <w:rFonts w:ascii="Arial" w:hAnsi="Arial" w:cs="Arial"/>
          <w:sz w:val="22"/>
          <w:szCs w:val="22"/>
          <w:shd w:val="clear" w:color="FFFFFF" w:fill="auto"/>
          <w:lang w:eastAsia="pl-PL"/>
        </w:rPr>
        <w:t xml:space="preserve">. polega na zasobach innych podmiotów, określonych w art. 26 ust. 2b </w:t>
      </w:r>
      <w:proofErr w:type="spellStart"/>
      <w:r w:rsidRPr="0021545C">
        <w:rPr>
          <w:rFonts w:ascii="Arial" w:hAnsi="Arial" w:cs="Arial"/>
          <w:sz w:val="22"/>
          <w:szCs w:val="22"/>
          <w:shd w:val="clear" w:color="FFFFFF" w:fill="auto"/>
          <w:lang w:eastAsia="pl-PL"/>
        </w:rPr>
        <w:t>u.p.z.p</w:t>
      </w:r>
      <w:proofErr w:type="spellEnd"/>
      <w:r w:rsidRPr="0021545C">
        <w:rPr>
          <w:rFonts w:ascii="Arial" w:hAnsi="Arial" w:cs="Arial"/>
          <w:sz w:val="22"/>
          <w:szCs w:val="22"/>
          <w:shd w:val="clear" w:color="FFFFFF" w:fill="auto"/>
          <w:lang w:eastAsia="pl-PL"/>
        </w:rPr>
        <w:t>., a podmioty te będą brały udział w realizacji części zamówienia, Zamawiający żąda przedstawienia w odniesieniu do tych podmiotów dokumentów wymienionyc</w:t>
      </w:r>
      <w:r w:rsidR="0059720D" w:rsidRPr="0021545C">
        <w:rPr>
          <w:rFonts w:ascii="Arial" w:hAnsi="Arial" w:cs="Arial"/>
          <w:sz w:val="22"/>
          <w:szCs w:val="22"/>
          <w:shd w:val="clear" w:color="FFFFFF" w:fill="auto"/>
          <w:lang w:eastAsia="pl-PL"/>
        </w:rPr>
        <w:t>h w pkt 9.1.1.</w:t>
      </w:r>
      <w:r w:rsidR="00952944">
        <w:rPr>
          <w:rFonts w:ascii="Arial" w:hAnsi="Arial" w:cs="Arial"/>
          <w:sz w:val="22"/>
          <w:szCs w:val="22"/>
          <w:shd w:val="clear" w:color="FFFFFF" w:fill="auto"/>
          <w:lang w:eastAsia="pl-PL"/>
        </w:rPr>
        <w:t xml:space="preserve"> lit. a-g</w:t>
      </w:r>
      <w:r w:rsidR="0059720D" w:rsidRPr="0021545C">
        <w:rPr>
          <w:rFonts w:ascii="Arial" w:hAnsi="Arial" w:cs="Arial"/>
          <w:sz w:val="22"/>
          <w:szCs w:val="22"/>
          <w:shd w:val="clear" w:color="FFFFFF" w:fill="auto"/>
          <w:lang w:eastAsia="pl-PL"/>
        </w:rPr>
        <w:t xml:space="preserve"> i 9.2.1 niniejszym og</w:t>
      </w:r>
      <w:r w:rsidR="00952944">
        <w:rPr>
          <w:rFonts w:ascii="Arial" w:hAnsi="Arial" w:cs="Arial"/>
          <w:sz w:val="22"/>
          <w:szCs w:val="22"/>
          <w:shd w:val="clear" w:color="FFFFFF" w:fill="auto"/>
          <w:lang w:eastAsia="pl-PL"/>
        </w:rPr>
        <w:t>ł</w:t>
      </w:r>
      <w:r w:rsidR="0059720D" w:rsidRPr="0021545C">
        <w:rPr>
          <w:rFonts w:ascii="Arial" w:hAnsi="Arial" w:cs="Arial"/>
          <w:sz w:val="22"/>
          <w:szCs w:val="22"/>
          <w:shd w:val="clear" w:color="FFFFFF" w:fill="auto"/>
          <w:lang w:eastAsia="pl-PL"/>
        </w:rPr>
        <w:t>oszeniu</w:t>
      </w:r>
      <w:r w:rsidRPr="0021545C">
        <w:rPr>
          <w:rFonts w:ascii="Arial" w:hAnsi="Arial" w:cs="Arial"/>
          <w:sz w:val="22"/>
          <w:szCs w:val="22"/>
          <w:shd w:val="clear" w:color="FFFFFF" w:fill="auto"/>
          <w:lang w:eastAsia="pl-PL"/>
        </w:rPr>
        <w:t xml:space="preserve"> oraz oświadczenia o braku podstaw do wykluczenia z art. 24 ust. 1 </w:t>
      </w:r>
      <w:proofErr w:type="spellStart"/>
      <w:r w:rsidRPr="0021545C">
        <w:rPr>
          <w:rFonts w:ascii="Arial" w:hAnsi="Arial" w:cs="Arial"/>
          <w:sz w:val="22"/>
          <w:szCs w:val="22"/>
          <w:shd w:val="clear" w:color="FFFFFF" w:fill="auto"/>
          <w:lang w:eastAsia="pl-PL"/>
        </w:rPr>
        <w:t>u.p.z.p</w:t>
      </w:r>
      <w:proofErr w:type="spellEnd"/>
      <w:r w:rsidRPr="0021545C">
        <w:rPr>
          <w:rFonts w:ascii="Arial" w:hAnsi="Arial" w:cs="Arial"/>
          <w:sz w:val="22"/>
          <w:szCs w:val="22"/>
          <w:shd w:val="clear" w:color="FFFFFF" w:fill="auto"/>
          <w:lang w:eastAsia="pl-PL"/>
        </w:rPr>
        <w:t xml:space="preserve">. sporządzonego wg wzoru stanowiącego </w:t>
      </w:r>
      <w:r w:rsidR="0059720D" w:rsidRPr="0021545C">
        <w:rPr>
          <w:rFonts w:ascii="Arial" w:hAnsi="Arial" w:cs="Arial"/>
          <w:b/>
          <w:sz w:val="22"/>
          <w:szCs w:val="22"/>
          <w:shd w:val="clear" w:color="FFFFFF" w:fill="auto"/>
          <w:lang w:eastAsia="pl-PL"/>
        </w:rPr>
        <w:t>Załącznik Nr 3</w:t>
      </w:r>
      <w:r w:rsidRPr="0021545C">
        <w:rPr>
          <w:rFonts w:ascii="Arial" w:hAnsi="Arial" w:cs="Arial"/>
          <w:b/>
          <w:sz w:val="22"/>
          <w:szCs w:val="22"/>
          <w:shd w:val="clear" w:color="FFFFFF" w:fill="auto"/>
          <w:lang w:eastAsia="pl-PL"/>
        </w:rPr>
        <w:t>.</w:t>
      </w:r>
    </w:p>
    <w:p w:rsidR="00952944" w:rsidRPr="00952944" w:rsidRDefault="00952944" w:rsidP="00952944">
      <w:pPr>
        <w:jc w:val="both"/>
        <w:rPr>
          <w:rFonts w:ascii="Arial" w:hAnsi="Arial" w:cs="Arial"/>
          <w:sz w:val="22"/>
          <w:szCs w:val="22"/>
        </w:rPr>
      </w:pPr>
      <w:r w:rsidRPr="00952944">
        <w:rPr>
          <w:rFonts w:ascii="Arial" w:hAnsi="Arial" w:cs="Arial"/>
          <w:sz w:val="22"/>
          <w:szCs w:val="22"/>
        </w:rPr>
        <w:t xml:space="preserve">Jeżeli </w:t>
      </w:r>
      <w:r>
        <w:rPr>
          <w:rFonts w:ascii="Arial" w:hAnsi="Arial" w:cs="Arial"/>
          <w:sz w:val="22"/>
          <w:szCs w:val="22"/>
        </w:rPr>
        <w:t>W</w:t>
      </w:r>
      <w:r w:rsidRPr="00952944">
        <w:rPr>
          <w:rFonts w:ascii="Arial" w:hAnsi="Arial" w:cs="Arial"/>
          <w:sz w:val="22"/>
          <w:szCs w:val="22"/>
        </w:rPr>
        <w:t>ykonawca, wykazując spełnianie warunków, o których mowa w art. 22 ust. 1 ustawy, polega na zasobach innych podmiotów na zasadach określonych w art. 26 ust. 2b ustawy, zamawiający, w celu oceny, czy wykonawca będzie dysponował zasobami innych podmiotów w stopniu niezbędnym dla należytego wykonania zamówienia oraz oceny, czy stosunek łączący wykonawcę z tymi podmiotami gwarantuje rzeczywi</w:t>
      </w:r>
      <w:r>
        <w:rPr>
          <w:rFonts w:ascii="Arial" w:hAnsi="Arial" w:cs="Arial"/>
          <w:sz w:val="22"/>
          <w:szCs w:val="22"/>
        </w:rPr>
        <w:t xml:space="preserve">sty dostęp do ich zasobów, </w:t>
      </w:r>
      <w:r w:rsidRPr="00952944">
        <w:rPr>
          <w:rFonts w:ascii="Arial" w:hAnsi="Arial" w:cs="Arial"/>
          <w:sz w:val="22"/>
          <w:szCs w:val="22"/>
        </w:rPr>
        <w:t>żąda</w:t>
      </w:r>
      <w:r>
        <w:rPr>
          <w:rFonts w:ascii="Arial" w:hAnsi="Arial" w:cs="Arial"/>
          <w:sz w:val="22"/>
          <w:szCs w:val="22"/>
        </w:rPr>
        <w:t xml:space="preserve"> </w:t>
      </w:r>
      <w:r w:rsidRPr="00952944">
        <w:rPr>
          <w:rFonts w:ascii="Arial" w:hAnsi="Arial" w:cs="Arial"/>
          <w:sz w:val="22"/>
          <w:szCs w:val="22"/>
        </w:rPr>
        <w:t>dokum</w:t>
      </w:r>
      <w:r>
        <w:rPr>
          <w:rFonts w:ascii="Arial" w:hAnsi="Arial" w:cs="Arial"/>
          <w:sz w:val="22"/>
          <w:szCs w:val="22"/>
        </w:rPr>
        <w:t>entów dotyczących</w:t>
      </w:r>
      <w:r w:rsidRPr="00952944">
        <w:rPr>
          <w:rFonts w:ascii="Arial" w:hAnsi="Arial" w:cs="Arial"/>
          <w:sz w:val="22"/>
          <w:szCs w:val="22"/>
        </w:rPr>
        <w:t>:</w:t>
      </w:r>
    </w:p>
    <w:p w:rsidR="00952944" w:rsidRPr="00952944" w:rsidRDefault="00952944" w:rsidP="00952944">
      <w:pPr>
        <w:ind w:left="426" w:hanging="426"/>
        <w:jc w:val="both"/>
        <w:rPr>
          <w:rFonts w:ascii="Arial" w:hAnsi="Arial" w:cs="Arial"/>
          <w:sz w:val="22"/>
          <w:szCs w:val="22"/>
        </w:rPr>
      </w:pPr>
      <w:r w:rsidRPr="00952944">
        <w:rPr>
          <w:rFonts w:ascii="Arial" w:hAnsi="Arial" w:cs="Arial"/>
          <w:sz w:val="22"/>
          <w:szCs w:val="22"/>
        </w:rPr>
        <w:t>a)</w:t>
      </w:r>
      <w:r w:rsidRPr="00952944">
        <w:rPr>
          <w:rFonts w:ascii="Arial" w:hAnsi="Arial" w:cs="Arial"/>
          <w:sz w:val="22"/>
          <w:szCs w:val="22"/>
        </w:rPr>
        <w:tab/>
        <w:t>zakresu dostępnych wykonawcy zasobów innego podmiotu,</w:t>
      </w:r>
    </w:p>
    <w:p w:rsidR="00952944" w:rsidRPr="00952944" w:rsidRDefault="00952944" w:rsidP="00952944">
      <w:pPr>
        <w:ind w:left="426" w:hanging="426"/>
        <w:jc w:val="both"/>
        <w:rPr>
          <w:rFonts w:ascii="Arial" w:hAnsi="Arial" w:cs="Arial"/>
          <w:sz w:val="22"/>
          <w:szCs w:val="22"/>
        </w:rPr>
      </w:pPr>
      <w:r w:rsidRPr="00952944">
        <w:rPr>
          <w:rFonts w:ascii="Arial" w:hAnsi="Arial" w:cs="Arial"/>
          <w:sz w:val="22"/>
          <w:szCs w:val="22"/>
        </w:rPr>
        <w:t>b)</w:t>
      </w:r>
      <w:r w:rsidRPr="00952944">
        <w:rPr>
          <w:rFonts w:ascii="Arial" w:hAnsi="Arial" w:cs="Arial"/>
          <w:sz w:val="22"/>
          <w:szCs w:val="22"/>
        </w:rPr>
        <w:tab/>
        <w:t>sposobu wykorzystania zasobów innego podmiotu, przez wykonawcę, przy wykonywaniu zamówienia,</w:t>
      </w:r>
    </w:p>
    <w:p w:rsidR="00952944" w:rsidRPr="00952944" w:rsidRDefault="00952944" w:rsidP="00952944">
      <w:pPr>
        <w:ind w:left="426" w:hanging="426"/>
        <w:jc w:val="both"/>
        <w:rPr>
          <w:rFonts w:ascii="Arial" w:hAnsi="Arial" w:cs="Arial"/>
          <w:sz w:val="22"/>
          <w:szCs w:val="22"/>
        </w:rPr>
      </w:pPr>
      <w:r w:rsidRPr="00952944">
        <w:rPr>
          <w:rFonts w:ascii="Arial" w:hAnsi="Arial" w:cs="Arial"/>
          <w:sz w:val="22"/>
          <w:szCs w:val="22"/>
        </w:rPr>
        <w:t>c)</w:t>
      </w:r>
      <w:r w:rsidRPr="00952944">
        <w:rPr>
          <w:rFonts w:ascii="Arial" w:hAnsi="Arial" w:cs="Arial"/>
          <w:sz w:val="22"/>
          <w:szCs w:val="22"/>
        </w:rPr>
        <w:tab/>
        <w:t>charakteru stosunku, jaki będzie łączył wykonawcę z innym podmiotem,</w:t>
      </w:r>
    </w:p>
    <w:p w:rsidR="00952944" w:rsidRDefault="00952944" w:rsidP="00952944">
      <w:pPr>
        <w:ind w:left="426" w:hanging="426"/>
        <w:jc w:val="both"/>
        <w:rPr>
          <w:rFonts w:ascii="Arial" w:hAnsi="Arial" w:cs="Arial"/>
          <w:sz w:val="22"/>
          <w:szCs w:val="22"/>
        </w:rPr>
      </w:pPr>
      <w:r w:rsidRPr="00952944">
        <w:rPr>
          <w:rFonts w:ascii="Arial" w:hAnsi="Arial" w:cs="Arial"/>
          <w:sz w:val="22"/>
          <w:szCs w:val="22"/>
        </w:rPr>
        <w:t>d)</w:t>
      </w:r>
      <w:r w:rsidRPr="00952944">
        <w:rPr>
          <w:rFonts w:ascii="Arial" w:hAnsi="Arial" w:cs="Arial"/>
          <w:sz w:val="22"/>
          <w:szCs w:val="22"/>
        </w:rPr>
        <w:tab/>
        <w:t>zakresu i okresu udziału innego podmiotu przy wykonywaniu zamówienia</w:t>
      </w:r>
    </w:p>
    <w:p w:rsidR="0086559C" w:rsidRPr="0021545C" w:rsidRDefault="00952944" w:rsidP="00952944">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rsidR="0086559C" w:rsidRPr="0021545C" w:rsidRDefault="0086559C" w:rsidP="00C21732">
      <w:pPr>
        <w:tabs>
          <w:tab w:val="left" w:pos="426"/>
          <w:tab w:val="left" w:pos="907"/>
        </w:tabs>
        <w:jc w:val="both"/>
        <w:rPr>
          <w:rFonts w:ascii="Arial" w:hAnsi="Arial" w:cs="Arial"/>
          <w:sz w:val="22"/>
          <w:szCs w:val="22"/>
        </w:rPr>
      </w:pP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9.1.2.</w:t>
      </w:r>
      <w:r w:rsidR="00450A42">
        <w:rPr>
          <w:rFonts w:ascii="Arial" w:hAnsi="Arial" w:cs="Arial"/>
          <w:sz w:val="22"/>
          <w:szCs w:val="22"/>
        </w:rPr>
        <w:t>3</w:t>
      </w:r>
      <w:r w:rsidRPr="0021545C">
        <w:rPr>
          <w:rFonts w:ascii="Arial" w:hAnsi="Arial" w:cs="Arial"/>
          <w:sz w:val="22"/>
          <w:szCs w:val="22"/>
        </w:rPr>
        <w:t>.  Dysponuje lub będzie dysponował osobami zdolnymi do wykonania przedmiotowego zamówienia, wraz z informacjami na temat ich kwalifikacji zawodowych, doświadczenia i wykształcenia niezbędnych do wykonania zamówienia, a także zakresu wykonywania przez nich czynności oraz informację o podstawie do dysponowania tymi osobami:</w:t>
      </w: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 xml:space="preserve"> </w:t>
      </w: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a</w:t>
      </w:r>
      <w:r w:rsidRPr="0021545C">
        <w:rPr>
          <w:rFonts w:ascii="Arial" w:hAnsi="Arial" w:cs="Arial"/>
          <w:b/>
          <w:sz w:val="22"/>
          <w:szCs w:val="22"/>
        </w:rPr>
        <w:t>) Ekspert nr 1 – Przedstawiciel Wykonawcy</w:t>
      </w:r>
      <w:r w:rsidRPr="0021545C">
        <w:rPr>
          <w:rFonts w:ascii="Arial" w:hAnsi="Arial" w:cs="Arial"/>
          <w:sz w:val="22"/>
          <w:szCs w:val="22"/>
        </w:rPr>
        <w:t>:</w:t>
      </w: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 xml:space="preserve">- Osoba na tym stanowisku winna posiadać, wyższe wykształcenie techniczne, minimum </w:t>
      </w:r>
      <w:r w:rsidR="00527864" w:rsidRPr="0021545C">
        <w:rPr>
          <w:rFonts w:ascii="Arial" w:hAnsi="Arial" w:cs="Arial"/>
          <w:sz w:val="22"/>
          <w:szCs w:val="22"/>
        </w:rPr>
        <w:t xml:space="preserve">5 </w:t>
      </w:r>
      <w:r w:rsidRPr="0021545C">
        <w:rPr>
          <w:rFonts w:ascii="Arial" w:hAnsi="Arial" w:cs="Arial"/>
          <w:sz w:val="22"/>
          <w:szCs w:val="22"/>
        </w:rPr>
        <w:t>lat doświadczenia zawodowego w realizacji inwestycji, jako Kierownik Budowy lub jako Przedstawiciel Wykonawcy lub jako Kierownik Budowy pełniący jednocześnie funkcję Przedstawiciela Wykonawcy, w tym co najmniej w realizacji</w:t>
      </w:r>
      <w:r w:rsidR="00527864" w:rsidRPr="0021545C">
        <w:rPr>
          <w:rFonts w:ascii="Arial" w:hAnsi="Arial" w:cs="Arial"/>
          <w:sz w:val="22"/>
          <w:szCs w:val="22"/>
        </w:rPr>
        <w:t xml:space="preserve"> </w:t>
      </w:r>
      <w:r w:rsidR="00527864" w:rsidRPr="0021545C">
        <w:rPr>
          <w:rFonts w:ascii="Arial" w:hAnsi="Arial" w:cs="Arial"/>
          <w:b/>
          <w:sz w:val="22"/>
          <w:szCs w:val="22"/>
        </w:rPr>
        <w:t>dwóch</w:t>
      </w:r>
      <w:r w:rsidRPr="0021545C">
        <w:rPr>
          <w:rFonts w:ascii="Arial" w:hAnsi="Arial" w:cs="Arial"/>
          <w:b/>
          <w:sz w:val="22"/>
          <w:szCs w:val="22"/>
        </w:rPr>
        <w:t xml:space="preserve"> ukończonych inwestycji polegających na budowie lub przebudowie lub modernizacji </w:t>
      </w:r>
      <w:r w:rsidR="00527864" w:rsidRPr="0021545C">
        <w:rPr>
          <w:rFonts w:ascii="Arial" w:hAnsi="Arial" w:cs="Arial"/>
          <w:b/>
          <w:sz w:val="22"/>
          <w:szCs w:val="22"/>
        </w:rPr>
        <w:t xml:space="preserve">dwóch obiektów użyteczności publicznej w tym minimum jednego kompleksu szpitalnego </w:t>
      </w:r>
      <w:r w:rsidR="000674D7" w:rsidRPr="0021545C">
        <w:rPr>
          <w:rFonts w:ascii="Arial" w:hAnsi="Arial" w:cs="Arial"/>
          <w:b/>
          <w:sz w:val="22"/>
          <w:szCs w:val="22"/>
        </w:rPr>
        <w:t>o wartości minimum 5</w:t>
      </w:r>
      <w:r w:rsidRPr="0021545C">
        <w:rPr>
          <w:rFonts w:ascii="Arial" w:hAnsi="Arial" w:cs="Arial"/>
          <w:b/>
          <w:sz w:val="22"/>
          <w:szCs w:val="22"/>
        </w:rPr>
        <w:t>0 mln zł brutto</w:t>
      </w:r>
      <w:r w:rsidR="00527864" w:rsidRPr="0021545C">
        <w:rPr>
          <w:rFonts w:ascii="Arial" w:hAnsi="Arial" w:cs="Arial"/>
          <w:b/>
          <w:sz w:val="22"/>
          <w:szCs w:val="22"/>
        </w:rPr>
        <w:t xml:space="preserve"> każdy</w:t>
      </w:r>
      <w:r w:rsidRPr="0021545C">
        <w:rPr>
          <w:rFonts w:ascii="Arial" w:hAnsi="Arial" w:cs="Arial"/>
          <w:sz w:val="22"/>
          <w:szCs w:val="22"/>
        </w:rPr>
        <w:t>. Przedstawiciel Wykonawcy musi znać Warunki Kontraktowe FIDIC</w:t>
      </w:r>
      <w:r w:rsidR="00527864" w:rsidRPr="0021545C">
        <w:rPr>
          <w:rFonts w:ascii="Arial" w:hAnsi="Arial" w:cs="Arial"/>
          <w:sz w:val="22"/>
          <w:szCs w:val="22"/>
        </w:rPr>
        <w:t xml:space="preserve"> czerwony, ustawę Prawo budowlane i inne obowiązujące przepisy prawne</w:t>
      </w:r>
    </w:p>
    <w:p w:rsidR="0086559C" w:rsidRPr="0021545C" w:rsidRDefault="0086559C" w:rsidP="00C21732">
      <w:pPr>
        <w:tabs>
          <w:tab w:val="left" w:pos="426"/>
          <w:tab w:val="left" w:pos="907"/>
        </w:tabs>
        <w:jc w:val="both"/>
        <w:rPr>
          <w:rFonts w:ascii="Arial" w:hAnsi="Arial" w:cs="Arial"/>
          <w:sz w:val="22"/>
          <w:szCs w:val="22"/>
        </w:rPr>
      </w:pP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b</w:t>
      </w:r>
      <w:r w:rsidRPr="0021545C">
        <w:rPr>
          <w:rFonts w:ascii="Arial" w:hAnsi="Arial" w:cs="Arial"/>
          <w:b/>
          <w:sz w:val="22"/>
          <w:szCs w:val="22"/>
        </w:rPr>
        <w:t>) Ekspert nr 2 - Kierownik budowy</w:t>
      </w:r>
      <w:r w:rsidRPr="0021545C">
        <w:rPr>
          <w:rFonts w:ascii="Arial" w:hAnsi="Arial" w:cs="Arial"/>
          <w:sz w:val="22"/>
          <w:szCs w:val="22"/>
        </w:rPr>
        <w:t xml:space="preserve"> </w:t>
      </w:r>
    </w:p>
    <w:p w:rsidR="00517E3C" w:rsidRPr="009B7352" w:rsidRDefault="0086559C" w:rsidP="00C21732">
      <w:pPr>
        <w:tabs>
          <w:tab w:val="left" w:pos="426"/>
          <w:tab w:val="left" w:pos="907"/>
        </w:tabs>
        <w:jc w:val="both"/>
        <w:rPr>
          <w:rFonts w:ascii="Arial" w:hAnsi="Arial" w:cs="Arial"/>
          <w:i/>
          <w:sz w:val="22"/>
          <w:szCs w:val="22"/>
        </w:rPr>
      </w:pPr>
      <w:r w:rsidRPr="0021545C">
        <w:rPr>
          <w:rFonts w:ascii="Arial" w:hAnsi="Arial" w:cs="Arial"/>
          <w:sz w:val="22"/>
          <w:szCs w:val="22"/>
        </w:rPr>
        <w:t xml:space="preserve">- Osoba na tym stanowisku winna posiadać wyższe wykształcenie techniczne, minimum </w:t>
      </w:r>
      <w:r w:rsidR="00527864" w:rsidRPr="0021545C">
        <w:rPr>
          <w:rFonts w:ascii="Arial" w:hAnsi="Arial" w:cs="Arial"/>
          <w:sz w:val="22"/>
          <w:szCs w:val="22"/>
        </w:rPr>
        <w:t>5</w:t>
      </w:r>
      <w:r w:rsidRPr="0021545C">
        <w:rPr>
          <w:rFonts w:ascii="Arial" w:hAnsi="Arial" w:cs="Arial"/>
          <w:sz w:val="22"/>
          <w:szCs w:val="22"/>
        </w:rPr>
        <w:t xml:space="preserve"> doświadczenie jako Kierownik budowy, w tym co najmniej </w:t>
      </w:r>
      <w:r w:rsidR="00527864" w:rsidRPr="0021545C">
        <w:rPr>
          <w:rFonts w:ascii="Arial" w:hAnsi="Arial" w:cs="Arial"/>
          <w:b/>
          <w:sz w:val="22"/>
          <w:szCs w:val="22"/>
        </w:rPr>
        <w:t>dwie</w:t>
      </w:r>
      <w:r w:rsidRPr="0021545C">
        <w:rPr>
          <w:rFonts w:ascii="Arial" w:hAnsi="Arial" w:cs="Arial"/>
          <w:b/>
          <w:sz w:val="22"/>
          <w:szCs w:val="22"/>
        </w:rPr>
        <w:t xml:space="preserve"> ukończone inwestycje polegające na budowie, lub przebudowie lub modernizacji </w:t>
      </w:r>
      <w:r w:rsidR="00527864" w:rsidRPr="0021545C">
        <w:rPr>
          <w:rFonts w:ascii="Arial" w:hAnsi="Arial" w:cs="Arial"/>
          <w:b/>
          <w:sz w:val="22"/>
          <w:szCs w:val="22"/>
        </w:rPr>
        <w:t>czy</w:t>
      </w:r>
      <w:r w:rsidR="007E3F3C" w:rsidRPr="0021545C">
        <w:rPr>
          <w:rFonts w:ascii="Arial" w:hAnsi="Arial" w:cs="Arial"/>
          <w:b/>
          <w:sz w:val="22"/>
          <w:szCs w:val="22"/>
        </w:rPr>
        <w:t>nnego szpitala o wartości min. 5</w:t>
      </w:r>
      <w:r w:rsidRPr="0021545C">
        <w:rPr>
          <w:rFonts w:ascii="Arial" w:hAnsi="Arial" w:cs="Arial"/>
          <w:b/>
          <w:sz w:val="22"/>
          <w:szCs w:val="22"/>
        </w:rPr>
        <w:t>0 mln zł brutto</w:t>
      </w:r>
      <w:r w:rsidR="00527864" w:rsidRPr="0021545C">
        <w:rPr>
          <w:rFonts w:ascii="Arial" w:hAnsi="Arial" w:cs="Arial"/>
          <w:b/>
          <w:sz w:val="22"/>
          <w:szCs w:val="22"/>
        </w:rPr>
        <w:t xml:space="preserve"> każda</w:t>
      </w:r>
      <w:r w:rsidRPr="0021545C">
        <w:rPr>
          <w:rFonts w:ascii="Arial" w:hAnsi="Arial" w:cs="Arial"/>
          <w:b/>
          <w:sz w:val="22"/>
          <w:szCs w:val="22"/>
        </w:rPr>
        <w:t>,</w:t>
      </w:r>
      <w:r w:rsidRPr="0021545C">
        <w:rPr>
          <w:rFonts w:ascii="Arial" w:hAnsi="Arial" w:cs="Arial"/>
          <w:sz w:val="22"/>
          <w:szCs w:val="22"/>
        </w:rPr>
        <w:t xml:space="preserve">  uprawnienia budowlane w specjalności konstrukcyjno-budowlanej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budowy i musi być członkiem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oraz Ustawie z dnia 15 grudnia 2000 r. o samorządach zawodowych architektów, inżynierów budownictwa oraz urbanistów (Dz. U. z dnia 24 stycznia 2001 r. z późniejszymi zmianami)</w:t>
      </w:r>
      <w:r w:rsidR="00E923D7">
        <w:rPr>
          <w:rFonts w:ascii="Arial" w:hAnsi="Arial" w:cs="Arial"/>
          <w:sz w:val="22"/>
          <w:szCs w:val="22"/>
        </w:rPr>
        <w:t>)</w:t>
      </w:r>
      <w:r w:rsidRPr="0021545C">
        <w:rPr>
          <w:rFonts w:ascii="Arial" w:hAnsi="Arial" w:cs="Arial"/>
          <w:sz w:val="22"/>
          <w:szCs w:val="22"/>
        </w:rPr>
        <w:t>.</w:t>
      </w:r>
      <w:r w:rsidR="0071091E" w:rsidRPr="0021545C">
        <w:rPr>
          <w:rFonts w:ascii="Arial" w:hAnsi="Arial" w:cs="Arial"/>
          <w:sz w:val="22"/>
          <w:szCs w:val="22"/>
        </w:rPr>
        <w:t xml:space="preserve"> </w:t>
      </w:r>
      <w:r w:rsidR="00517E3C" w:rsidRPr="0021545C">
        <w:rPr>
          <w:rFonts w:ascii="Arial" w:hAnsi="Arial" w:cs="Arial"/>
          <w:sz w:val="22"/>
          <w:szCs w:val="22"/>
        </w:rPr>
        <w:br/>
      </w:r>
      <w:r w:rsidR="0071091E" w:rsidRPr="0021545C">
        <w:rPr>
          <w:rFonts w:ascii="Arial" w:hAnsi="Arial" w:cs="Arial"/>
          <w:sz w:val="22"/>
          <w:szCs w:val="22"/>
        </w:rPr>
        <w:t>(</w:t>
      </w:r>
      <w:r w:rsidR="003D7CC0" w:rsidRPr="009B7352">
        <w:rPr>
          <w:rFonts w:ascii="Arial" w:hAnsi="Arial" w:cs="Arial"/>
          <w:b/>
          <w:i/>
          <w:sz w:val="22"/>
          <w:szCs w:val="22"/>
        </w:rPr>
        <w:t>I</w:t>
      </w:r>
      <w:r w:rsidR="0071091E" w:rsidRPr="009B7352">
        <w:rPr>
          <w:rFonts w:ascii="Arial" w:hAnsi="Arial" w:cs="Arial"/>
          <w:b/>
          <w:i/>
          <w:sz w:val="22"/>
          <w:szCs w:val="22"/>
        </w:rPr>
        <w:t>nformacja</w:t>
      </w:r>
      <w:r w:rsidR="003D7CC0" w:rsidRPr="009B7352">
        <w:rPr>
          <w:rFonts w:ascii="Arial" w:hAnsi="Arial" w:cs="Arial"/>
          <w:b/>
          <w:i/>
          <w:sz w:val="22"/>
          <w:szCs w:val="22"/>
        </w:rPr>
        <w:t>, która nie jest warunkiem dopuszczenia Wykonawcy w postępowaniu</w:t>
      </w:r>
      <w:r w:rsidR="0071091E" w:rsidRPr="009B7352">
        <w:rPr>
          <w:rFonts w:ascii="Arial" w:hAnsi="Arial" w:cs="Arial"/>
          <w:b/>
          <w:i/>
          <w:sz w:val="22"/>
          <w:szCs w:val="22"/>
        </w:rPr>
        <w:t xml:space="preserve">: </w:t>
      </w:r>
      <w:r w:rsidR="00517E3C" w:rsidRPr="009B7352">
        <w:rPr>
          <w:rFonts w:ascii="Arial" w:hAnsi="Arial" w:cs="Arial"/>
          <w:b/>
          <w:i/>
          <w:sz w:val="22"/>
          <w:szCs w:val="22"/>
        </w:rPr>
        <w:br/>
      </w:r>
      <w:r w:rsidR="00517E3C" w:rsidRPr="009B7352">
        <w:rPr>
          <w:rFonts w:ascii="Arial" w:hAnsi="Arial" w:cs="Arial"/>
          <w:i/>
          <w:sz w:val="22"/>
          <w:szCs w:val="22"/>
        </w:rPr>
        <w:t xml:space="preserve">- </w:t>
      </w:r>
      <w:r w:rsidR="0071091E" w:rsidRPr="009B7352">
        <w:rPr>
          <w:rFonts w:ascii="Arial" w:hAnsi="Arial" w:cs="Arial"/>
          <w:i/>
          <w:sz w:val="22"/>
          <w:szCs w:val="22"/>
        </w:rPr>
        <w:t>Osoba pełniąca funkcję kierownika na niniejszej inwestycji nie może jednocześnie pełnić funkcji kierownika budowy na innej inwestycji</w:t>
      </w:r>
      <w:r w:rsidR="00517E3C" w:rsidRPr="009B7352">
        <w:rPr>
          <w:rFonts w:ascii="Arial" w:hAnsi="Arial" w:cs="Arial"/>
          <w:i/>
          <w:sz w:val="22"/>
          <w:szCs w:val="22"/>
        </w:rPr>
        <w:t>,</w:t>
      </w:r>
    </w:p>
    <w:p w:rsidR="0086559C" w:rsidRPr="0021545C" w:rsidRDefault="00517E3C" w:rsidP="00C21732">
      <w:pPr>
        <w:tabs>
          <w:tab w:val="left" w:pos="426"/>
          <w:tab w:val="left" w:pos="907"/>
        </w:tabs>
        <w:jc w:val="both"/>
        <w:rPr>
          <w:rFonts w:ascii="Arial" w:hAnsi="Arial" w:cs="Arial"/>
          <w:sz w:val="22"/>
          <w:szCs w:val="22"/>
        </w:rPr>
      </w:pPr>
      <w:r w:rsidRPr="009B7352">
        <w:rPr>
          <w:rFonts w:ascii="Arial" w:hAnsi="Arial" w:cs="Arial"/>
          <w:i/>
          <w:sz w:val="22"/>
          <w:szCs w:val="22"/>
        </w:rPr>
        <w:t>- Osoba pełniąca funkcję kierownika musi przebywać na placu budowy minimum 8h dziennie od poniedziałku do piątku a także w dodatkowym wymiarze czasowym, czy w inne dni</w:t>
      </w:r>
      <w:r w:rsidR="007E7B2A" w:rsidRPr="009B7352">
        <w:rPr>
          <w:rFonts w:ascii="Arial" w:hAnsi="Arial" w:cs="Arial"/>
          <w:i/>
          <w:sz w:val="22"/>
          <w:szCs w:val="22"/>
        </w:rPr>
        <w:t>,</w:t>
      </w:r>
      <w:r w:rsidRPr="009B7352">
        <w:rPr>
          <w:rFonts w:ascii="Arial" w:hAnsi="Arial" w:cs="Arial"/>
          <w:i/>
          <w:sz w:val="22"/>
          <w:szCs w:val="22"/>
        </w:rPr>
        <w:t xml:space="preserve"> gdy sytuacja będzie tego wymagać, bądź na uzasadnione wezwanie Zamawiającego</w:t>
      </w:r>
      <w:r w:rsidRPr="0021545C">
        <w:rPr>
          <w:rFonts w:ascii="Arial" w:hAnsi="Arial" w:cs="Arial"/>
          <w:sz w:val="22"/>
          <w:szCs w:val="22"/>
        </w:rPr>
        <w:t>)</w:t>
      </w:r>
      <w:r w:rsidR="009B7352">
        <w:rPr>
          <w:rFonts w:ascii="Arial" w:hAnsi="Arial" w:cs="Arial"/>
          <w:sz w:val="22"/>
          <w:szCs w:val="22"/>
        </w:rPr>
        <w:t>.</w:t>
      </w:r>
    </w:p>
    <w:p w:rsidR="0086559C" w:rsidRPr="0021545C" w:rsidRDefault="0086559C" w:rsidP="00C21732">
      <w:pPr>
        <w:tabs>
          <w:tab w:val="left" w:pos="426"/>
          <w:tab w:val="left" w:pos="907"/>
        </w:tabs>
        <w:jc w:val="both"/>
        <w:rPr>
          <w:rFonts w:ascii="Arial" w:hAnsi="Arial" w:cs="Arial"/>
          <w:sz w:val="22"/>
          <w:szCs w:val="22"/>
        </w:rPr>
      </w:pP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 xml:space="preserve">c) </w:t>
      </w:r>
      <w:r w:rsidRPr="0021545C">
        <w:rPr>
          <w:rFonts w:ascii="Arial" w:hAnsi="Arial" w:cs="Arial"/>
          <w:b/>
          <w:sz w:val="22"/>
          <w:szCs w:val="22"/>
        </w:rPr>
        <w:t>Ekspert Nr 3</w:t>
      </w:r>
      <w:r w:rsidRPr="0021545C">
        <w:rPr>
          <w:rFonts w:ascii="Arial" w:hAnsi="Arial" w:cs="Arial"/>
          <w:sz w:val="22"/>
          <w:szCs w:val="22"/>
        </w:rPr>
        <w:t xml:space="preserve"> - </w:t>
      </w:r>
      <w:r w:rsidRPr="0021545C">
        <w:rPr>
          <w:rFonts w:ascii="Arial" w:hAnsi="Arial" w:cs="Arial"/>
          <w:b/>
          <w:sz w:val="22"/>
          <w:szCs w:val="22"/>
        </w:rPr>
        <w:t>Kierownik robót sanitarnych</w:t>
      </w:r>
      <w:r w:rsidRPr="0021545C">
        <w:rPr>
          <w:rFonts w:ascii="Arial" w:hAnsi="Arial" w:cs="Arial"/>
          <w:sz w:val="22"/>
          <w:szCs w:val="22"/>
        </w:rPr>
        <w:t xml:space="preserve"> </w:t>
      </w: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 xml:space="preserve">- Osoba na tym stanowisku winna posiadać wyższe wykształcenie techniczne, co najmniej </w:t>
      </w:r>
      <w:r w:rsidR="00527864" w:rsidRPr="0021545C">
        <w:rPr>
          <w:rFonts w:ascii="Arial" w:hAnsi="Arial" w:cs="Arial"/>
          <w:sz w:val="22"/>
          <w:szCs w:val="22"/>
        </w:rPr>
        <w:t>5</w:t>
      </w:r>
      <w:r w:rsidRPr="0021545C">
        <w:rPr>
          <w:rFonts w:ascii="Arial" w:hAnsi="Arial" w:cs="Arial"/>
          <w:sz w:val="22"/>
          <w:szCs w:val="22"/>
        </w:rPr>
        <w:t xml:space="preserve"> </w:t>
      </w:r>
      <w:r w:rsidR="00527864" w:rsidRPr="0021545C">
        <w:rPr>
          <w:rFonts w:ascii="Arial" w:hAnsi="Arial" w:cs="Arial"/>
          <w:sz w:val="22"/>
          <w:szCs w:val="22"/>
        </w:rPr>
        <w:t xml:space="preserve">letnie </w:t>
      </w:r>
      <w:r w:rsidRPr="0021545C">
        <w:rPr>
          <w:rFonts w:ascii="Arial" w:hAnsi="Arial" w:cs="Arial"/>
          <w:sz w:val="22"/>
          <w:szCs w:val="22"/>
        </w:rPr>
        <w:t xml:space="preserve">doświadczenie w kierowaniu robotami z zakresu budowy zewnętrznych sieci sanitarnych w tym </w:t>
      </w:r>
      <w:r w:rsidR="00527864" w:rsidRPr="0021545C">
        <w:rPr>
          <w:rFonts w:ascii="Arial" w:hAnsi="Arial" w:cs="Arial"/>
          <w:b/>
          <w:sz w:val="22"/>
          <w:szCs w:val="22"/>
        </w:rPr>
        <w:t>co najmniej dwie ukończone inwestycje polegające na budowie, lub przebudowie lub modernizacji obiek</w:t>
      </w:r>
      <w:r w:rsidR="007E3F3C" w:rsidRPr="0021545C">
        <w:rPr>
          <w:rFonts w:ascii="Arial" w:hAnsi="Arial" w:cs="Arial"/>
          <w:b/>
          <w:sz w:val="22"/>
          <w:szCs w:val="22"/>
        </w:rPr>
        <w:t>tu szpitalnego o wartości min. 5</w:t>
      </w:r>
      <w:r w:rsidR="00527864" w:rsidRPr="0021545C">
        <w:rPr>
          <w:rFonts w:ascii="Arial" w:hAnsi="Arial" w:cs="Arial"/>
          <w:b/>
          <w:sz w:val="22"/>
          <w:szCs w:val="22"/>
        </w:rPr>
        <w:t>0 mln zł brutto każda</w:t>
      </w:r>
      <w:r w:rsidR="00527864" w:rsidRPr="0021545C">
        <w:rPr>
          <w:rFonts w:ascii="Arial" w:hAnsi="Arial" w:cs="Arial"/>
          <w:sz w:val="22"/>
          <w:szCs w:val="22"/>
        </w:rPr>
        <w:t>,</w:t>
      </w:r>
      <w:r w:rsidRPr="0021545C">
        <w:rPr>
          <w:rFonts w:ascii="Arial" w:hAnsi="Arial" w:cs="Arial"/>
          <w:sz w:val="22"/>
          <w:szCs w:val="22"/>
        </w:rPr>
        <w:t xml:space="preserve">. Osoba ta musi posiadać uprawnienia budowlane w specjalności instalacyjnej w zakresie sieci, instalacji i urządzeń cieplnych, wentylacyjnych, wodociągowych i kanalizacyjnych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budowy i musi być członkiem właściwej Izby Samorządu Zawodowego (za wyjątkiem obywateli Krajów Unii Europejskiej lub Konfederacji </w:t>
      </w:r>
      <w:r w:rsidRPr="0021545C">
        <w:rPr>
          <w:rFonts w:ascii="Arial" w:hAnsi="Arial" w:cs="Arial"/>
          <w:sz w:val="22"/>
          <w:szCs w:val="22"/>
        </w:rPr>
        <w:lastRenderedPageBreak/>
        <w:t>Szwajcarskiej, którzy zgodnie z prawem wspólnotowym /dyrektywa 2005/36/WE/ i zasadą swobody usług muszą spełniać wymogi określone w Ustawie z dnia 7 lipca 1994 r. Prawo Budowlane</w:t>
      </w:r>
      <w:r w:rsidRPr="0021545C">
        <w:rPr>
          <w:rFonts w:ascii="Arial" w:eastAsia="Arial" w:hAnsi="Arial" w:cs="Arial"/>
          <w:sz w:val="22"/>
          <w:szCs w:val="22"/>
          <w:lang w:val="x-none"/>
        </w:rPr>
        <w:t xml:space="preserve"> </w:t>
      </w:r>
      <w:r w:rsidRPr="0021545C">
        <w:rPr>
          <w:rFonts w:ascii="Arial" w:hAnsi="Arial" w:cs="Arial"/>
          <w:sz w:val="22"/>
          <w:szCs w:val="22"/>
        </w:rPr>
        <w:t xml:space="preserve">(Dz. U. z 2003 r. Nr 207 poz. 2016 z późniejszymi zmianami) oraz Ustawie z dnia 15 grudnia 2000 r. o samorządach zawodowych architektów, inżynierów budownictwa oraz urbanistów (Dz. U. z dnia 24 stycznia 2001 r. z późniejszymi zmianami). </w:t>
      </w:r>
    </w:p>
    <w:p w:rsidR="0086559C" w:rsidRPr="0021545C" w:rsidRDefault="0086559C" w:rsidP="00C21732">
      <w:pPr>
        <w:tabs>
          <w:tab w:val="left" w:pos="426"/>
          <w:tab w:val="left" w:pos="907"/>
        </w:tabs>
        <w:jc w:val="both"/>
        <w:rPr>
          <w:rFonts w:ascii="Arial" w:hAnsi="Arial" w:cs="Arial"/>
          <w:sz w:val="22"/>
          <w:szCs w:val="22"/>
        </w:rPr>
      </w:pP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 xml:space="preserve">d) </w:t>
      </w:r>
      <w:r w:rsidRPr="0021545C">
        <w:rPr>
          <w:rFonts w:ascii="Arial" w:hAnsi="Arial" w:cs="Arial"/>
          <w:b/>
          <w:sz w:val="22"/>
          <w:szCs w:val="22"/>
        </w:rPr>
        <w:t>Ekspert Nr 4</w:t>
      </w:r>
      <w:r w:rsidRPr="0021545C">
        <w:rPr>
          <w:rFonts w:ascii="Arial" w:hAnsi="Arial" w:cs="Arial"/>
          <w:sz w:val="22"/>
          <w:szCs w:val="22"/>
        </w:rPr>
        <w:t xml:space="preserve"> - </w:t>
      </w:r>
      <w:r w:rsidRPr="0021545C">
        <w:rPr>
          <w:rFonts w:ascii="Arial" w:hAnsi="Arial" w:cs="Arial"/>
          <w:b/>
          <w:sz w:val="22"/>
          <w:szCs w:val="22"/>
        </w:rPr>
        <w:t>Kierownik robót elektrycznych</w:t>
      </w:r>
      <w:r w:rsidRPr="0021545C">
        <w:rPr>
          <w:rFonts w:ascii="Arial" w:hAnsi="Arial" w:cs="Arial"/>
          <w:sz w:val="22"/>
          <w:szCs w:val="22"/>
        </w:rPr>
        <w:t xml:space="preserve">: </w:t>
      </w: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 xml:space="preserve">- Osoba na tym stanowisku winna posiadać wyższe wykształcenie techniczne, co najmniej </w:t>
      </w:r>
      <w:r w:rsidR="00527864" w:rsidRPr="0021545C">
        <w:rPr>
          <w:rFonts w:ascii="Arial" w:hAnsi="Arial" w:cs="Arial"/>
          <w:sz w:val="22"/>
          <w:szCs w:val="22"/>
        </w:rPr>
        <w:t>5 letnie</w:t>
      </w:r>
      <w:r w:rsidRPr="0021545C">
        <w:rPr>
          <w:rFonts w:ascii="Arial" w:hAnsi="Arial" w:cs="Arial"/>
          <w:sz w:val="22"/>
          <w:szCs w:val="22"/>
        </w:rPr>
        <w:t xml:space="preserve"> doświadczenie w kierowaniu robotami z zakresu budowy sieci i instalacji energetycznych w tym </w:t>
      </w:r>
      <w:r w:rsidR="00527864" w:rsidRPr="0021545C">
        <w:rPr>
          <w:rFonts w:ascii="Arial" w:hAnsi="Arial" w:cs="Arial"/>
          <w:b/>
          <w:sz w:val="22"/>
          <w:szCs w:val="22"/>
        </w:rPr>
        <w:t>co najmniej dwie ukończone inwestycje polegające na budowie, lub przebudowie lub modernizacji obiek</w:t>
      </w:r>
      <w:r w:rsidR="007E3F3C" w:rsidRPr="0021545C">
        <w:rPr>
          <w:rFonts w:ascii="Arial" w:hAnsi="Arial" w:cs="Arial"/>
          <w:b/>
          <w:sz w:val="22"/>
          <w:szCs w:val="22"/>
        </w:rPr>
        <w:t>tu szpitalnego o wartości min. 5</w:t>
      </w:r>
      <w:r w:rsidR="00527864" w:rsidRPr="0021545C">
        <w:rPr>
          <w:rFonts w:ascii="Arial" w:hAnsi="Arial" w:cs="Arial"/>
          <w:b/>
          <w:sz w:val="22"/>
          <w:szCs w:val="22"/>
        </w:rPr>
        <w:t>0 mln zł brutto każda</w:t>
      </w:r>
      <w:r w:rsidR="007E3F3C" w:rsidRPr="0021545C">
        <w:rPr>
          <w:rFonts w:ascii="Arial" w:hAnsi="Arial" w:cs="Arial"/>
          <w:sz w:val="22"/>
          <w:szCs w:val="22"/>
        </w:rPr>
        <w:t>. P</w:t>
      </w:r>
      <w:r w:rsidRPr="0021545C">
        <w:rPr>
          <w:rFonts w:ascii="Arial" w:hAnsi="Arial" w:cs="Arial"/>
          <w:sz w:val="22"/>
          <w:szCs w:val="22"/>
        </w:rPr>
        <w:t>osiadać uprawnienia budowlane w specjalności instalacyjnej w zakresie sieci, instalacji i urządzeń elektrycznych i elektroenergetycznych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robót i musi być członkiem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oraz Ustawie z dnia 15 grudnia 2000 r. o samorządach zawodowych architektów, inżynierów budownictwa oraz urbanistów (Dz. U. z dnia 24 stycznia 2001 r. z późniejszymi zmianami)</w:t>
      </w:r>
      <w:r w:rsidRPr="0021545C">
        <w:rPr>
          <w:rFonts w:ascii="Arial" w:eastAsia="Arial" w:hAnsi="Arial" w:cs="Arial"/>
          <w:sz w:val="22"/>
          <w:szCs w:val="22"/>
          <w:lang w:val="x-none"/>
        </w:rPr>
        <w:t>.</w:t>
      </w:r>
      <w:r w:rsidRPr="0021545C">
        <w:rPr>
          <w:rFonts w:ascii="Arial" w:hAnsi="Arial" w:cs="Arial"/>
          <w:sz w:val="22"/>
          <w:szCs w:val="22"/>
        </w:rPr>
        <w:t xml:space="preserve"> </w:t>
      </w:r>
    </w:p>
    <w:p w:rsidR="0086559C" w:rsidRPr="0021545C" w:rsidRDefault="0086559C" w:rsidP="00C21732">
      <w:pPr>
        <w:tabs>
          <w:tab w:val="left" w:pos="426"/>
          <w:tab w:val="left" w:pos="907"/>
        </w:tabs>
        <w:jc w:val="both"/>
        <w:rPr>
          <w:rFonts w:ascii="Arial" w:hAnsi="Arial" w:cs="Arial"/>
          <w:sz w:val="22"/>
          <w:szCs w:val="22"/>
        </w:rPr>
      </w:pPr>
    </w:p>
    <w:p w:rsidR="00450A42" w:rsidRDefault="00450A42" w:rsidP="00C21732">
      <w:pPr>
        <w:tabs>
          <w:tab w:val="left" w:pos="426"/>
          <w:tab w:val="left" w:pos="907"/>
        </w:tabs>
        <w:jc w:val="both"/>
        <w:rPr>
          <w:rFonts w:ascii="Arial" w:hAnsi="Arial" w:cs="Arial"/>
          <w:sz w:val="22"/>
          <w:szCs w:val="22"/>
        </w:rPr>
      </w:pPr>
      <w:r>
        <w:rPr>
          <w:rFonts w:ascii="Arial" w:hAnsi="Arial" w:cs="Arial"/>
          <w:sz w:val="22"/>
          <w:szCs w:val="22"/>
        </w:rPr>
        <w:t>e</w:t>
      </w:r>
      <w:r w:rsidRPr="0021545C">
        <w:rPr>
          <w:rFonts w:ascii="Arial" w:hAnsi="Arial" w:cs="Arial"/>
          <w:sz w:val="22"/>
          <w:szCs w:val="22"/>
        </w:rPr>
        <w:t xml:space="preserve">) </w:t>
      </w:r>
      <w:r w:rsidRPr="0021545C">
        <w:rPr>
          <w:rFonts w:ascii="Arial" w:hAnsi="Arial" w:cs="Arial"/>
          <w:b/>
          <w:sz w:val="22"/>
          <w:szCs w:val="22"/>
        </w:rPr>
        <w:t xml:space="preserve">Ekspert Nr </w:t>
      </w:r>
      <w:r w:rsidR="003A55A1">
        <w:rPr>
          <w:rFonts w:ascii="Arial" w:hAnsi="Arial" w:cs="Arial"/>
          <w:b/>
          <w:sz w:val="22"/>
          <w:szCs w:val="22"/>
        </w:rPr>
        <w:t>5</w:t>
      </w:r>
      <w:r w:rsidRPr="0021545C">
        <w:rPr>
          <w:rFonts w:ascii="Arial" w:hAnsi="Arial" w:cs="Arial"/>
          <w:sz w:val="22"/>
          <w:szCs w:val="22"/>
        </w:rPr>
        <w:t xml:space="preserve"> - </w:t>
      </w:r>
      <w:r>
        <w:rPr>
          <w:rFonts w:ascii="Arial" w:hAnsi="Arial" w:cs="Arial"/>
          <w:b/>
          <w:sz w:val="22"/>
          <w:szCs w:val="22"/>
        </w:rPr>
        <w:t>Kierownik robót telekomunikacyj</w:t>
      </w:r>
      <w:r w:rsidRPr="0021545C">
        <w:rPr>
          <w:rFonts w:ascii="Arial" w:hAnsi="Arial" w:cs="Arial"/>
          <w:b/>
          <w:sz w:val="22"/>
          <w:szCs w:val="22"/>
        </w:rPr>
        <w:t>nych</w:t>
      </w:r>
      <w:r w:rsidRPr="0021545C">
        <w:rPr>
          <w:rFonts w:ascii="Arial" w:hAnsi="Arial" w:cs="Arial"/>
          <w:sz w:val="22"/>
          <w:szCs w:val="22"/>
        </w:rPr>
        <w:t xml:space="preserve"> </w:t>
      </w:r>
    </w:p>
    <w:p w:rsidR="00450A42" w:rsidRPr="00450A42" w:rsidRDefault="00450A42" w:rsidP="00450A42">
      <w:pPr>
        <w:tabs>
          <w:tab w:val="left" w:pos="426"/>
          <w:tab w:val="left" w:pos="907"/>
        </w:tabs>
        <w:jc w:val="both"/>
        <w:rPr>
          <w:rFonts w:ascii="Arial" w:hAnsi="Arial" w:cs="Arial"/>
          <w:sz w:val="22"/>
          <w:szCs w:val="22"/>
        </w:rPr>
      </w:pPr>
      <w:r w:rsidRPr="00107274">
        <w:rPr>
          <w:rFonts w:ascii="Arial" w:hAnsi="Arial" w:cs="Arial"/>
          <w:sz w:val="22"/>
          <w:szCs w:val="22"/>
        </w:rPr>
        <w:t xml:space="preserve">Osoba na tym stanowisku winna posiadać wyższe wykształcenie techniczne, co najmniej 5 letnie doświadczenie w kierowaniu robotami z zakresu budowy sieci i instalacji energetycznych w tym </w:t>
      </w:r>
      <w:r w:rsidRPr="00107274">
        <w:rPr>
          <w:rFonts w:ascii="Arial" w:hAnsi="Arial" w:cs="Arial"/>
          <w:b/>
          <w:sz w:val="22"/>
          <w:szCs w:val="22"/>
        </w:rPr>
        <w:t>co najmniej dwie ukończone inwestycje polegające na budowie, lub przebudowie lub modernizacji obiektu szpitalnego o wartości min. 50 mln zł brutto każda</w:t>
      </w:r>
      <w:r w:rsidRPr="00107274">
        <w:rPr>
          <w:rFonts w:ascii="Arial" w:hAnsi="Arial" w:cs="Arial"/>
          <w:sz w:val="22"/>
          <w:szCs w:val="22"/>
        </w:rPr>
        <w:t>. Posiadać uprawnienia budowlane w specjalności instalacyjnej w zakresie sieci, instalacji i urządzeń telekomunikacyjnych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robót i musi być członkiem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oraz Ustawie z dnia 15 grudnia 2000 r. o samorządach zawodowych architektów, inżynierów budownictwa oraz urbanistów (Dz. U. z dnia 24 stycznia 2001 r. z późniejszymi zmianami)</w:t>
      </w:r>
      <w:r w:rsidRPr="00107274">
        <w:rPr>
          <w:rFonts w:ascii="Arial" w:hAnsi="Arial" w:cs="Arial"/>
          <w:sz w:val="22"/>
          <w:szCs w:val="22"/>
          <w:lang w:val="x-none"/>
        </w:rPr>
        <w:t>.</w:t>
      </w:r>
      <w:r w:rsidRPr="00450A42">
        <w:rPr>
          <w:rFonts w:ascii="Arial" w:hAnsi="Arial" w:cs="Arial"/>
          <w:sz w:val="22"/>
          <w:szCs w:val="22"/>
        </w:rPr>
        <w:t xml:space="preserve"> </w:t>
      </w:r>
    </w:p>
    <w:p w:rsidR="00450A42" w:rsidRDefault="00450A42" w:rsidP="00C21732">
      <w:pPr>
        <w:tabs>
          <w:tab w:val="left" w:pos="426"/>
          <w:tab w:val="left" w:pos="907"/>
        </w:tabs>
        <w:jc w:val="both"/>
        <w:rPr>
          <w:rFonts w:ascii="Arial" w:hAnsi="Arial" w:cs="Arial"/>
          <w:sz w:val="22"/>
          <w:szCs w:val="22"/>
        </w:rPr>
      </w:pPr>
    </w:p>
    <w:p w:rsidR="00450A42" w:rsidRDefault="00450A42" w:rsidP="00C21732">
      <w:pPr>
        <w:tabs>
          <w:tab w:val="left" w:pos="426"/>
          <w:tab w:val="left" w:pos="907"/>
        </w:tabs>
        <w:jc w:val="both"/>
        <w:rPr>
          <w:rFonts w:ascii="Arial" w:hAnsi="Arial" w:cs="Arial"/>
          <w:sz w:val="22"/>
          <w:szCs w:val="22"/>
        </w:rPr>
      </w:pPr>
    </w:p>
    <w:p w:rsidR="0086559C" w:rsidRPr="0021545C" w:rsidRDefault="00450A42" w:rsidP="00C21732">
      <w:pPr>
        <w:tabs>
          <w:tab w:val="left" w:pos="426"/>
          <w:tab w:val="left" w:pos="907"/>
        </w:tabs>
        <w:jc w:val="both"/>
        <w:rPr>
          <w:rFonts w:ascii="Arial" w:hAnsi="Arial" w:cs="Arial"/>
          <w:sz w:val="22"/>
          <w:szCs w:val="22"/>
        </w:rPr>
      </w:pPr>
      <w:r>
        <w:rPr>
          <w:rFonts w:ascii="Arial" w:hAnsi="Arial" w:cs="Arial"/>
          <w:sz w:val="22"/>
          <w:szCs w:val="22"/>
        </w:rPr>
        <w:t>f</w:t>
      </w:r>
      <w:r w:rsidR="0086559C" w:rsidRPr="0021545C">
        <w:rPr>
          <w:rFonts w:ascii="Arial" w:hAnsi="Arial" w:cs="Arial"/>
          <w:sz w:val="22"/>
          <w:szCs w:val="22"/>
        </w:rPr>
        <w:t xml:space="preserve">) </w:t>
      </w:r>
      <w:r w:rsidR="003A55A1">
        <w:rPr>
          <w:rFonts w:ascii="Arial" w:hAnsi="Arial" w:cs="Arial"/>
          <w:b/>
          <w:sz w:val="22"/>
          <w:szCs w:val="22"/>
        </w:rPr>
        <w:t>Ekspert Nr 6</w:t>
      </w:r>
      <w:r w:rsidR="0086559C" w:rsidRPr="0021545C">
        <w:rPr>
          <w:rFonts w:ascii="Arial" w:hAnsi="Arial" w:cs="Arial"/>
          <w:sz w:val="22"/>
          <w:szCs w:val="22"/>
        </w:rPr>
        <w:t xml:space="preserve"> - </w:t>
      </w:r>
      <w:r w:rsidR="0086559C" w:rsidRPr="0021545C">
        <w:rPr>
          <w:rFonts w:ascii="Arial" w:hAnsi="Arial" w:cs="Arial"/>
          <w:b/>
          <w:sz w:val="22"/>
          <w:szCs w:val="22"/>
        </w:rPr>
        <w:t>Kierownik robót drogowych</w:t>
      </w:r>
      <w:r w:rsidR="0086559C" w:rsidRPr="0021545C">
        <w:rPr>
          <w:rFonts w:ascii="Arial" w:hAnsi="Arial" w:cs="Arial"/>
          <w:sz w:val="22"/>
          <w:szCs w:val="22"/>
        </w:rPr>
        <w:t>:</w:t>
      </w:r>
    </w:p>
    <w:p w:rsidR="0086559C" w:rsidRPr="0021545C" w:rsidRDefault="0086559C" w:rsidP="00C21732">
      <w:pPr>
        <w:tabs>
          <w:tab w:val="left" w:pos="426"/>
          <w:tab w:val="left" w:pos="907"/>
        </w:tabs>
        <w:jc w:val="both"/>
        <w:rPr>
          <w:rFonts w:ascii="Arial" w:hAnsi="Arial" w:cs="Arial"/>
          <w:sz w:val="22"/>
          <w:szCs w:val="22"/>
        </w:rPr>
      </w:pPr>
      <w:r w:rsidRPr="0021545C">
        <w:rPr>
          <w:rFonts w:ascii="Arial" w:hAnsi="Arial" w:cs="Arial"/>
          <w:sz w:val="22"/>
          <w:szCs w:val="22"/>
        </w:rPr>
        <w:t xml:space="preserve">- Osoba na tym stanowisku winna posiadać wyższe wykształcenie techniczne, minimum </w:t>
      </w:r>
      <w:r w:rsidR="00527864" w:rsidRPr="0021545C">
        <w:rPr>
          <w:rFonts w:ascii="Arial" w:hAnsi="Arial" w:cs="Arial"/>
          <w:sz w:val="22"/>
          <w:szCs w:val="22"/>
        </w:rPr>
        <w:t>5 letnie</w:t>
      </w:r>
      <w:r w:rsidRPr="0021545C">
        <w:rPr>
          <w:rFonts w:ascii="Arial" w:hAnsi="Arial" w:cs="Arial"/>
          <w:sz w:val="22"/>
          <w:szCs w:val="22"/>
        </w:rPr>
        <w:t xml:space="preserve"> doświadczenie w kierowaniu robotami budowlanymi, uprawnienia budowlane w specjalności drogowej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robót drogowych i musi być członkiem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w:t>
      </w:r>
      <w:r w:rsidRPr="0021545C">
        <w:rPr>
          <w:rFonts w:ascii="Arial" w:hAnsi="Arial" w:cs="Arial"/>
          <w:sz w:val="22"/>
          <w:szCs w:val="22"/>
        </w:rPr>
        <w:lastRenderedPageBreak/>
        <w:t>oraz Ustawie z dnia 15 grudnia 2000 r. o samorządach zawodowych architektów, inżynierów budownictwa oraz urbanistów (Dz. U. z dnia 24 stycznia 200</w:t>
      </w:r>
      <w:r w:rsidR="00C21732" w:rsidRPr="0021545C">
        <w:rPr>
          <w:rFonts w:ascii="Arial" w:hAnsi="Arial" w:cs="Arial"/>
          <w:sz w:val="22"/>
          <w:szCs w:val="22"/>
        </w:rPr>
        <w:t xml:space="preserve">1 r. z późniejszymi zmianami). </w:t>
      </w:r>
    </w:p>
    <w:p w:rsidR="00C21732" w:rsidRPr="0021545C" w:rsidRDefault="00C21732" w:rsidP="00C21732">
      <w:pPr>
        <w:tabs>
          <w:tab w:val="left" w:pos="426"/>
          <w:tab w:val="left" w:pos="907"/>
        </w:tabs>
        <w:jc w:val="both"/>
        <w:rPr>
          <w:rFonts w:ascii="Arial" w:hAnsi="Arial" w:cs="Arial"/>
          <w:sz w:val="22"/>
          <w:szCs w:val="22"/>
        </w:rPr>
      </w:pPr>
    </w:p>
    <w:p w:rsidR="0086559C" w:rsidRDefault="0086559C" w:rsidP="00C21732">
      <w:pPr>
        <w:tabs>
          <w:tab w:val="left" w:pos="0"/>
          <w:tab w:val="left" w:pos="426"/>
        </w:tabs>
        <w:jc w:val="both"/>
        <w:rPr>
          <w:rFonts w:ascii="Arial" w:hAnsi="Arial" w:cs="Arial"/>
          <w:sz w:val="22"/>
          <w:szCs w:val="22"/>
        </w:rPr>
      </w:pPr>
    </w:p>
    <w:p w:rsidR="00450A42" w:rsidRPr="0021545C" w:rsidRDefault="00450A42" w:rsidP="00C21732">
      <w:pPr>
        <w:tabs>
          <w:tab w:val="left" w:pos="0"/>
          <w:tab w:val="left" w:pos="426"/>
        </w:tabs>
        <w:jc w:val="both"/>
        <w:rPr>
          <w:rFonts w:ascii="Arial" w:hAnsi="Arial" w:cs="Arial"/>
          <w:sz w:val="22"/>
          <w:szCs w:val="22"/>
        </w:rPr>
      </w:pPr>
    </w:p>
    <w:p w:rsidR="0086559C" w:rsidRPr="0021545C" w:rsidRDefault="00450A42" w:rsidP="00C21732">
      <w:pPr>
        <w:tabs>
          <w:tab w:val="left" w:pos="0"/>
          <w:tab w:val="left" w:pos="426"/>
        </w:tabs>
        <w:rPr>
          <w:rFonts w:ascii="Arial" w:hAnsi="Arial" w:cs="Arial"/>
          <w:sz w:val="22"/>
          <w:szCs w:val="22"/>
        </w:rPr>
      </w:pPr>
      <w:r>
        <w:rPr>
          <w:rFonts w:ascii="Arial" w:hAnsi="Arial" w:cs="Arial"/>
          <w:sz w:val="22"/>
          <w:szCs w:val="22"/>
        </w:rPr>
        <w:t>g</w:t>
      </w:r>
      <w:r w:rsidR="0086559C" w:rsidRPr="0021545C">
        <w:rPr>
          <w:rFonts w:ascii="Arial" w:hAnsi="Arial" w:cs="Arial"/>
          <w:sz w:val="22"/>
          <w:szCs w:val="22"/>
        </w:rPr>
        <w:t xml:space="preserve">)  </w:t>
      </w:r>
      <w:r w:rsidR="0086559C" w:rsidRPr="0021545C">
        <w:rPr>
          <w:rFonts w:ascii="Arial" w:hAnsi="Arial" w:cs="Arial"/>
          <w:b/>
          <w:sz w:val="22"/>
          <w:szCs w:val="22"/>
        </w:rPr>
        <w:t xml:space="preserve">Ekspert Nr </w:t>
      </w:r>
      <w:r w:rsidR="003A55A1">
        <w:rPr>
          <w:rFonts w:ascii="Arial" w:hAnsi="Arial" w:cs="Arial"/>
          <w:b/>
          <w:sz w:val="22"/>
          <w:szCs w:val="22"/>
        </w:rPr>
        <w:t>7</w:t>
      </w:r>
      <w:r w:rsidR="0086559C" w:rsidRPr="0021545C">
        <w:rPr>
          <w:rFonts w:ascii="Arial" w:hAnsi="Arial" w:cs="Arial"/>
          <w:b/>
          <w:sz w:val="22"/>
          <w:szCs w:val="22"/>
        </w:rPr>
        <w:t xml:space="preserve"> - Specjalista ds</w:t>
      </w:r>
      <w:r w:rsidR="00033863">
        <w:rPr>
          <w:rFonts w:ascii="Arial" w:hAnsi="Arial" w:cs="Arial"/>
          <w:b/>
          <w:sz w:val="22"/>
          <w:szCs w:val="22"/>
        </w:rPr>
        <w:t>. rozliczeń</w:t>
      </w:r>
    </w:p>
    <w:p w:rsidR="0086559C" w:rsidRPr="0021545C" w:rsidRDefault="00C21732" w:rsidP="00C21732">
      <w:pPr>
        <w:tabs>
          <w:tab w:val="left" w:pos="426"/>
          <w:tab w:val="left" w:pos="907"/>
        </w:tabs>
        <w:jc w:val="both"/>
        <w:rPr>
          <w:rFonts w:ascii="Arial" w:hAnsi="Arial" w:cs="Arial"/>
          <w:sz w:val="22"/>
          <w:szCs w:val="22"/>
        </w:rPr>
      </w:pPr>
      <w:r w:rsidRPr="0021545C">
        <w:rPr>
          <w:rFonts w:ascii="Arial" w:hAnsi="Arial" w:cs="Arial"/>
          <w:sz w:val="22"/>
          <w:szCs w:val="22"/>
        </w:rPr>
        <w:t xml:space="preserve">- </w:t>
      </w:r>
      <w:r w:rsidR="0086559C" w:rsidRPr="0021545C">
        <w:rPr>
          <w:rFonts w:ascii="Arial" w:hAnsi="Arial" w:cs="Arial"/>
          <w:sz w:val="22"/>
          <w:szCs w:val="22"/>
        </w:rPr>
        <w:t>Osoba na tym stanowisku winna posiadać doświadczenie zawod</w:t>
      </w:r>
      <w:r w:rsidR="00450A42">
        <w:rPr>
          <w:rFonts w:ascii="Arial" w:hAnsi="Arial" w:cs="Arial"/>
          <w:sz w:val="22"/>
          <w:szCs w:val="22"/>
        </w:rPr>
        <w:t xml:space="preserve">owe na stanowisku </w:t>
      </w:r>
      <w:r w:rsidR="00450A42" w:rsidRPr="00107274">
        <w:rPr>
          <w:rFonts w:ascii="Arial" w:hAnsi="Arial" w:cs="Arial"/>
          <w:sz w:val="22"/>
          <w:szCs w:val="22"/>
        </w:rPr>
        <w:t xml:space="preserve">ds. rozliczeń </w:t>
      </w:r>
      <w:r w:rsidR="0086559C" w:rsidRPr="0021545C">
        <w:rPr>
          <w:rFonts w:ascii="Arial" w:hAnsi="Arial" w:cs="Arial"/>
          <w:sz w:val="22"/>
          <w:szCs w:val="22"/>
        </w:rPr>
        <w:t xml:space="preserve">przy realizacji co najmniej </w:t>
      </w:r>
      <w:r w:rsidR="00450A42">
        <w:rPr>
          <w:rFonts w:ascii="Arial" w:hAnsi="Arial" w:cs="Arial"/>
          <w:sz w:val="22"/>
          <w:szCs w:val="22"/>
        </w:rPr>
        <w:t>dwóch zakończonych umów</w:t>
      </w:r>
      <w:r w:rsidR="0086559C" w:rsidRPr="0021545C">
        <w:rPr>
          <w:rFonts w:ascii="Arial" w:hAnsi="Arial" w:cs="Arial"/>
          <w:sz w:val="22"/>
          <w:szCs w:val="22"/>
        </w:rPr>
        <w:t xml:space="preserve"> na roboty budowlane polegające na wykonaniu kubaturowego obiektu o</w:t>
      </w:r>
      <w:r w:rsidR="00536B84" w:rsidRPr="0021545C">
        <w:rPr>
          <w:rFonts w:ascii="Arial" w:hAnsi="Arial" w:cs="Arial"/>
          <w:sz w:val="22"/>
          <w:szCs w:val="22"/>
        </w:rPr>
        <w:t xml:space="preserve"> wartości min 20 mln zł brutto na warunkach kontraktowych</w:t>
      </w:r>
      <w:r w:rsidR="0086559C" w:rsidRPr="0021545C">
        <w:rPr>
          <w:rFonts w:ascii="Arial" w:hAnsi="Arial" w:cs="Arial"/>
          <w:sz w:val="22"/>
          <w:szCs w:val="22"/>
        </w:rPr>
        <w:t xml:space="preserve"> FIDIC</w:t>
      </w:r>
      <w:r w:rsidR="00536B84" w:rsidRPr="0021545C">
        <w:rPr>
          <w:rFonts w:ascii="Arial" w:hAnsi="Arial" w:cs="Arial"/>
          <w:sz w:val="22"/>
          <w:szCs w:val="22"/>
        </w:rPr>
        <w:t>.</w:t>
      </w:r>
    </w:p>
    <w:p w:rsidR="0086559C" w:rsidRPr="0021545C" w:rsidRDefault="0086559C" w:rsidP="0086559C">
      <w:pPr>
        <w:autoSpaceDE w:val="0"/>
        <w:ind w:left="709"/>
        <w:jc w:val="both"/>
        <w:rPr>
          <w:rFonts w:ascii="Arial" w:eastAsia="Calibri" w:hAnsi="Arial" w:cs="Arial"/>
          <w:b/>
          <w:bCs/>
          <w:color w:val="FF0000"/>
          <w:sz w:val="22"/>
          <w:szCs w:val="22"/>
        </w:rPr>
      </w:pPr>
    </w:p>
    <w:p w:rsidR="0086559C" w:rsidRPr="00450A42" w:rsidRDefault="003A55A1" w:rsidP="00450A42">
      <w:pPr>
        <w:pStyle w:val="Akapitzlist"/>
        <w:numPr>
          <w:ilvl w:val="0"/>
          <w:numId w:val="74"/>
        </w:numPr>
        <w:autoSpaceDE w:val="0"/>
        <w:ind w:left="284"/>
        <w:jc w:val="both"/>
        <w:rPr>
          <w:rFonts w:ascii="Arial" w:hAnsi="Arial" w:cs="Arial"/>
          <w:color w:val="FF0000"/>
          <w:sz w:val="22"/>
          <w:szCs w:val="22"/>
        </w:rPr>
      </w:pPr>
      <w:r w:rsidRPr="0021545C">
        <w:rPr>
          <w:rFonts w:ascii="Arial" w:hAnsi="Arial" w:cs="Arial"/>
          <w:b/>
          <w:sz w:val="22"/>
          <w:szCs w:val="22"/>
        </w:rPr>
        <w:t xml:space="preserve">Ekspert Nr </w:t>
      </w:r>
      <w:r>
        <w:rPr>
          <w:rFonts w:ascii="Arial" w:hAnsi="Arial" w:cs="Arial"/>
          <w:b/>
          <w:sz w:val="22"/>
          <w:szCs w:val="22"/>
        </w:rPr>
        <w:t>8 -</w:t>
      </w:r>
      <w:r w:rsidRPr="0021545C">
        <w:rPr>
          <w:rFonts w:ascii="Arial" w:hAnsi="Arial" w:cs="Arial"/>
          <w:b/>
          <w:sz w:val="22"/>
          <w:szCs w:val="22"/>
        </w:rPr>
        <w:t xml:space="preserve"> </w:t>
      </w:r>
      <w:r w:rsidR="0086559C" w:rsidRPr="00450A42">
        <w:rPr>
          <w:rFonts w:ascii="Arial" w:hAnsi="Arial" w:cs="Arial"/>
          <w:b/>
          <w:sz w:val="22"/>
          <w:szCs w:val="22"/>
        </w:rPr>
        <w:t>Koordynator zespołu projektowego</w:t>
      </w:r>
      <w:r w:rsidR="0086559C" w:rsidRPr="00450A42">
        <w:rPr>
          <w:rFonts w:ascii="Arial" w:hAnsi="Arial" w:cs="Arial"/>
          <w:sz w:val="22"/>
          <w:szCs w:val="22"/>
        </w:rPr>
        <w:t xml:space="preserve"> posiadający:</w:t>
      </w:r>
    </w:p>
    <w:p w:rsidR="0086559C" w:rsidRPr="0021545C" w:rsidRDefault="0086559C" w:rsidP="0086559C">
      <w:pPr>
        <w:autoSpaceDE w:val="0"/>
        <w:ind w:left="-76"/>
        <w:jc w:val="both"/>
        <w:rPr>
          <w:rFonts w:ascii="Arial" w:hAnsi="Arial" w:cs="Arial"/>
          <w:sz w:val="22"/>
          <w:szCs w:val="22"/>
        </w:rPr>
      </w:pPr>
      <w:r w:rsidRPr="0021545C">
        <w:rPr>
          <w:rFonts w:ascii="Arial" w:hAnsi="Arial" w:cs="Arial"/>
          <w:sz w:val="22"/>
          <w:szCs w:val="22"/>
        </w:rPr>
        <w:t>-  uprawnienia do projektowania w specjalności architektonicznej bez ograniczeń wydane zgodnie z Rozporządzeniem Ministra Transportu i Budownictwa z dn. 28 kwietnia 2006 roku w sprawie samodzielnych funkcji technicznych w budownictwie (Dz. U. Nr 83 poz. 578 ze zm.)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(tekst jedn. Dz. U. z 2010 r., Nr 43, poz.1623 ze zm.) oraz ustawy o zasadach uznawania kwalifikacji zawodowych nabytych w państwach członkowskich Unii Europejskiej (Dz. U. z 2008 r., Nr 63, poz. 394) i należącym do właściwej Izby samorządu zawodowego</w:t>
      </w:r>
    </w:p>
    <w:p w:rsidR="0086559C" w:rsidRPr="00107274" w:rsidRDefault="0086559C" w:rsidP="0086559C">
      <w:pPr>
        <w:autoSpaceDE w:val="0"/>
        <w:ind w:left="-76"/>
        <w:jc w:val="both"/>
        <w:rPr>
          <w:rFonts w:ascii="Arial" w:hAnsi="Arial" w:cs="Arial"/>
          <w:color w:val="FF0000"/>
          <w:sz w:val="22"/>
          <w:szCs w:val="22"/>
        </w:rPr>
      </w:pPr>
      <w:r w:rsidRPr="00107274">
        <w:rPr>
          <w:rFonts w:ascii="Arial" w:hAnsi="Arial" w:cs="Arial"/>
          <w:sz w:val="22"/>
          <w:szCs w:val="22"/>
        </w:rPr>
        <w:t>- minimum 5-letnie doświadczenie w kierowaniu zespołem projektowym realizującym projekty   obiektów służby zdrowia, w tym co najmniej dwóch obiektów szpitalnych</w:t>
      </w:r>
      <w:r w:rsidR="00536B84" w:rsidRPr="00107274">
        <w:rPr>
          <w:rFonts w:ascii="Arial" w:hAnsi="Arial" w:cs="Arial"/>
          <w:sz w:val="22"/>
          <w:szCs w:val="22"/>
        </w:rPr>
        <w:t>.</w:t>
      </w:r>
    </w:p>
    <w:p w:rsidR="0086559C" w:rsidRPr="00107274" w:rsidRDefault="0086559C" w:rsidP="00C21732">
      <w:pPr>
        <w:tabs>
          <w:tab w:val="left" w:pos="426"/>
          <w:tab w:val="left" w:pos="907"/>
        </w:tabs>
        <w:spacing w:line="276" w:lineRule="auto"/>
        <w:ind w:left="709"/>
        <w:jc w:val="both"/>
        <w:rPr>
          <w:rFonts w:ascii="Arial" w:hAnsi="Arial" w:cs="Arial"/>
          <w:color w:val="FF0000"/>
          <w:sz w:val="22"/>
          <w:szCs w:val="22"/>
          <w:lang w:val="x-none"/>
        </w:rPr>
      </w:pPr>
    </w:p>
    <w:p w:rsidR="0086559C" w:rsidRPr="00107274" w:rsidRDefault="003A55A1" w:rsidP="00450A42">
      <w:pPr>
        <w:pStyle w:val="Akapitzlist"/>
        <w:numPr>
          <w:ilvl w:val="0"/>
          <w:numId w:val="55"/>
        </w:numPr>
        <w:tabs>
          <w:tab w:val="left" w:pos="1134"/>
        </w:tabs>
        <w:ind w:left="284"/>
        <w:jc w:val="both"/>
        <w:rPr>
          <w:rFonts w:ascii="Arial" w:hAnsi="Arial" w:cs="Arial"/>
          <w:b/>
          <w:sz w:val="22"/>
          <w:szCs w:val="22"/>
        </w:rPr>
      </w:pPr>
      <w:r w:rsidRPr="00107274">
        <w:rPr>
          <w:rFonts w:ascii="Arial" w:hAnsi="Arial" w:cs="Arial"/>
          <w:b/>
          <w:sz w:val="22"/>
          <w:szCs w:val="22"/>
        </w:rPr>
        <w:t xml:space="preserve">Ekspert Nr 9 - </w:t>
      </w:r>
      <w:r w:rsidR="00E8032B" w:rsidRPr="00107274">
        <w:rPr>
          <w:rFonts w:ascii="Arial" w:hAnsi="Arial" w:cs="Arial"/>
          <w:b/>
          <w:sz w:val="22"/>
          <w:szCs w:val="22"/>
        </w:rPr>
        <w:t>Koordynator ds. technologii medycznej</w:t>
      </w:r>
    </w:p>
    <w:p w:rsidR="00536B84" w:rsidRPr="0021545C" w:rsidRDefault="00536B84" w:rsidP="001B0B24">
      <w:pPr>
        <w:pStyle w:val="Akapitzlist"/>
        <w:tabs>
          <w:tab w:val="left" w:pos="1134"/>
        </w:tabs>
        <w:ind w:left="284"/>
        <w:jc w:val="both"/>
        <w:rPr>
          <w:rFonts w:ascii="Arial" w:hAnsi="Arial" w:cs="Arial"/>
          <w:sz w:val="22"/>
          <w:szCs w:val="22"/>
        </w:rPr>
      </w:pPr>
      <w:r w:rsidRPr="00107274">
        <w:rPr>
          <w:rFonts w:ascii="Arial" w:hAnsi="Arial" w:cs="Arial"/>
          <w:sz w:val="22"/>
          <w:szCs w:val="22"/>
        </w:rPr>
        <w:t xml:space="preserve">Osoba na tym stanowisku powinna posiadać </w:t>
      </w:r>
      <w:r w:rsidR="00E8032B" w:rsidRPr="00107274">
        <w:rPr>
          <w:rFonts w:ascii="Arial" w:hAnsi="Arial" w:cs="Arial"/>
          <w:sz w:val="22"/>
          <w:szCs w:val="22"/>
        </w:rPr>
        <w:t>wyższe wykształcenie techniczne.</w:t>
      </w:r>
      <w:r w:rsidRPr="0021545C">
        <w:rPr>
          <w:rFonts w:ascii="Arial" w:hAnsi="Arial" w:cs="Arial"/>
          <w:sz w:val="22"/>
          <w:szCs w:val="22"/>
        </w:rPr>
        <w:t xml:space="preserve"> </w:t>
      </w:r>
    </w:p>
    <w:p w:rsidR="000D0DA6" w:rsidRPr="0021545C" w:rsidRDefault="000D0DA6" w:rsidP="001B0B24">
      <w:pPr>
        <w:pStyle w:val="Akapitzlist"/>
        <w:tabs>
          <w:tab w:val="left" w:pos="1134"/>
        </w:tabs>
        <w:ind w:left="284"/>
        <w:jc w:val="both"/>
        <w:rPr>
          <w:rFonts w:ascii="Arial" w:hAnsi="Arial" w:cs="Arial"/>
          <w:sz w:val="22"/>
          <w:szCs w:val="22"/>
        </w:rPr>
      </w:pPr>
    </w:p>
    <w:p w:rsidR="0086559C" w:rsidRPr="0021545C" w:rsidRDefault="0086559C" w:rsidP="00C21732">
      <w:pPr>
        <w:tabs>
          <w:tab w:val="left" w:pos="426"/>
          <w:tab w:val="left" w:pos="567"/>
        </w:tabs>
        <w:jc w:val="both"/>
        <w:rPr>
          <w:rFonts w:ascii="Arial" w:hAnsi="Arial" w:cs="Arial"/>
          <w:b/>
          <w:bCs/>
          <w:sz w:val="22"/>
          <w:szCs w:val="22"/>
          <w:lang w:val="x-none"/>
        </w:rPr>
      </w:pPr>
      <w:r w:rsidRPr="0021545C">
        <w:rPr>
          <w:rFonts w:ascii="Arial" w:hAnsi="Arial" w:cs="Arial"/>
          <w:b/>
          <w:bCs/>
          <w:sz w:val="22"/>
          <w:szCs w:val="22"/>
          <w:lang w:val="x-none"/>
        </w:rPr>
        <w:t xml:space="preserve">W celu potwierdzenia spełniania niniejszego warunku Wykonawcy zobowiązani są przedłożyć: </w:t>
      </w:r>
    </w:p>
    <w:p w:rsidR="0086559C" w:rsidRPr="0021545C" w:rsidRDefault="0086559C" w:rsidP="0086559C">
      <w:pPr>
        <w:widowControl w:val="0"/>
        <w:autoSpaceDE w:val="0"/>
        <w:spacing w:before="100" w:beforeAutospacing="1" w:after="100" w:afterAutospacing="1"/>
        <w:ind w:left="426"/>
        <w:jc w:val="both"/>
        <w:rPr>
          <w:rFonts w:ascii="Arial" w:eastAsia="Arial" w:hAnsi="Arial" w:cs="Arial"/>
          <w:sz w:val="22"/>
          <w:szCs w:val="22"/>
        </w:rPr>
      </w:pPr>
      <w:r w:rsidRPr="0021545C">
        <w:rPr>
          <w:rFonts w:ascii="Arial" w:eastAsia="Arial" w:hAnsi="Arial" w:cs="Arial"/>
          <w:sz w:val="22"/>
          <w:szCs w:val="22"/>
        </w:rPr>
        <w:t xml:space="preserve">- wykaz </w:t>
      </w:r>
      <w:r w:rsidRPr="0021545C">
        <w:rPr>
          <w:rFonts w:ascii="Arial" w:eastAsia="Arial" w:hAnsi="Arial" w:cs="Arial"/>
          <w:sz w:val="22"/>
          <w:szCs w:val="22"/>
          <w:shd w:val="clear" w:color="FFFFFF" w:fill="auto"/>
        </w:rPr>
        <w:t xml:space="preserve">osób, które będą uczestniczyć w wykonaniu niniejszego zamówienia </w:t>
      </w:r>
      <w:r w:rsidRPr="0021545C">
        <w:rPr>
          <w:rFonts w:ascii="Arial" w:eastAsia="Arial" w:hAnsi="Arial" w:cs="Arial"/>
          <w:sz w:val="22"/>
          <w:szCs w:val="22"/>
        </w:rPr>
        <w:t xml:space="preserve">sporządzony według wzoru stanowiącego </w:t>
      </w:r>
      <w:r w:rsidRPr="0021545C">
        <w:rPr>
          <w:rFonts w:ascii="Arial" w:eastAsia="Arial" w:hAnsi="Arial" w:cs="Arial"/>
          <w:b/>
          <w:sz w:val="22"/>
          <w:szCs w:val="22"/>
        </w:rPr>
        <w:t xml:space="preserve">Załącznik nr </w:t>
      </w:r>
      <w:r w:rsidR="008C303E" w:rsidRPr="0021545C">
        <w:rPr>
          <w:rFonts w:ascii="Arial" w:eastAsia="Arial" w:hAnsi="Arial" w:cs="Arial"/>
          <w:b/>
          <w:sz w:val="22"/>
          <w:szCs w:val="22"/>
        </w:rPr>
        <w:t>4</w:t>
      </w:r>
      <w:r w:rsidRPr="0021545C">
        <w:rPr>
          <w:rFonts w:ascii="Arial" w:eastAsia="Arial" w:hAnsi="Arial" w:cs="Arial"/>
          <w:sz w:val="22"/>
          <w:szCs w:val="22"/>
        </w:rPr>
        <w:t xml:space="preserve"> do niniejsze</w:t>
      </w:r>
      <w:r w:rsidR="0059720D" w:rsidRPr="0021545C">
        <w:rPr>
          <w:rFonts w:ascii="Arial" w:eastAsia="Arial" w:hAnsi="Arial" w:cs="Arial"/>
          <w:sz w:val="22"/>
          <w:szCs w:val="22"/>
        </w:rPr>
        <w:t>go ogłoszenia</w:t>
      </w:r>
      <w:r w:rsidRPr="0021545C">
        <w:rPr>
          <w:rFonts w:ascii="Arial" w:eastAsia="Arial" w:hAnsi="Arial" w:cs="Arial"/>
          <w:sz w:val="22"/>
          <w:szCs w:val="22"/>
        </w:rPr>
        <w:t>. Wykaz musi zawierać dane na temat kwalifikacji, wykształcenia i doświadczenia wskazanych osób, potwierdzające spełnienie warunku, o którym mowa powyżej, a także zakresu wykonywania przez nich czynności oraz informacją o podstawie do dysponowania tymi osobami.</w:t>
      </w:r>
    </w:p>
    <w:p w:rsidR="0086559C" w:rsidRPr="0021545C" w:rsidRDefault="0086559C" w:rsidP="0086559C">
      <w:pPr>
        <w:widowControl w:val="0"/>
        <w:autoSpaceDE w:val="0"/>
        <w:spacing w:after="100"/>
        <w:ind w:left="426"/>
        <w:jc w:val="both"/>
        <w:rPr>
          <w:rFonts w:ascii="Arial" w:eastAsia="Arial" w:hAnsi="Arial" w:cs="Arial"/>
          <w:sz w:val="22"/>
          <w:szCs w:val="22"/>
        </w:rPr>
      </w:pPr>
      <w:r w:rsidRPr="0021545C">
        <w:rPr>
          <w:rFonts w:ascii="Arial" w:eastAsia="Arial" w:hAnsi="Arial" w:cs="Arial"/>
          <w:sz w:val="22"/>
          <w:szCs w:val="22"/>
        </w:rPr>
        <w:t>- oświadczenie sporządzone według wz</w:t>
      </w:r>
      <w:r w:rsidR="0059720D" w:rsidRPr="0021545C">
        <w:rPr>
          <w:rFonts w:ascii="Arial" w:eastAsia="Arial" w:hAnsi="Arial" w:cs="Arial"/>
          <w:sz w:val="22"/>
          <w:szCs w:val="22"/>
        </w:rPr>
        <w:t xml:space="preserve">oru stanowiącego Załącznik nr </w:t>
      </w:r>
      <w:r w:rsidR="008C303E" w:rsidRPr="0021545C">
        <w:rPr>
          <w:rFonts w:ascii="Arial" w:eastAsia="Arial" w:hAnsi="Arial" w:cs="Arial"/>
          <w:sz w:val="22"/>
          <w:szCs w:val="22"/>
        </w:rPr>
        <w:t>4</w:t>
      </w:r>
      <w:r w:rsidR="0059720D" w:rsidRPr="0021545C">
        <w:rPr>
          <w:rFonts w:ascii="Arial" w:eastAsia="Arial" w:hAnsi="Arial" w:cs="Arial"/>
          <w:sz w:val="22"/>
          <w:szCs w:val="22"/>
        </w:rPr>
        <w:t>a</w:t>
      </w:r>
      <w:r w:rsidRPr="0021545C">
        <w:rPr>
          <w:rFonts w:ascii="Arial" w:eastAsia="Arial" w:hAnsi="Arial" w:cs="Arial"/>
          <w:sz w:val="22"/>
          <w:szCs w:val="22"/>
        </w:rPr>
        <w:t xml:space="preserve"> do niniejsze</w:t>
      </w:r>
      <w:r w:rsidR="0059720D" w:rsidRPr="0021545C">
        <w:rPr>
          <w:rFonts w:ascii="Arial" w:eastAsia="Arial" w:hAnsi="Arial" w:cs="Arial"/>
          <w:sz w:val="22"/>
          <w:szCs w:val="22"/>
        </w:rPr>
        <w:t>go ogłoszenia</w:t>
      </w:r>
      <w:r w:rsidRPr="0021545C">
        <w:rPr>
          <w:rFonts w:ascii="Arial" w:eastAsia="Arial" w:hAnsi="Arial" w:cs="Arial"/>
          <w:sz w:val="22"/>
          <w:szCs w:val="22"/>
        </w:rPr>
        <w:t>, potwierdzające, że członkowie personelu posiadają wymagane uprawnienia i posiadają aktualny wpis potwierdzający przynależność do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oraz Ustawie z dnia 15 grudnia 2000 r. o samorządach zawodowych architektów, inżynierów budownictwa oraz urbanistów (Dz. U. z dnia 24 stycznia 2001 r.) z późniejszymi zmianami.</w:t>
      </w:r>
    </w:p>
    <w:p w:rsidR="0086559C" w:rsidRPr="0021545C" w:rsidRDefault="0086559C" w:rsidP="0086559C">
      <w:pPr>
        <w:jc w:val="both"/>
        <w:rPr>
          <w:rFonts w:ascii="Arial" w:hAnsi="Arial" w:cs="Arial"/>
          <w:sz w:val="22"/>
          <w:szCs w:val="22"/>
        </w:rPr>
      </w:pPr>
    </w:p>
    <w:p w:rsidR="0086559C" w:rsidRPr="0021545C" w:rsidRDefault="0086559C" w:rsidP="0086559C">
      <w:pPr>
        <w:ind w:left="1080"/>
        <w:jc w:val="both"/>
        <w:rPr>
          <w:rFonts w:ascii="Arial" w:hAnsi="Arial" w:cs="Arial"/>
          <w:sz w:val="22"/>
          <w:szCs w:val="22"/>
        </w:rPr>
      </w:pPr>
    </w:p>
    <w:p w:rsidR="0086559C" w:rsidRPr="0021545C" w:rsidRDefault="0086559C" w:rsidP="00B000E2">
      <w:pPr>
        <w:numPr>
          <w:ilvl w:val="2"/>
          <w:numId w:val="54"/>
        </w:numPr>
        <w:jc w:val="both"/>
        <w:rPr>
          <w:rFonts w:ascii="Arial" w:hAnsi="Arial" w:cs="Arial"/>
          <w:sz w:val="22"/>
          <w:szCs w:val="22"/>
        </w:rPr>
      </w:pPr>
      <w:r w:rsidRPr="0021545C">
        <w:rPr>
          <w:rFonts w:ascii="Arial" w:hAnsi="Arial" w:cs="Arial"/>
          <w:sz w:val="22"/>
          <w:szCs w:val="22"/>
        </w:rPr>
        <w:t>Spełniać warunki dotyczące sytuacji ekonomicznej i finansowej zapewniającej wykonanie niniejszego zamówienia (w przypadku wspólnego ubiegania się dwóch lub więcej Wykonawców o udzielenie niniejszego zamówienia, oceniana będzie ich łączna sytuacja ekonomiczna i finansowa) tj. Wykonawca powinien:</w:t>
      </w:r>
    </w:p>
    <w:p w:rsidR="0086559C" w:rsidRPr="0021545C" w:rsidRDefault="0086559C" w:rsidP="00B000E2">
      <w:pPr>
        <w:numPr>
          <w:ilvl w:val="0"/>
          <w:numId w:val="56"/>
        </w:numPr>
        <w:jc w:val="both"/>
        <w:rPr>
          <w:rFonts w:ascii="Arial" w:hAnsi="Arial" w:cs="Arial"/>
          <w:color w:val="000000" w:themeColor="text1"/>
          <w:sz w:val="22"/>
          <w:szCs w:val="22"/>
        </w:rPr>
      </w:pPr>
      <w:r w:rsidRPr="0021545C">
        <w:rPr>
          <w:rFonts w:ascii="Arial" w:hAnsi="Arial" w:cs="Arial"/>
          <w:sz w:val="22"/>
          <w:szCs w:val="22"/>
        </w:rPr>
        <w:lastRenderedPageBreak/>
        <w:t xml:space="preserve">Osiągnąć za okres 3 pełnych ostatnich lat obrotowych a jeżeli okres prowadzenia działalności jest krótszy – za ten okres, łączny przychód netto ze sprzedaży w kwocie nie mniejszej niż </w:t>
      </w:r>
      <w:r w:rsidRPr="0021545C">
        <w:rPr>
          <w:rFonts w:ascii="Arial" w:hAnsi="Arial" w:cs="Arial"/>
          <w:b/>
          <w:color w:val="000000" w:themeColor="text1"/>
          <w:sz w:val="22"/>
          <w:szCs w:val="22"/>
        </w:rPr>
        <w:t>150 000 000 zł za każdy rok obrotowy</w:t>
      </w:r>
    </w:p>
    <w:p w:rsidR="0086559C" w:rsidRPr="0021545C" w:rsidRDefault="0086559C" w:rsidP="00B000E2">
      <w:pPr>
        <w:numPr>
          <w:ilvl w:val="0"/>
          <w:numId w:val="56"/>
        </w:numPr>
        <w:jc w:val="both"/>
        <w:rPr>
          <w:rFonts w:ascii="Arial" w:hAnsi="Arial" w:cs="Arial"/>
          <w:color w:val="000000" w:themeColor="text1"/>
          <w:sz w:val="22"/>
          <w:szCs w:val="22"/>
        </w:rPr>
      </w:pPr>
      <w:r w:rsidRPr="0021545C">
        <w:rPr>
          <w:rFonts w:ascii="Arial" w:hAnsi="Arial" w:cs="Arial"/>
          <w:color w:val="000000" w:themeColor="text1"/>
          <w:sz w:val="22"/>
          <w:szCs w:val="22"/>
        </w:rPr>
        <w:t xml:space="preserve">Posiadać środki finansowe w wysokości, co najmniej </w:t>
      </w:r>
      <w:r w:rsidRPr="0021545C">
        <w:rPr>
          <w:rFonts w:ascii="Arial" w:hAnsi="Arial" w:cs="Arial"/>
          <w:b/>
          <w:color w:val="000000" w:themeColor="text1"/>
          <w:sz w:val="22"/>
          <w:szCs w:val="22"/>
        </w:rPr>
        <w:t>100 000 000 zł</w:t>
      </w:r>
      <w:r w:rsidRPr="0021545C">
        <w:rPr>
          <w:rFonts w:ascii="Arial" w:hAnsi="Arial" w:cs="Arial"/>
          <w:color w:val="000000" w:themeColor="text1"/>
          <w:sz w:val="22"/>
          <w:szCs w:val="22"/>
        </w:rPr>
        <w:t xml:space="preserve"> lub posiadać zdolność kredytową w wysokości co najmniej </w:t>
      </w:r>
      <w:r w:rsidRPr="0021545C">
        <w:rPr>
          <w:rFonts w:ascii="Arial" w:hAnsi="Arial" w:cs="Arial"/>
          <w:b/>
          <w:color w:val="000000" w:themeColor="text1"/>
          <w:sz w:val="22"/>
          <w:szCs w:val="22"/>
        </w:rPr>
        <w:t>100 000 000 zł</w:t>
      </w:r>
    </w:p>
    <w:p w:rsidR="0086559C" w:rsidRPr="0021545C" w:rsidRDefault="0086559C" w:rsidP="00B000E2">
      <w:pPr>
        <w:numPr>
          <w:ilvl w:val="0"/>
          <w:numId w:val="56"/>
        </w:numPr>
        <w:jc w:val="both"/>
        <w:rPr>
          <w:rFonts w:ascii="Arial" w:hAnsi="Arial" w:cs="Arial"/>
          <w:sz w:val="22"/>
          <w:szCs w:val="22"/>
        </w:rPr>
      </w:pPr>
      <w:r w:rsidRPr="0021545C">
        <w:rPr>
          <w:rFonts w:ascii="Arial" w:hAnsi="Arial" w:cs="Arial"/>
          <w:color w:val="000000" w:themeColor="text1"/>
          <w:sz w:val="22"/>
          <w:szCs w:val="22"/>
        </w:rPr>
        <w:t>Posiadać opłaconą polisę, a w przypadku jej braku inn</w:t>
      </w:r>
      <w:r w:rsidR="00BB38BC">
        <w:rPr>
          <w:rFonts w:ascii="Arial" w:hAnsi="Arial" w:cs="Arial"/>
          <w:color w:val="000000" w:themeColor="text1"/>
          <w:sz w:val="22"/>
          <w:szCs w:val="22"/>
        </w:rPr>
        <w:t>y dokument</w:t>
      </w:r>
      <w:r w:rsidRPr="0021545C">
        <w:rPr>
          <w:rFonts w:ascii="Arial" w:hAnsi="Arial" w:cs="Arial"/>
          <w:color w:val="000000" w:themeColor="text1"/>
          <w:sz w:val="22"/>
          <w:szCs w:val="22"/>
        </w:rPr>
        <w:t xml:space="preserve"> potwierdzając</w:t>
      </w:r>
      <w:r w:rsidR="00BB38BC">
        <w:rPr>
          <w:rFonts w:ascii="Arial" w:hAnsi="Arial" w:cs="Arial"/>
          <w:color w:val="000000" w:themeColor="text1"/>
          <w:sz w:val="22"/>
          <w:szCs w:val="22"/>
        </w:rPr>
        <w:t>y</w:t>
      </w:r>
      <w:r w:rsidRPr="0021545C">
        <w:rPr>
          <w:rFonts w:ascii="Arial" w:hAnsi="Arial" w:cs="Arial"/>
          <w:color w:val="000000" w:themeColor="text1"/>
          <w:sz w:val="22"/>
          <w:szCs w:val="22"/>
        </w:rPr>
        <w:t xml:space="preserve">, że wykonawca jest ubezpieczony od odpowiedzialności cywilnej w zakresie prowadzonej działalności związanej z przedmiotem zamówienia na kwotę co najmniej </w:t>
      </w:r>
      <w:r w:rsidRPr="0021545C">
        <w:rPr>
          <w:rFonts w:ascii="Arial" w:hAnsi="Arial" w:cs="Arial"/>
          <w:b/>
          <w:color w:val="000000" w:themeColor="text1"/>
          <w:sz w:val="22"/>
          <w:szCs w:val="22"/>
        </w:rPr>
        <w:t xml:space="preserve">150 000 000 </w:t>
      </w:r>
      <w:r w:rsidRPr="0021545C">
        <w:rPr>
          <w:rFonts w:ascii="Arial" w:hAnsi="Arial" w:cs="Arial"/>
          <w:b/>
          <w:sz w:val="22"/>
          <w:szCs w:val="22"/>
        </w:rPr>
        <w:t>zł</w:t>
      </w:r>
    </w:p>
    <w:p w:rsidR="0086559C" w:rsidRPr="0021545C" w:rsidRDefault="0086559C" w:rsidP="0086559C">
      <w:pPr>
        <w:ind w:left="720"/>
        <w:jc w:val="both"/>
        <w:rPr>
          <w:rFonts w:ascii="Arial" w:hAnsi="Arial" w:cs="Arial"/>
          <w:b/>
          <w:sz w:val="22"/>
          <w:szCs w:val="22"/>
        </w:rPr>
      </w:pPr>
    </w:p>
    <w:p w:rsidR="0086559C" w:rsidRPr="0021545C" w:rsidRDefault="0086559C" w:rsidP="0086559C">
      <w:pPr>
        <w:ind w:left="720"/>
        <w:jc w:val="both"/>
        <w:rPr>
          <w:rFonts w:ascii="Arial" w:hAnsi="Arial" w:cs="Arial"/>
          <w:sz w:val="22"/>
          <w:szCs w:val="22"/>
        </w:rPr>
      </w:pPr>
      <w:r w:rsidRPr="0021545C">
        <w:rPr>
          <w:rFonts w:ascii="Arial" w:hAnsi="Arial" w:cs="Arial"/>
          <w:sz w:val="22"/>
          <w:szCs w:val="22"/>
        </w:rPr>
        <w:t xml:space="preserve">W celu potwierdzenia spełniania warunku </w:t>
      </w:r>
      <w:proofErr w:type="spellStart"/>
      <w:r w:rsidRPr="0021545C">
        <w:rPr>
          <w:rFonts w:ascii="Arial" w:hAnsi="Arial" w:cs="Arial"/>
          <w:sz w:val="22"/>
          <w:szCs w:val="22"/>
        </w:rPr>
        <w:t>ppkt</w:t>
      </w:r>
      <w:proofErr w:type="spellEnd"/>
      <w:r w:rsidRPr="0021545C">
        <w:rPr>
          <w:rFonts w:ascii="Arial" w:hAnsi="Arial" w:cs="Arial"/>
          <w:sz w:val="22"/>
          <w:szCs w:val="22"/>
        </w:rPr>
        <w:t>. a) Wykonawcy zobowiązani są przedłożyć sprawozdanie finansowe albo jego część, a jeżeli podlega ono badaniu przez biegłego rewidenta zgodnie z przepisami o rachunkowości również z opinią odpowiednio o badanym sprawozdaniu albo jego części, a w przypadku Wykonawców niezobowiązanych do sporządzania sprawozdania finansowego innych dokumentów określających obroty oraz zobowiązania i należności – za okres nie dłuższy niż ostatnie trzy lata obrotowe, a jeżeli okres prowadzenia działalności jest krótszy – za ten okres.</w:t>
      </w:r>
    </w:p>
    <w:p w:rsidR="0086559C" w:rsidRPr="0021545C" w:rsidRDefault="0086559C" w:rsidP="0086559C">
      <w:pPr>
        <w:widowControl w:val="0"/>
        <w:autoSpaceDE w:val="0"/>
        <w:spacing w:before="100" w:after="100"/>
        <w:ind w:left="709"/>
        <w:jc w:val="both"/>
        <w:rPr>
          <w:rFonts w:ascii="Arial" w:eastAsia="Arial" w:hAnsi="Arial" w:cs="Arial"/>
          <w:sz w:val="22"/>
          <w:szCs w:val="22"/>
        </w:rPr>
      </w:pPr>
      <w:r w:rsidRPr="0021545C">
        <w:rPr>
          <w:rFonts w:ascii="Arial" w:eastAsia="Arial" w:hAnsi="Arial" w:cs="Arial"/>
          <w:sz w:val="22"/>
          <w:szCs w:val="22"/>
        </w:rPr>
        <w:t xml:space="preserve">W celu potwierdzenia spełniania warunku </w:t>
      </w:r>
      <w:proofErr w:type="spellStart"/>
      <w:r w:rsidRPr="0021545C">
        <w:rPr>
          <w:rFonts w:ascii="Arial" w:eastAsia="Arial" w:hAnsi="Arial" w:cs="Arial"/>
          <w:sz w:val="22"/>
          <w:szCs w:val="22"/>
        </w:rPr>
        <w:t>ppkt</w:t>
      </w:r>
      <w:proofErr w:type="spellEnd"/>
      <w:r w:rsidRPr="0021545C">
        <w:rPr>
          <w:rFonts w:ascii="Arial" w:eastAsia="Arial" w:hAnsi="Arial" w:cs="Arial"/>
          <w:sz w:val="22"/>
          <w:szCs w:val="22"/>
        </w:rPr>
        <w:t>. b) Wykonawcy zobowiązani są przedłożyć</w:t>
      </w:r>
      <w:r w:rsidRPr="0021545C">
        <w:rPr>
          <w:rFonts w:ascii="Arial" w:eastAsia="Arial" w:hAnsi="Arial" w:cs="Arial"/>
          <w:color w:val="FF0000"/>
          <w:sz w:val="22"/>
          <w:szCs w:val="22"/>
        </w:rPr>
        <w:t xml:space="preserve"> </w:t>
      </w:r>
      <w:r w:rsidRPr="0021545C">
        <w:rPr>
          <w:rFonts w:ascii="Arial" w:eastAsia="Arial" w:hAnsi="Arial" w:cs="Arial"/>
          <w:sz w:val="22"/>
          <w:szCs w:val="22"/>
        </w:rPr>
        <w:t>informację z banku lub spółdzielczej kasy oszczędnościowo-kredytowej, potwierdzającą wysokość posiadanych środków finansowych lub zdolność kredytową Wykonawcy</w:t>
      </w:r>
      <w:r w:rsidRPr="0021545C">
        <w:rPr>
          <w:rFonts w:ascii="Arial" w:eastAsia="Arial" w:hAnsi="Arial" w:cs="Arial"/>
          <w:color w:val="FF0000"/>
          <w:sz w:val="22"/>
          <w:szCs w:val="22"/>
        </w:rPr>
        <w:t xml:space="preserve"> </w:t>
      </w:r>
      <w:r w:rsidRPr="0021545C">
        <w:rPr>
          <w:rFonts w:ascii="Arial" w:eastAsia="Arial" w:hAnsi="Arial" w:cs="Arial"/>
          <w:sz w:val="22"/>
          <w:szCs w:val="22"/>
        </w:rPr>
        <w:t xml:space="preserve">wystawioną nie wcześniej niż 3 miesiące przed upływem terminu składania wniosku o dopuszczenie do udziału w postępowaniu, potwierdzające wysokość posiadanych środków finansowych lub zdolność kredytową Wykonawców w wymaganej wysokości </w:t>
      </w:r>
      <w:r w:rsidRPr="0021545C">
        <w:rPr>
          <w:rFonts w:ascii="Arial" w:eastAsia="Arial" w:hAnsi="Arial" w:cs="Arial"/>
          <w:b/>
          <w:sz w:val="22"/>
          <w:szCs w:val="22"/>
        </w:rPr>
        <w:t>(w przypadku Wykonawców wspólnie ubiegających się o udzielenie zamówienia, dokumenty winien przedłożyć w imieniu wszystkich ten, lub ci spośród Wykonawców, którzy potwierdzają spełnienie warunku)</w:t>
      </w:r>
      <w:r w:rsidRPr="0021545C">
        <w:rPr>
          <w:rFonts w:ascii="Arial" w:eastAsia="Arial" w:hAnsi="Arial" w:cs="Arial"/>
          <w:sz w:val="22"/>
          <w:szCs w:val="22"/>
        </w:rPr>
        <w:t>,</w:t>
      </w:r>
    </w:p>
    <w:p w:rsidR="0086559C" w:rsidRPr="0021545C" w:rsidRDefault="0086559C" w:rsidP="0086559C">
      <w:pPr>
        <w:widowControl w:val="0"/>
        <w:autoSpaceDE w:val="0"/>
        <w:spacing w:before="100" w:after="100"/>
        <w:ind w:left="709"/>
        <w:jc w:val="both"/>
        <w:rPr>
          <w:rFonts w:ascii="Arial" w:eastAsia="Arial" w:hAnsi="Arial" w:cs="Arial"/>
          <w:sz w:val="22"/>
          <w:szCs w:val="22"/>
        </w:rPr>
      </w:pPr>
      <w:r w:rsidRPr="0021545C">
        <w:rPr>
          <w:rFonts w:ascii="Arial" w:eastAsia="Arial" w:hAnsi="Arial" w:cs="Arial"/>
          <w:sz w:val="22"/>
          <w:szCs w:val="22"/>
        </w:rPr>
        <w:t xml:space="preserve">W celu potwierdzenia spełniania warunku </w:t>
      </w:r>
      <w:proofErr w:type="spellStart"/>
      <w:r w:rsidRPr="0021545C">
        <w:rPr>
          <w:rFonts w:ascii="Arial" w:eastAsia="Arial" w:hAnsi="Arial" w:cs="Arial"/>
          <w:sz w:val="22"/>
          <w:szCs w:val="22"/>
        </w:rPr>
        <w:t>ppkt</w:t>
      </w:r>
      <w:proofErr w:type="spellEnd"/>
      <w:r w:rsidRPr="0021545C">
        <w:rPr>
          <w:rFonts w:ascii="Arial" w:eastAsia="Arial" w:hAnsi="Arial" w:cs="Arial"/>
          <w:sz w:val="22"/>
          <w:szCs w:val="22"/>
        </w:rPr>
        <w:t>. c) Wykonawcy zobowiązani są przedłożyć do wniosku o dopuszczenie do udziału w postępowaniu opłaconą polisę, a w przypadku jej braku innego dokumentu potwierdzającego, że wykonawca jest ubezpieczony od odpowiedzialności cywilnej w zakresie prowadzonej działalności związanej z przedmiotem zamówienia.</w:t>
      </w:r>
    </w:p>
    <w:p w:rsidR="0086559C" w:rsidRPr="0021545C" w:rsidRDefault="0086559C" w:rsidP="0086559C">
      <w:pPr>
        <w:widowControl w:val="0"/>
        <w:suppressAutoHyphens w:val="0"/>
        <w:autoSpaceDE w:val="0"/>
        <w:autoSpaceDN w:val="0"/>
        <w:adjustRightInd w:val="0"/>
        <w:spacing w:after="100"/>
        <w:ind w:left="709"/>
        <w:jc w:val="both"/>
        <w:rPr>
          <w:rFonts w:ascii="Arial" w:hAnsi="Arial" w:cs="Arial"/>
          <w:sz w:val="22"/>
          <w:szCs w:val="22"/>
          <w:shd w:val="clear" w:color="FFFFFF" w:fill="auto"/>
          <w:lang w:eastAsia="pl-PL"/>
        </w:rPr>
      </w:pPr>
      <w:r w:rsidRPr="0021545C">
        <w:rPr>
          <w:rFonts w:ascii="Arial" w:hAnsi="Arial" w:cs="Arial"/>
          <w:sz w:val="22"/>
          <w:szCs w:val="22"/>
          <w:shd w:val="clear" w:color="FFFFFF" w:fill="auto"/>
          <w:lang w:eastAsia="pl-PL"/>
        </w:rPr>
        <w:t xml:space="preserve">Wykonawca może polegać na zdolnościach finansowych i ekonomicznych innych podmiotów, niezależnie od charakteru prawnego łączących go z nimi stosunków. </w:t>
      </w:r>
    </w:p>
    <w:p w:rsidR="0086559C" w:rsidRPr="0021545C" w:rsidRDefault="0086559C" w:rsidP="0086559C">
      <w:pPr>
        <w:widowControl w:val="0"/>
        <w:suppressAutoHyphens w:val="0"/>
        <w:autoSpaceDE w:val="0"/>
        <w:autoSpaceDN w:val="0"/>
        <w:adjustRightInd w:val="0"/>
        <w:spacing w:after="100"/>
        <w:ind w:left="709"/>
        <w:jc w:val="both"/>
        <w:rPr>
          <w:rFonts w:ascii="Arial" w:hAnsi="Arial" w:cs="Arial"/>
          <w:sz w:val="22"/>
          <w:szCs w:val="22"/>
          <w:shd w:val="clear" w:color="FFFFFF" w:fill="auto"/>
          <w:lang w:eastAsia="pl-PL"/>
        </w:rPr>
      </w:pPr>
      <w:r w:rsidRPr="0021545C">
        <w:rPr>
          <w:rFonts w:ascii="Arial" w:hAnsi="Arial" w:cs="Arial"/>
          <w:sz w:val="22"/>
          <w:szCs w:val="22"/>
          <w:shd w:val="clear" w:color="FFFFFF" w:fill="auto"/>
          <w:lang w:eastAsia="pl-PL"/>
        </w:rPr>
        <w:t>Zamawiający w przypadku</w:t>
      </w:r>
      <w:r w:rsidR="00811888">
        <w:rPr>
          <w:rFonts w:ascii="Arial" w:hAnsi="Arial" w:cs="Arial"/>
          <w:sz w:val="22"/>
          <w:szCs w:val="22"/>
          <w:shd w:val="clear" w:color="FFFFFF" w:fill="auto"/>
          <w:lang w:eastAsia="pl-PL"/>
        </w:rPr>
        <w:t>, gdy Wykonawca</w:t>
      </w:r>
      <w:r w:rsidRPr="0021545C">
        <w:rPr>
          <w:rFonts w:ascii="Arial" w:hAnsi="Arial" w:cs="Arial"/>
          <w:sz w:val="22"/>
          <w:szCs w:val="22"/>
          <w:shd w:val="clear" w:color="FFFFFF" w:fill="auto"/>
          <w:lang w:eastAsia="pl-PL"/>
        </w:rPr>
        <w:t xml:space="preserve"> polega na zdolnościach finansowych i ekonomicznych innych podmiotów żąda przedłożenia dokumentów o których mowa w pkt. 9.1.3 pkt. a, b, c. (zgodnie z § 1 ust. 6 pkt1) </w:t>
      </w:r>
      <w:r w:rsidRPr="0021545C">
        <w:rPr>
          <w:rFonts w:ascii="Arial" w:hAnsi="Arial" w:cs="Arial"/>
          <w:sz w:val="22"/>
          <w:szCs w:val="22"/>
          <w:lang w:eastAsia="pl-PL"/>
        </w:rPr>
        <w:t>Rozporządzenia Prezesa Rady Ministrów z dnia 19 lutego 2013 r. (Dz. U. z 2013 r., poz. 231) w sprawie rodzajów dokumentów, jakich może żądać zamawiający do wykonawcy oraz form, w jakich te dokumenty mogą być składane.</w:t>
      </w:r>
    </w:p>
    <w:p w:rsidR="0086559C" w:rsidRPr="0021545C" w:rsidRDefault="0086559C" w:rsidP="0086559C">
      <w:pPr>
        <w:widowControl w:val="0"/>
        <w:suppressAutoHyphens w:val="0"/>
        <w:autoSpaceDE w:val="0"/>
        <w:autoSpaceDN w:val="0"/>
        <w:adjustRightInd w:val="0"/>
        <w:spacing w:after="100"/>
        <w:ind w:left="709"/>
        <w:jc w:val="both"/>
        <w:rPr>
          <w:rFonts w:ascii="Arial" w:hAnsi="Arial" w:cs="Arial"/>
          <w:sz w:val="22"/>
          <w:szCs w:val="22"/>
          <w:shd w:val="clear" w:color="FFFFFF" w:fill="auto"/>
          <w:lang w:eastAsia="pl-PL"/>
        </w:rPr>
      </w:pPr>
      <w:r w:rsidRPr="0021545C">
        <w:rPr>
          <w:rFonts w:ascii="Arial" w:hAnsi="Arial" w:cs="Arial"/>
          <w:sz w:val="22"/>
          <w:szCs w:val="22"/>
          <w:shd w:val="clear" w:color="FFFFFF" w:fill="auto"/>
          <w:lang w:eastAsia="pl-PL"/>
        </w:rPr>
        <w:t xml:space="preserve">Wykonawca w takiej sytuacji zobowiązany jest udowodnić Zamawiającemu, iż będzie dysponował zasobami niezbędnymi do realizacji zamówienia, a w szczególności przedstawiając w tym celu pisemne zobowiązanie tych podmiotów do oddania mu do dyspozycji niezbędnych zasobów na okres korzystania z nich przy wykonaniu zamówienia. </w:t>
      </w:r>
    </w:p>
    <w:p w:rsidR="0086559C" w:rsidRPr="0021545C" w:rsidRDefault="0086559C" w:rsidP="0086559C">
      <w:pPr>
        <w:ind w:left="709"/>
        <w:jc w:val="both"/>
        <w:rPr>
          <w:rFonts w:ascii="Arial" w:hAnsi="Arial" w:cs="Arial"/>
          <w:sz w:val="22"/>
          <w:szCs w:val="22"/>
        </w:rPr>
      </w:pPr>
      <w:r w:rsidRPr="0021545C">
        <w:rPr>
          <w:rFonts w:ascii="Arial" w:hAnsi="Arial" w:cs="Arial"/>
          <w:sz w:val="22"/>
          <w:szCs w:val="22"/>
          <w:shd w:val="clear" w:color="FFFFFF" w:fill="auto"/>
          <w:lang w:eastAsia="pl-PL"/>
        </w:rPr>
        <w:t xml:space="preserve">Jeżeli Wykonawca, wykazując spełnianie warunków, o których mowa w art. 22 ust. 1 </w:t>
      </w:r>
      <w:proofErr w:type="spellStart"/>
      <w:r w:rsidRPr="0021545C">
        <w:rPr>
          <w:rFonts w:ascii="Arial" w:hAnsi="Arial" w:cs="Arial"/>
          <w:sz w:val="22"/>
          <w:szCs w:val="22"/>
          <w:shd w:val="clear" w:color="FFFFFF" w:fill="auto"/>
          <w:lang w:eastAsia="pl-PL"/>
        </w:rPr>
        <w:t>u.p.z.p</w:t>
      </w:r>
      <w:proofErr w:type="spellEnd"/>
      <w:r w:rsidRPr="0021545C">
        <w:rPr>
          <w:rFonts w:ascii="Arial" w:hAnsi="Arial" w:cs="Arial"/>
          <w:sz w:val="22"/>
          <w:szCs w:val="22"/>
          <w:shd w:val="clear" w:color="FFFFFF" w:fill="auto"/>
          <w:lang w:eastAsia="pl-PL"/>
        </w:rPr>
        <w:t xml:space="preserve">. polega na zasobach innych podmiotów, określonych w art. 26 ust. 2b </w:t>
      </w:r>
      <w:proofErr w:type="spellStart"/>
      <w:r w:rsidRPr="0021545C">
        <w:rPr>
          <w:rFonts w:ascii="Arial" w:hAnsi="Arial" w:cs="Arial"/>
          <w:sz w:val="22"/>
          <w:szCs w:val="22"/>
          <w:shd w:val="clear" w:color="FFFFFF" w:fill="auto"/>
          <w:lang w:eastAsia="pl-PL"/>
        </w:rPr>
        <w:t>u.p.z.p</w:t>
      </w:r>
      <w:proofErr w:type="spellEnd"/>
      <w:r w:rsidRPr="0021545C">
        <w:rPr>
          <w:rFonts w:ascii="Arial" w:hAnsi="Arial" w:cs="Arial"/>
          <w:sz w:val="22"/>
          <w:szCs w:val="22"/>
          <w:shd w:val="clear" w:color="FFFFFF" w:fill="auto"/>
          <w:lang w:eastAsia="pl-PL"/>
        </w:rPr>
        <w:t xml:space="preserve">., a podmioty te będą brały udział w realizacji części zamówienia, Zamawiający żąda przedstawienia w odniesieniu do tych podmiotów dokumentów wymienionych </w:t>
      </w:r>
      <w:r w:rsidR="008C303E" w:rsidRPr="0021545C">
        <w:rPr>
          <w:rFonts w:ascii="Arial" w:hAnsi="Arial" w:cs="Arial"/>
          <w:sz w:val="22"/>
          <w:szCs w:val="22"/>
          <w:shd w:val="clear" w:color="FFFFFF" w:fill="auto"/>
          <w:lang w:eastAsia="pl-PL"/>
        </w:rPr>
        <w:t>w pkt 9.1.1.</w:t>
      </w:r>
      <w:r w:rsidR="00E923D7">
        <w:rPr>
          <w:rFonts w:ascii="Arial" w:hAnsi="Arial" w:cs="Arial"/>
          <w:sz w:val="22"/>
          <w:szCs w:val="22"/>
          <w:shd w:val="clear" w:color="FFFFFF" w:fill="auto"/>
          <w:lang w:eastAsia="pl-PL"/>
        </w:rPr>
        <w:t xml:space="preserve"> lit a-g</w:t>
      </w:r>
      <w:r w:rsidR="008C303E" w:rsidRPr="0021545C">
        <w:rPr>
          <w:rFonts w:ascii="Arial" w:hAnsi="Arial" w:cs="Arial"/>
          <w:sz w:val="22"/>
          <w:szCs w:val="22"/>
          <w:shd w:val="clear" w:color="FFFFFF" w:fill="auto"/>
          <w:lang w:eastAsia="pl-PL"/>
        </w:rPr>
        <w:t xml:space="preserve"> i 9.2.1 niniejszego ogłoszenia </w:t>
      </w:r>
      <w:r w:rsidRPr="0021545C">
        <w:rPr>
          <w:rFonts w:ascii="Arial" w:hAnsi="Arial" w:cs="Arial"/>
          <w:sz w:val="22"/>
          <w:szCs w:val="22"/>
          <w:shd w:val="clear" w:color="FFFFFF" w:fill="auto"/>
          <w:lang w:eastAsia="pl-PL"/>
        </w:rPr>
        <w:t xml:space="preserve">oraz oświadczenia o braku podstaw do wykluczenia z art. 24 ust. 1 </w:t>
      </w:r>
      <w:proofErr w:type="spellStart"/>
      <w:r w:rsidRPr="0021545C">
        <w:rPr>
          <w:rFonts w:ascii="Arial" w:hAnsi="Arial" w:cs="Arial"/>
          <w:sz w:val="22"/>
          <w:szCs w:val="22"/>
          <w:shd w:val="clear" w:color="FFFFFF" w:fill="auto"/>
          <w:lang w:eastAsia="pl-PL"/>
        </w:rPr>
        <w:t>u.p.z.p</w:t>
      </w:r>
      <w:proofErr w:type="spellEnd"/>
      <w:r w:rsidRPr="0021545C">
        <w:rPr>
          <w:rFonts w:ascii="Arial" w:hAnsi="Arial" w:cs="Arial"/>
          <w:sz w:val="22"/>
          <w:szCs w:val="22"/>
          <w:shd w:val="clear" w:color="FFFFFF" w:fill="auto"/>
          <w:lang w:eastAsia="pl-PL"/>
        </w:rPr>
        <w:t xml:space="preserve">. sporządzonego wg wzoru stanowiącego </w:t>
      </w:r>
      <w:r w:rsidR="0059720D" w:rsidRPr="0021545C">
        <w:rPr>
          <w:rFonts w:ascii="Arial" w:hAnsi="Arial" w:cs="Arial"/>
          <w:b/>
          <w:sz w:val="22"/>
          <w:szCs w:val="22"/>
          <w:shd w:val="clear" w:color="FFFFFF" w:fill="auto"/>
          <w:lang w:eastAsia="pl-PL"/>
        </w:rPr>
        <w:lastRenderedPageBreak/>
        <w:t>Załącznik Nr 3</w:t>
      </w:r>
      <w:r w:rsidR="0071091E" w:rsidRPr="0021545C">
        <w:rPr>
          <w:rFonts w:ascii="Arial" w:hAnsi="Arial" w:cs="Arial"/>
          <w:b/>
          <w:sz w:val="22"/>
          <w:szCs w:val="22"/>
          <w:shd w:val="clear" w:color="FFFFFF" w:fill="auto"/>
          <w:lang w:eastAsia="pl-PL"/>
        </w:rPr>
        <w:t xml:space="preserve">, </w:t>
      </w:r>
      <w:r w:rsidR="0071091E" w:rsidRPr="0021545C">
        <w:rPr>
          <w:rFonts w:ascii="Arial" w:hAnsi="Arial" w:cs="Arial"/>
          <w:sz w:val="22"/>
          <w:szCs w:val="22"/>
          <w:shd w:val="clear" w:color="FFFFFF" w:fill="auto"/>
          <w:lang w:eastAsia="pl-PL"/>
        </w:rPr>
        <w:t>a jeżeli będzie dotyczyło to warunków  wskazanych w pkt 9.1.3</w:t>
      </w:r>
      <w:r w:rsidR="0071091E" w:rsidRPr="0021545C">
        <w:rPr>
          <w:rFonts w:ascii="Arial" w:hAnsi="Arial" w:cs="Arial"/>
          <w:b/>
          <w:sz w:val="22"/>
          <w:szCs w:val="22"/>
          <w:shd w:val="clear" w:color="FFFFFF" w:fill="auto"/>
          <w:lang w:eastAsia="pl-PL"/>
        </w:rPr>
        <w:t xml:space="preserve"> </w:t>
      </w:r>
      <w:r w:rsidR="0071091E" w:rsidRPr="0021545C">
        <w:rPr>
          <w:rFonts w:ascii="Arial" w:hAnsi="Arial" w:cs="Arial"/>
          <w:sz w:val="22"/>
          <w:szCs w:val="22"/>
          <w:shd w:val="clear" w:color="FFFFFF" w:fill="auto"/>
          <w:lang w:eastAsia="pl-PL"/>
        </w:rPr>
        <w:t>musi przedłożyć dokumenty o których mowa w tym pkt.</w:t>
      </w:r>
    </w:p>
    <w:p w:rsidR="0086559C" w:rsidRPr="0021545C" w:rsidRDefault="0086559C" w:rsidP="0086559C">
      <w:pPr>
        <w:ind w:left="1080"/>
        <w:jc w:val="both"/>
        <w:rPr>
          <w:rFonts w:ascii="Arial" w:hAnsi="Arial" w:cs="Arial"/>
          <w:sz w:val="22"/>
          <w:szCs w:val="22"/>
        </w:rPr>
      </w:pPr>
    </w:p>
    <w:p w:rsidR="00E923D7" w:rsidRPr="0021545C" w:rsidRDefault="00992858" w:rsidP="00715FC6">
      <w:pPr>
        <w:ind w:left="709"/>
        <w:jc w:val="both"/>
        <w:rPr>
          <w:rFonts w:ascii="Arial" w:hAnsi="Arial" w:cs="Arial"/>
          <w:sz w:val="22"/>
          <w:szCs w:val="22"/>
        </w:rPr>
      </w:pPr>
      <w:r w:rsidRPr="0021545C">
        <w:rPr>
          <w:rFonts w:ascii="Arial" w:hAnsi="Arial" w:cs="Arial"/>
          <w:sz w:val="22"/>
          <w:szCs w:val="22"/>
        </w:rPr>
        <w:t xml:space="preserve">W przypadku potwierdzenia spełniania warunku wskazanego w pkt 9.1.3 w innej walucie niż polski złoty Zamawiający dokona przeliczenia na polski złoty po średnim kursie NBP z dnia, w którym </w:t>
      </w:r>
      <w:r w:rsidR="00370B4D" w:rsidRPr="0021545C">
        <w:rPr>
          <w:rFonts w:ascii="Arial" w:hAnsi="Arial" w:cs="Arial"/>
          <w:sz w:val="22"/>
          <w:szCs w:val="22"/>
        </w:rPr>
        <w:t xml:space="preserve">opublikowane zostanie </w:t>
      </w:r>
      <w:r w:rsidRPr="0021545C">
        <w:rPr>
          <w:rFonts w:ascii="Arial" w:hAnsi="Arial" w:cs="Arial"/>
          <w:sz w:val="22"/>
          <w:szCs w:val="22"/>
        </w:rPr>
        <w:t>Ogłoszenie o zamówieniu.</w:t>
      </w:r>
    </w:p>
    <w:p w:rsidR="00992858" w:rsidRPr="0021545C" w:rsidRDefault="00992858" w:rsidP="00992858">
      <w:pPr>
        <w:ind w:left="709"/>
        <w:jc w:val="both"/>
        <w:rPr>
          <w:rFonts w:ascii="Arial" w:hAnsi="Arial" w:cs="Arial"/>
          <w:b/>
          <w:bCs/>
          <w:sz w:val="22"/>
          <w:szCs w:val="22"/>
          <w:u w:val="single"/>
        </w:rPr>
      </w:pPr>
    </w:p>
    <w:p w:rsidR="0086559C" w:rsidRPr="0021545C" w:rsidRDefault="0086559C" w:rsidP="00B000E2">
      <w:pPr>
        <w:numPr>
          <w:ilvl w:val="1"/>
          <w:numId w:val="54"/>
        </w:numPr>
        <w:autoSpaceDE w:val="0"/>
        <w:ind w:left="284" w:hanging="426"/>
        <w:jc w:val="both"/>
        <w:rPr>
          <w:rFonts w:ascii="Arial" w:hAnsi="Arial" w:cs="Arial"/>
          <w:bCs/>
          <w:sz w:val="22"/>
          <w:szCs w:val="22"/>
          <w:u w:val="single"/>
        </w:rPr>
      </w:pPr>
      <w:r w:rsidRPr="0021545C">
        <w:rPr>
          <w:rFonts w:ascii="Arial" w:hAnsi="Arial" w:cs="Arial"/>
          <w:sz w:val="22"/>
          <w:szCs w:val="22"/>
        </w:rPr>
        <w:t xml:space="preserve"> W</w:t>
      </w:r>
      <w:r w:rsidRPr="0021545C">
        <w:rPr>
          <w:rFonts w:ascii="Arial" w:hAnsi="Arial" w:cs="Arial"/>
          <w:noProof/>
          <w:sz w:val="22"/>
          <w:szCs w:val="22"/>
        </w:rPr>
        <w:t xml:space="preserve">arunki udziału w postępowaniu wykonawców  mających siedzibę lub miejsce zamieszkania poza terytorium  Rzeczpospolitej  Polskiej. </w:t>
      </w:r>
    </w:p>
    <w:p w:rsidR="0086559C" w:rsidRPr="0021545C" w:rsidRDefault="0086559C" w:rsidP="0086559C">
      <w:pPr>
        <w:spacing w:before="120"/>
        <w:ind w:left="709" w:hanging="748"/>
        <w:jc w:val="both"/>
        <w:rPr>
          <w:rFonts w:ascii="Arial" w:hAnsi="Arial" w:cs="Arial"/>
          <w:noProof/>
          <w:sz w:val="22"/>
          <w:szCs w:val="22"/>
          <w:lang w:eastAsia="pl-PL"/>
        </w:rPr>
      </w:pPr>
      <w:r w:rsidRPr="0021545C">
        <w:rPr>
          <w:rFonts w:ascii="Arial" w:hAnsi="Arial" w:cs="Arial"/>
          <w:sz w:val="22"/>
          <w:szCs w:val="22"/>
        </w:rPr>
        <w:t>9.2.1 J</w:t>
      </w:r>
      <w:r w:rsidRPr="0021545C">
        <w:rPr>
          <w:rFonts w:ascii="Arial" w:hAnsi="Arial" w:cs="Arial"/>
          <w:noProof/>
          <w:sz w:val="22"/>
          <w:szCs w:val="22"/>
          <w:lang w:eastAsia="pl-PL"/>
        </w:rPr>
        <w:t xml:space="preserve">eżeli Wykonawca ma siedzibę lub miejsce zamieszkania poza terytorium Rzeczypospolitej Polskiej, zamiast dokumentów, </w:t>
      </w:r>
    </w:p>
    <w:p w:rsidR="0086559C" w:rsidRPr="0021545C" w:rsidRDefault="0086559C" w:rsidP="0086559C">
      <w:pPr>
        <w:suppressAutoHyphens w:val="0"/>
        <w:ind w:left="709"/>
        <w:rPr>
          <w:rFonts w:ascii="Arial" w:hAnsi="Arial" w:cs="Arial"/>
          <w:sz w:val="22"/>
          <w:szCs w:val="22"/>
          <w:lang w:eastAsia="pl-PL"/>
        </w:rPr>
      </w:pPr>
      <w:r w:rsidRPr="0021545C">
        <w:rPr>
          <w:rFonts w:ascii="Arial" w:hAnsi="Arial" w:cs="Arial"/>
          <w:noProof/>
          <w:sz w:val="22"/>
          <w:szCs w:val="22"/>
          <w:lang w:eastAsia="pl-PL"/>
        </w:rPr>
        <w:t xml:space="preserve">1) o których mowa powyżej w pkt. 9.1.1 a), 9.1.1 b), </w:t>
      </w:r>
      <w:r w:rsidR="008C303E" w:rsidRPr="0021545C">
        <w:rPr>
          <w:rFonts w:ascii="Arial" w:hAnsi="Arial" w:cs="Arial"/>
          <w:noProof/>
          <w:sz w:val="22"/>
          <w:szCs w:val="22"/>
          <w:lang w:eastAsia="pl-PL"/>
        </w:rPr>
        <w:t>: 9.1.1 c), 9.1.1 e), niniejszego ogłoszenia</w:t>
      </w:r>
      <w:r w:rsidRPr="0021545C">
        <w:rPr>
          <w:rFonts w:ascii="Arial" w:hAnsi="Arial" w:cs="Arial"/>
          <w:noProof/>
          <w:sz w:val="22"/>
          <w:szCs w:val="22"/>
          <w:lang w:eastAsia="pl-PL"/>
        </w:rPr>
        <w:t xml:space="preserve"> składa dokument lub dokumenty </w:t>
      </w:r>
      <w:r w:rsidRPr="0021545C">
        <w:rPr>
          <w:rFonts w:ascii="Arial" w:hAnsi="Arial" w:cs="Arial"/>
          <w:sz w:val="22"/>
          <w:szCs w:val="22"/>
          <w:lang w:eastAsia="pl-PL"/>
        </w:rPr>
        <w:t>-wystawione w kraju, w którym ma siedzibę lub miejsce zamieszkania, potwierdzające odpowiednio, że:</w:t>
      </w:r>
    </w:p>
    <w:p w:rsidR="0086559C" w:rsidRPr="0021545C" w:rsidRDefault="0086559C" w:rsidP="0086559C">
      <w:pPr>
        <w:widowControl w:val="0"/>
        <w:suppressAutoHyphens w:val="0"/>
        <w:autoSpaceDE w:val="0"/>
        <w:autoSpaceDN w:val="0"/>
        <w:adjustRightInd w:val="0"/>
        <w:ind w:left="720"/>
        <w:jc w:val="both"/>
        <w:rPr>
          <w:rFonts w:ascii="Arial" w:hAnsi="Arial" w:cs="Arial"/>
          <w:sz w:val="22"/>
          <w:szCs w:val="22"/>
          <w:lang w:eastAsia="pl-PL"/>
        </w:rPr>
      </w:pPr>
      <w:r w:rsidRPr="0021545C">
        <w:rPr>
          <w:rFonts w:ascii="Arial" w:hAnsi="Arial" w:cs="Arial"/>
          <w:sz w:val="22"/>
          <w:szCs w:val="22"/>
          <w:lang w:eastAsia="pl-PL"/>
        </w:rPr>
        <w:tab/>
        <w:t>(i)</w:t>
      </w:r>
      <w:r w:rsidRPr="0021545C">
        <w:rPr>
          <w:rFonts w:ascii="Arial" w:hAnsi="Arial" w:cs="Arial"/>
          <w:sz w:val="22"/>
          <w:szCs w:val="22"/>
          <w:lang w:eastAsia="pl-PL"/>
        </w:rPr>
        <w:tab/>
        <w:t xml:space="preserve">Nie otwarto jego likwidacji ani nie ogłoszono upadłości; </w:t>
      </w:r>
    </w:p>
    <w:p w:rsidR="0086559C" w:rsidRPr="0021545C" w:rsidRDefault="0086559C" w:rsidP="0086559C">
      <w:pPr>
        <w:widowControl w:val="0"/>
        <w:suppressAutoHyphens w:val="0"/>
        <w:autoSpaceDE w:val="0"/>
        <w:autoSpaceDN w:val="0"/>
        <w:adjustRightInd w:val="0"/>
        <w:ind w:left="720"/>
        <w:jc w:val="both"/>
        <w:rPr>
          <w:rFonts w:ascii="Arial" w:hAnsi="Arial" w:cs="Arial"/>
          <w:sz w:val="22"/>
          <w:szCs w:val="22"/>
          <w:lang w:eastAsia="pl-PL"/>
        </w:rPr>
      </w:pPr>
      <w:r w:rsidRPr="0021545C">
        <w:rPr>
          <w:rFonts w:ascii="Arial" w:hAnsi="Arial" w:cs="Arial"/>
          <w:sz w:val="22"/>
          <w:szCs w:val="22"/>
          <w:lang w:eastAsia="pl-PL"/>
        </w:rPr>
        <w:tab/>
        <w:t>(ii)</w:t>
      </w:r>
      <w:r w:rsidRPr="0021545C">
        <w:rPr>
          <w:rFonts w:ascii="Arial" w:hAnsi="Arial" w:cs="Arial"/>
          <w:sz w:val="22"/>
          <w:szCs w:val="22"/>
          <w:lang w:eastAsia="pl-PL"/>
        </w:rPr>
        <w:tab/>
        <w:t>Nie orzeczono wobec niego zakazu ubiegania się o zamówienie;</w:t>
      </w:r>
    </w:p>
    <w:p w:rsidR="0086559C" w:rsidRPr="0021545C" w:rsidRDefault="0086559C" w:rsidP="0086559C">
      <w:pPr>
        <w:widowControl w:val="0"/>
        <w:suppressAutoHyphens w:val="0"/>
        <w:autoSpaceDE w:val="0"/>
        <w:autoSpaceDN w:val="0"/>
        <w:adjustRightInd w:val="0"/>
        <w:ind w:left="1440" w:hanging="720"/>
        <w:jc w:val="both"/>
        <w:rPr>
          <w:rFonts w:ascii="Arial" w:hAnsi="Arial" w:cs="Arial"/>
          <w:sz w:val="22"/>
          <w:szCs w:val="22"/>
          <w:lang w:eastAsia="pl-PL"/>
        </w:rPr>
      </w:pPr>
      <w:r w:rsidRPr="0021545C">
        <w:rPr>
          <w:rFonts w:ascii="Arial" w:hAnsi="Arial" w:cs="Arial"/>
          <w:sz w:val="22"/>
          <w:szCs w:val="22"/>
          <w:lang w:eastAsia="pl-PL"/>
        </w:rPr>
        <w:tab/>
        <w:t>(iii)</w:t>
      </w:r>
      <w:r w:rsidRPr="0021545C">
        <w:rPr>
          <w:rFonts w:ascii="Arial" w:hAnsi="Arial" w:cs="Arial"/>
          <w:sz w:val="22"/>
          <w:szCs w:val="22"/>
          <w:lang w:eastAsia="pl-PL"/>
        </w:rPr>
        <w:tab/>
        <w:t xml:space="preserve">Nie zalega z uiszczaniem podatków, opłat, składek na ubezpieczenie </w:t>
      </w:r>
      <w:r w:rsidRPr="0021545C">
        <w:rPr>
          <w:rFonts w:ascii="Arial" w:hAnsi="Arial" w:cs="Arial"/>
          <w:sz w:val="22"/>
          <w:szCs w:val="22"/>
          <w:lang w:eastAsia="pl-PL"/>
        </w:rPr>
        <w:tab/>
        <w:t xml:space="preserve">społeczne i zdrowotne albo, że uzyskał przewidziane prawem zwolnienie, </w:t>
      </w:r>
      <w:r w:rsidRPr="0021545C">
        <w:rPr>
          <w:rFonts w:ascii="Arial" w:hAnsi="Arial" w:cs="Arial"/>
          <w:sz w:val="22"/>
          <w:szCs w:val="22"/>
          <w:lang w:eastAsia="pl-PL"/>
        </w:rPr>
        <w:tab/>
        <w:t xml:space="preserve">odroczenie lub rozłożenie na raty zaległych płatności lub wstrzymanie w </w:t>
      </w:r>
      <w:r w:rsidRPr="0021545C">
        <w:rPr>
          <w:rFonts w:ascii="Arial" w:hAnsi="Arial" w:cs="Arial"/>
          <w:sz w:val="22"/>
          <w:szCs w:val="22"/>
          <w:lang w:eastAsia="pl-PL"/>
        </w:rPr>
        <w:tab/>
        <w:t>całości wykonania decyzji właściwego organu;</w:t>
      </w:r>
    </w:p>
    <w:p w:rsidR="0086559C" w:rsidRPr="0021545C" w:rsidRDefault="0086559C" w:rsidP="0086559C">
      <w:pPr>
        <w:autoSpaceDE w:val="0"/>
        <w:ind w:left="2127" w:hanging="1418"/>
        <w:jc w:val="both"/>
        <w:rPr>
          <w:rFonts w:ascii="Arial" w:hAnsi="Arial" w:cs="Arial"/>
          <w:sz w:val="22"/>
          <w:szCs w:val="22"/>
        </w:rPr>
      </w:pPr>
      <w:r w:rsidRPr="0021545C">
        <w:rPr>
          <w:rFonts w:ascii="Arial" w:hAnsi="Arial" w:cs="Arial"/>
          <w:sz w:val="22"/>
          <w:szCs w:val="22"/>
          <w:lang w:eastAsia="pl-PL"/>
        </w:rPr>
        <w:t>2) o których mowa pow</w:t>
      </w:r>
      <w:r w:rsidR="008C303E" w:rsidRPr="0021545C">
        <w:rPr>
          <w:rFonts w:ascii="Arial" w:hAnsi="Arial" w:cs="Arial"/>
          <w:sz w:val="22"/>
          <w:szCs w:val="22"/>
          <w:lang w:eastAsia="pl-PL"/>
        </w:rPr>
        <w:t xml:space="preserve">yżej w pkt. 9.1.1 d) niniejszego ogłoszenia </w:t>
      </w:r>
      <w:r w:rsidRPr="0021545C">
        <w:rPr>
          <w:rFonts w:ascii="Arial" w:hAnsi="Arial" w:cs="Arial"/>
          <w:sz w:val="22"/>
          <w:szCs w:val="22"/>
          <w:lang w:eastAsia="pl-PL"/>
        </w:rPr>
        <w:t xml:space="preserve">- składa zaświadczenie właściwego organu sądowego lub administracyjnego miejsca zamieszkania albo zamieszkania osoby, której dokumenty dotyczą w zakresie określonym w art. 24 ust. 1 pkt 4-8,10,11 </w:t>
      </w:r>
      <w:proofErr w:type="spellStart"/>
      <w:r w:rsidRPr="0021545C">
        <w:rPr>
          <w:rFonts w:ascii="Arial" w:hAnsi="Arial" w:cs="Arial"/>
          <w:sz w:val="22"/>
          <w:szCs w:val="22"/>
          <w:lang w:eastAsia="pl-PL"/>
        </w:rPr>
        <w:t>u.p.z</w:t>
      </w:r>
      <w:proofErr w:type="spellEnd"/>
      <w:r w:rsidRPr="0021545C">
        <w:rPr>
          <w:rFonts w:ascii="Arial" w:hAnsi="Arial" w:cs="Arial"/>
          <w:sz w:val="22"/>
          <w:szCs w:val="22"/>
          <w:lang w:eastAsia="pl-PL"/>
        </w:rPr>
        <w:t>.</w:t>
      </w:r>
      <w:r w:rsidRPr="0021545C">
        <w:rPr>
          <w:rFonts w:ascii="Arial" w:hAnsi="Arial" w:cs="Arial"/>
          <w:sz w:val="22"/>
          <w:szCs w:val="22"/>
        </w:rPr>
        <w:t>:</w:t>
      </w:r>
    </w:p>
    <w:p w:rsidR="0086559C" w:rsidRPr="0021545C" w:rsidRDefault="0086559C" w:rsidP="0086559C">
      <w:pPr>
        <w:jc w:val="both"/>
        <w:rPr>
          <w:rFonts w:ascii="Arial" w:hAnsi="Arial" w:cs="Arial"/>
          <w:color w:val="FF0000"/>
          <w:sz w:val="22"/>
          <w:szCs w:val="22"/>
        </w:rPr>
      </w:pPr>
    </w:p>
    <w:p w:rsidR="0086559C" w:rsidRPr="0021545C" w:rsidRDefault="0086559C" w:rsidP="0086559C">
      <w:pPr>
        <w:autoSpaceDE w:val="0"/>
        <w:ind w:left="567" w:hanging="567"/>
        <w:jc w:val="both"/>
        <w:rPr>
          <w:rFonts w:ascii="Arial" w:hAnsi="Arial" w:cs="Arial"/>
          <w:i/>
          <w:iCs/>
          <w:sz w:val="22"/>
          <w:szCs w:val="22"/>
        </w:rPr>
      </w:pPr>
      <w:r w:rsidRPr="0021545C">
        <w:rPr>
          <w:rFonts w:ascii="Arial" w:hAnsi="Arial" w:cs="Arial"/>
          <w:iCs/>
          <w:sz w:val="22"/>
          <w:szCs w:val="22"/>
        </w:rPr>
        <w:t>9.2.</w:t>
      </w:r>
      <w:r w:rsidRPr="0021545C">
        <w:rPr>
          <w:rFonts w:ascii="Arial" w:hAnsi="Arial" w:cs="Arial"/>
          <w:bCs/>
          <w:iCs/>
          <w:sz w:val="22"/>
          <w:szCs w:val="22"/>
        </w:rPr>
        <w:t>2.</w:t>
      </w:r>
      <w:r w:rsidRPr="0021545C">
        <w:rPr>
          <w:rFonts w:ascii="Arial" w:hAnsi="Arial" w:cs="Arial"/>
          <w:sz w:val="22"/>
          <w:szCs w:val="22"/>
        </w:rPr>
        <w:t xml:space="preserve"> D</w:t>
      </w:r>
      <w:r w:rsidRPr="0021545C">
        <w:rPr>
          <w:rFonts w:ascii="Arial" w:hAnsi="Arial" w:cs="Arial"/>
          <w:noProof/>
          <w:sz w:val="22"/>
          <w:szCs w:val="22"/>
        </w:rPr>
        <w:t>okumenty, o których mowa powyżej w pkt. 9.2.1.1) (i) i (ii) oraz 9.2.1.2) powinny być wystawione nie wcześniej niż 6 miesięcy przed upływem terminu składania</w:t>
      </w:r>
      <w:r w:rsidRPr="0021545C">
        <w:rPr>
          <w:rFonts w:ascii="Arial" w:hAnsi="Arial" w:cs="Arial"/>
          <w:sz w:val="22"/>
          <w:szCs w:val="22"/>
        </w:rPr>
        <w:t xml:space="preserve"> </w:t>
      </w:r>
      <w:r w:rsidRPr="0021545C">
        <w:rPr>
          <w:rFonts w:ascii="Arial" w:hAnsi="Arial" w:cs="Arial"/>
          <w:noProof/>
          <w:sz w:val="22"/>
          <w:szCs w:val="22"/>
        </w:rPr>
        <w:t>wniosków o dopuszczenie do udziału w postępowaniu. Dokument, o którym mowa w pkt. 9.2.1.1) (iii) powinien być wystawiony nie wcześniej niż 3 miesiące przed upływem terminu składania wniosku o dopuszczenie do udziału w postępowaniu.</w:t>
      </w:r>
    </w:p>
    <w:p w:rsidR="0086559C" w:rsidRPr="0021545C" w:rsidRDefault="0086559C" w:rsidP="0086559C">
      <w:pPr>
        <w:autoSpaceDE w:val="0"/>
        <w:ind w:left="567" w:hanging="567"/>
        <w:jc w:val="both"/>
        <w:rPr>
          <w:rFonts w:ascii="Arial" w:hAnsi="Arial" w:cs="Arial"/>
          <w:noProof/>
          <w:sz w:val="22"/>
          <w:szCs w:val="22"/>
        </w:rPr>
      </w:pPr>
      <w:r w:rsidRPr="0021545C">
        <w:rPr>
          <w:rFonts w:ascii="Arial" w:hAnsi="Arial" w:cs="Arial"/>
          <w:sz w:val="22"/>
          <w:szCs w:val="22"/>
        </w:rPr>
        <w:t>9.2.3 Je</w:t>
      </w:r>
      <w:r w:rsidRPr="0021545C">
        <w:rPr>
          <w:rFonts w:ascii="Arial" w:hAnsi="Arial" w:cs="Arial"/>
          <w:noProof/>
          <w:sz w:val="22"/>
          <w:szCs w:val="22"/>
        </w:rPr>
        <w:t>żeli w miejscu zamieszkania osoby lub w kraju, w którym Wykonawca ma siedzibę lub miejsce zamieszkania, nie wydaje się dokumentów, o których mowa powyżej w pkt. 9.2.1, zastępuje się je dokumentem zawierającym oświadczenie , w króym okresla się także osoby uprawnione do reprezentacji Wykonawcy złożone przed właściwym organem sądowym, administracyjnym albo organem samorządu zawodowego lub gospodarczego odpowiednio miejsca zamieszkania osoby lub w kraju , w którym Wykonawca ma siedzibę lub miejsce zamieszkania lub przed notariuszem,Zapis w pkt. 9.2.2 stosuje się odpowiednio.</w:t>
      </w:r>
    </w:p>
    <w:p w:rsidR="0086559C" w:rsidRPr="0021545C" w:rsidRDefault="0086559C" w:rsidP="0086559C">
      <w:pPr>
        <w:spacing w:before="120"/>
        <w:ind w:left="748" w:hanging="748"/>
        <w:jc w:val="both"/>
        <w:rPr>
          <w:rFonts w:ascii="Arial" w:hAnsi="Arial" w:cs="Arial"/>
          <w:noProof/>
          <w:sz w:val="22"/>
          <w:szCs w:val="22"/>
          <w:lang w:eastAsia="pl-PL"/>
        </w:rPr>
      </w:pPr>
      <w:r w:rsidRPr="0021545C">
        <w:rPr>
          <w:rFonts w:ascii="Arial" w:hAnsi="Arial" w:cs="Arial"/>
          <w:sz w:val="22"/>
          <w:szCs w:val="22"/>
        </w:rPr>
        <w:t xml:space="preserve">9.3.  </w:t>
      </w:r>
      <w:r w:rsidRPr="0021545C">
        <w:rPr>
          <w:rFonts w:ascii="Arial" w:hAnsi="Arial" w:cs="Arial"/>
          <w:noProof/>
          <w:sz w:val="22"/>
          <w:szCs w:val="22"/>
          <w:lang w:eastAsia="pl-PL"/>
        </w:rPr>
        <w:t>Jeżeli w przypadku Wykonawcy majacego siedzibę na terytorium Rzeczypospolitej Polskiej, osoby, o których mowa w art. 24 ust. 1 pkt 5-8,10 i 11 u.p.z.p., maja miejsce zamieszkania poza terytorium Rzeczypospolitej Polskiej, Wykonawca składa w odniesieniu do nich zaświadczenie w łaściwego organu sądowego albo administracyjnego miejsca zamieszkania dotyczące niekaralności tych osób w zakresie określonym w art. 24 ust. 1 pkt 5-8,10 i 11 u.p.z.p. wystawionej nie wcześniej niż 6 miesięcy przed upływem terminu składania</w:t>
      </w:r>
      <w:r w:rsidRPr="0021545C">
        <w:rPr>
          <w:rFonts w:ascii="Arial" w:hAnsi="Arial" w:cs="Arial"/>
          <w:sz w:val="22"/>
          <w:szCs w:val="22"/>
        </w:rPr>
        <w:t xml:space="preserve"> </w:t>
      </w:r>
      <w:r w:rsidRPr="0021545C">
        <w:rPr>
          <w:rFonts w:ascii="Arial" w:hAnsi="Arial" w:cs="Arial"/>
          <w:noProof/>
          <w:sz w:val="22"/>
          <w:szCs w:val="22"/>
          <w:lang w:eastAsia="pl-PL"/>
        </w:rPr>
        <w:t>wniosków o dopuszczenie do udziału w postępowaniu, z tym, że w przypadku gdy w miejscu zamieszkania tych osób, nie wydaje się takich zaświadczeń – zastępuje się je dokumentem zawierajacym oświadczenie złożone przed właściwym organem sądowym, administracyjnym albo organem samorządu zawowodwego lub gospodarczego miejsca zamieszkania tych osób lub przed notariuszem.</w:t>
      </w:r>
    </w:p>
    <w:p w:rsidR="0086559C" w:rsidRPr="0021545C" w:rsidRDefault="0086559C" w:rsidP="0086559C">
      <w:pPr>
        <w:suppressAutoHyphens w:val="0"/>
        <w:spacing w:before="120"/>
        <w:ind w:left="709" w:hanging="561"/>
        <w:jc w:val="both"/>
        <w:rPr>
          <w:rFonts w:ascii="Arial" w:hAnsi="Arial" w:cs="Arial"/>
          <w:noProof/>
          <w:sz w:val="22"/>
          <w:szCs w:val="22"/>
          <w:lang w:eastAsia="pl-PL"/>
        </w:rPr>
      </w:pPr>
      <w:r w:rsidRPr="0021545C">
        <w:rPr>
          <w:rFonts w:ascii="Arial" w:hAnsi="Arial" w:cs="Arial"/>
          <w:noProof/>
          <w:sz w:val="22"/>
          <w:szCs w:val="22"/>
          <w:lang w:eastAsia="pl-PL"/>
        </w:rPr>
        <w:t>9.4.</w:t>
      </w:r>
      <w:r w:rsidRPr="0021545C">
        <w:rPr>
          <w:rFonts w:ascii="Arial" w:hAnsi="Arial" w:cs="Arial"/>
          <w:noProof/>
          <w:sz w:val="22"/>
          <w:szCs w:val="22"/>
          <w:lang w:eastAsia="pl-PL"/>
        </w:rPr>
        <w:tab/>
        <w:t xml:space="preserve">Dokumenty, o których mowa powyżej w pkt. 9.1.1 (za wyjątkiem  oświadczenia,  którym mowa w pkt 9.1.1. f) i dokumentów składanych na potwierdzenie, iż Wykonawca będzie dysponował zasobami niezbędnymi do realizacji zamówienia, a w </w:t>
      </w:r>
      <w:r w:rsidRPr="0021545C">
        <w:rPr>
          <w:rFonts w:ascii="Arial" w:hAnsi="Arial" w:cs="Arial"/>
          <w:noProof/>
          <w:sz w:val="22"/>
          <w:szCs w:val="22"/>
          <w:lang w:eastAsia="pl-PL"/>
        </w:rPr>
        <w:lastRenderedPageBreak/>
        <w:t>szczególności pisemnego zobowiązania tych podmiotów do oddania mu do dyspozycji niezbednych zasobów na okres korzystania z nich przy wykonaniu zamówienia) które muszą być złożone w or</w:t>
      </w:r>
      <w:r w:rsidR="008C303E" w:rsidRPr="0021545C">
        <w:rPr>
          <w:rFonts w:ascii="Arial" w:hAnsi="Arial" w:cs="Arial"/>
          <w:noProof/>
          <w:sz w:val="22"/>
          <w:szCs w:val="22"/>
          <w:lang w:eastAsia="pl-PL"/>
        </w:rPr>
        <w:t xml:space="preserve">yginale) i pkt. 9.2. niniejszego ogłoszenia </w:t>
      </w:r>
      <w:r w:rsidRPr="0021545C">
        <w:rPr>
          <w:rFonts w:ascii="Arial" w:hAnsi="Arial" w:cs="Arial"/>
          <w:noProof/>
          <w:sz w:val="22"/>
          <w:szCs w:val="22"/>
          <w:lang w:eastAsia="pl-PL"/>
        </w:rPr>
        <w:t>mogą być składane w formie oryginału lub kopii poświadczonej przez Wykonawcę za zgodność z oryginałem. Ponadto, dokumenty sporządzone w języku obcym muszą być składane wraz z tłumaczeniem na język polski.</w:t>
      </w:r>
    </w:p>
    <w:p w:rsidR="0086559C" w:rsidRPr="0021545C" w:rsidRDefault="0086559C" w:rsidP="0086559C">
      <w:pPr>
        <w:suppressAutoHyphens w:val="0"/>
        <w:spacing w:before="120"/>
        <w:ind w:left="709" w:hanging="561"/>
        <w:jc w:val="both"/>
        <w:rPr>
          <w:rFonts w:ascii="Arial" w:hAnsi="Arial" w:cs="Arial"/>
          <w:noProof/>
          <w:sz w:val="22"/>
          <w:szCs w:val="22"/>
          <w:lang w:eastAsia="pl-PL"/>
        </w:rPr>
      </w:pPr>
      <w:r w:rsidRPr="0021545C">
        <w:rPr>
          <w:rFonts w:ascii="Arial" w:hAnsi="Arial" w:cs="Arial"/>
          <w:noProof/>
          <w:sz w:val="22"/>
          <w:szCs w:val="22"/>
          <w:lang w:eastAsia="pl-PL"/>
        </w:rPr>
        <w:t xml:space="preserve">9.5   W przypadku wykonawców wspólnie ubiegających się o udzielenie zamówienia oraz w przypadku podmiotów, o których mowa w pkt 9.1.2)b) i pkt 9.1.3)a) </w:t>
      </w:r>
      <w:r w:rsidR="008C303E" w:rsidRPr="0021545C">
        <w:rPr>
          <w:rFonts w:ascii="Arial" w:hAnsi="Arial" w:cs="Arial"/>
          <w:noProof/>
          <w:sz w:val="22"/>
          <w:szCs w:val="22"/>
          <w:lang w:eastAsia="pl-PL"/>
        </w:rPr>
        <w:t>niniejszego ogłoszenia</w:t>
      </w:r>
      <w:r w:rsidRPr="0021545C">
        <w:rPr>
          <w:rFonts w:ascii="Arial" w:hAnsi="Arial" w:cs="Arial"/>
          <w:noProof/>
          <w:sz w:val="22"/>
          <w:szCs w:val="22"/>
          <w:lang w:eastAsia="pl-PL"/>
        </w:rPr>
        <w:t xml:space="preserve"> kopie dokumentów dotyczących odpowiednio Wykonawcy lub tych podmiotów maja być poświadczone za zgodność z oryginałem przez Wykonawcę lub te podmioty.</w:t>
      </w:r>
    </w:p>
    <w:p w:rsidR="0086559C" w:rsidRPr="0021545C" w:rsidRDefault="0086559C" w:rsidP="0086559C">
      <w:pPr>
        <w:suppressAutoHyphens w:val="0"/>
        <w:spacing w:before="120"/>
        <w:ind w:left="709" w:hanging="561"/>
        <w:jc w:val="both"/>
        <w:rPr>
          <w:rFonts w:ascii="Arial" w:hAnsi="Arial" w:cs="Arial"/>
          <w:noProof/>
          <w:sz w:val="22"/>
          <w:szCs w:val="22"/>
          <w:lang w:eastAsia="pl-PL"/>
        </w:rPr>
      </w:pPr>
      <w:r w:rsidRPr="0021545C">
        <w:rPr>
          <w:rFonts w:ascii="Arial" w:hAnsi="Arial" w:cs="Arial"/>
          <w:noProof/>
          <w:sz w:val="22"/>
          <w:szCs w:val="22"/>
          <w:lang w:eastAsia="pl-PL"/>
        </w:rPr>
        <w:t>9.6.</w:t>
      </w:r>
      <w:r w:rsidRPr="0021545C">
        <w:rPr>
          <w:rFonts w:ascii="Arial" w:hAnsi="Arial" w:cs="Arial"/>
          <w:noProof/>
          <w:sz w:val="22"/>
          <w:szCs w:val="22"/>
          <w:lang w:eastAsia="pl-PL"/>
        </w:rPr>
        <w:tab/>
        <w:t xml:space="preserve">Zamawiający może żądać przedstawienia oryginału lub notarialnie potwierdzonej kopii dokumentu wyłącznie wtedy, gdy złożona przez Wykonawcę kopia dokumentu jest nieczytelna lub budzi wątpliwości, co do jej prawdziwości. </w:t>
      </w:r>
    </w:p>
    <w:p w:rsidR="0086559C" w:rsidRPr="0021545C" w:rsidRDefault="0086559C" w:rsidP="0086559C">
      <w:pPr>
        <w:suppressAutoHyphens w:val="0"/>
        <w:spacing w:before="120"/>
        <w:ind w:left="709" w:hanging="561"/>
        <w:jc w:val="both"/>
        <w:rPr>
          <w:rFonts w:ascii="Arial" w:hAnsi="Arial" w:cs="Arial"/>
          <w:noProof/>
          <w:sz w:val="22"/>
          <w:szCs w:val="22"/>
          <w:lang w:eastAsia="pl-PL"/>
        </w:rPr>
      </w:pPr>
      <w:r w:rsidRPr="0021545C">
        <w:rPr>
          <w:rFonts w:ascii="Arial" w:hAnsi="Arial" w:cs="Arial"/>
          <w:noProof/>
          <w:sz w:val="22"/>
          <w:szCs w:val="22"/>
          <w:lang w:eastAsia="pl-PL"/>
        </w:rPr>
        <w:t>9.7.</w:t>
      </w:r>
      <w:r w:rsidRPr="0021545C">
        <w:rPr>
          <w:rFonts w:ascii="Arial" w:hAnsi="Arial" w:cs="Arial"/>
          <w:noProof/>
          <w:sz w:val="22"/>
          <w:szCs w:val="22"/>
          <w:lang w:eastAsia="pl-PL"/>
        </w:rPr>
        <w:tab/>
        <w:t>W przypadku wątpliwości, co do treści dokumentu złożonego przez Wykonawcę majacego siedzibę lub miejsce zamieszkania poza terytorium Rzeczypospolitej Polskiej, Zamawiający może zwrócic się do właściwych organów odpowiednio miejsca zamieszkania osoby lub kraju, w którym Wykonawca ma siedzibę lub miejsce zamieszkania z wnioskiem o udzielenie niezbędnych informacji dotyczących przedłożonego dokumentu.</w:t>
      </w:r>
    </w:p>
    <w:p w:rsidR="0086559C" w:rsidRPr="0021545C" w:rsidRDefault="0086559C" w:rsidP="0086559C">
      <w:pPr>
        <w:suppressAutoHyphens w:val="0"/>
        <w:spacing w:before="120"/>
        <w:ind w:left="709" w:hanging="561"/>
        <w:jc w:val="both"/>
        <w:rPr>
          <w:rFonts w:ascii="Arial" w:hAnsi="Arial" w:cs="Arial"/>
          <w:noProof/>
          <w:sz w:val="22"/>
          <w:szCs w:val="22"/>
          <w:lang w:eastAsia="pl-PL"/>
        </w:rPr>
      </w:pPr>
      <w:r w:rsidRPr="0021545C">
        <w:rPr>
          <w:rFonts w:ascii="Arial" w:hAnsi="Arial" w:cs="Arial"/>
          <w:noProof/>
          <w:sz w:val="22"/>
          <w:szCs w:val="22"/>
          <w:lang w:eastAsia="pl-PL"/>
        </w:rPr>
        <w:t xml:space="preserve">9.8    W przypadku złożenia przez Wykonawców dokumentów zawierających dane w innych walutach niż określono w punkcie 9.1., Zamawiający jako kurs przeliczeniowy waluty, w której oszacowano warunki finansowo-ekonomiczne, przyjmie średni kurs Narodowego Banku Polskiego (NBP) z dnia ukazania się ogłoszenia o zamówieniu w Dz.Urz. UE. </w:t>
      </w:r>
    </w:p>
    <w:p w:rsidR="0086559C" w:rsidRPr="0021545C" w:rsidRDefault="0086559C" w:rsidP="0086559C">
      <w:pPr>
        <w:suppressAutoHyphens w:val="0"/>
        <w:spacing w:before="120"/>
        <w:ind w:left="709" w:hanging="561"/>
        <w:jc w:val="both"/>
        <w:rPr>
          <w:rFonts w:ascii="Arial" w:hAnsi="Arial" w:cs="Arial"/>
          <w:noProof/>
          <w:sz w:val="22"/>
          <w:szCs w:val="22"/>
          <w:lang w:eastAsia="pl-PL"/>
        </w:rPr>
      </w:pPr>
      <w:r w:rsidRPr="0021545C">
        <w:rPr>
          <w:rFonts w:ascii="Arial" w:hAnsi="Arial" w:cs="Arial"/>
          <w:noProof/>
          <w:sz w:val="22"/>
          <w:szCs w:val="22"/>
          <w:lang w:eastAsia="pl-PL"/>
        </w:rPr>
        <w:t>9.9.</w:t>
      </w:r>
      <w:r w:rsidRPr="0021545C">
        <w:rPr>
          <w:rFonts w:ascii="Arial" w:hAnsi="Arial" w:cs="Arial"/>
          <w:noProof/>
          <w:sz w:val="22"/>
          <w:szCs w:val="22"/>
          <w:lang w:eastAsia="pl-PL"/>
        </w:rPr>
        <w:tab/>
        <w:t xml:space="preserve">Ocena spełniania przedstawionych powyżej warunków zostanie dokonana wg formuły: „spełnia – nie spełnia”. </w:t>
      </w:r>
    </w:p>
    <w:p w:rsidR="0086559C" w:rsidRPr="0021545C" w:rsidRDefault="0086559C" w:rsidP="0086559C">
      <w:pPr>
        <w:suppressAutoHyphens w:val="0"/>
        <w:spacing w:before="120"/>
        <w:ind w:left="709" w:hanging="561"/>
        <w:jc w:val="both"/>
        <w:rPr>
          <w:rFonts w:ascii="Arial" w:hAnsi="Arial" w:cs="Arial"/>
          <w:noProof/>
          <w:sz w:val="22"/>
          <w:szCs w:val="22"/>
          <w:lang w:eastAsia="pl-PL"/>
        </w:rPr>
      </w:pPr>
    </w:p>
    <w:p w:rsidR="0086559C" w:rsidRPr="0021545C" w:rsidRDefault="0086559C" w:rsidP="0086559C">
      <w:pPr>
        <w:autoSpaceDE w:val="0"/>
        <w:ind w:left="284" w:hanging="284"/>
        <w:rPr>
          <w:rFonts w:ascii="Arial" w:hAnsi="Arial" w:cs="Arial"/>
          <w:b/>
          <w:sz w:val="22"/>
          <w:szCs w:val="22"/>
          <w:u w:val="single"/>
        </w:rPr>
      </w:pPr>
      <w:bookmarkStart w:id="1" w:name="_Toc256058485"/>
      <w:r w:rsidRPr="0021545C">
        <w:rPr>
          <w:rFonts w:ascii="Arial" w:hAnsi="Arial" w:cs="Arial"/>
          <w:b/>
          <w:sz w:val="22"/>
          <w:szCs w:val="22"/>
          <w:u w:val="single"/>
        </w:rPr>
        <w:t>10.  Wykonawcy wspólnie ubiegający się udzielenie zamówienia.</w:t>
      </w:r>
      <w:bookmarkEnd w:id="1"/>
      <w:r w:rsidRPr="0021545C">
        <w:rPr>
          <w:rFonts w:ascii="Arial" w:hAnsi="Arial" w:cs="Arial"/>
          <w:b/>
          <w:sz w:val="22"/>
          <w:szCs w:val="22"/>
          <w:u w:val="single"/>
        </w:rPr>
        <w:t xml:space="preserve">  </w:t>
      </w:r>
    </w:p>
    <w:p w:rsidR="0086559C" w:rsidRPr="0021545C" w:rsidRDefault="0086559C" w:rsidP="0086559C">
      <w:pPr>
        <w:jc w:val="both"/>
        <w:rPr>
          <w:rFonts w:ascii="Arial" w:hAnsi="Arial" w:cs="Arial"/>
          <w:iCs/>
          <w:sz w:val="22"/>
          <w:szCs w:val="22"/>
        </w:rPr>
      </w:pPr>
    </w:p>
    <w:p w:rsidR="0086559C" w:rsidRPr="0021545C" w:rsidRDefault="0086559C" w:rsidP="0086559C">
      <w:pPr>
        <w:suppressAutoHyphens w:val="0"/>
        <w:spacing w:before="120"/>
        <w:ind w:left="561" w:hanging="561"/>
        <w:jc w:val="both"/>
        <w:rPr>
          <w:rFonts w:ascii="Arial" w:hAnsi="Arial" w:cs="Arial"/>
          <w:noProof/>
          <w:sz w:val="22"/>
          <w:szCs w:val="22"/>
          <w:lang w:eastAsia="pl-PL"/>
        </w:rPr>
      </w:pPr>
      <w:r w:rsidRPr="0021545C">
        <w:rPr>
          <w:rFonts w:ascii="Arial" w:hAnsi="Arial" w:cs="Arial"/>
          <w:noProof/>
          <w:sz w:val="22"/>
          <w:szCs w:val="22"/>
          <w:lang w:eastAsia="pl-PL"/>
        </w:rPr>
        <w:t>10.1.</w:t>
      </w:r>
      <w:r w:rsidRPr="0021545C">
        <w:rPr>
          <w:rFonts w:ascii="Arial" w:hAnsi="Arial" w:cs="Arial"/>
          <w:noProof/>
          <w:sz w:val="22"/>
          <w:szCs w:val="22"/>
          <w:lang w:eastAsia="pl-PL"/>
        </w:rPr>
        <w:tab/>
        <w:t xml:space="preserve">Wykonawcy wspólnie ubiegający sie udzielenie niniejszego zamówienia powinni spełniać warunki udziału w postepowaniu oraz złożyć dokumenty potwierdzające spełnianie tych warunków zgodnie z zapisami zawartymi w pkt 9 </w:t>
      </w:r>
      <w:r w:rsidR="008C303E" w:rsidRPr="0021545C">
        <w:rPr>
          <w:rFonts w:ascii="Arial" w:hAnsi="Arial" w:cs="Arial"/>
          <w:noProof/>
          <w:sz w:val="22"/>
          <w:szCs w:val="22"/>
          <w:lang w:eastAsia="pl-PL"/>
        </w:rPr>
        <w:t>niniejszego ogłoszenia</w:t>
      </w:r>
      <w:r w:rsidRPr="0021545C">
        <w:rPr>
          <w:rFonts w:ascii="Arial" w:hAnsi="Arial" w:cs="Arial"/>
          <w:noProof/>
          <w:sz w:val="22"/>
          <w:szCs w:val="22"/>
          <w:lang w:eastAsia="pl-PL"/>
        </w:rPr>
        <w:t>.</w:t>
      </w:r>
    </w:p>
    <w:p w:rsidR="0086559C" w:rsidRPr="0021545C" w:rsidRDefault="0086559C" w:rsidP="0086559C">
      <w:pPr>
        <w:suppressAutoHyphens w:val="0"/>
        <w:spacing w:before="120"/>
        <w:ind w:left="561" w:hanging="561"/>
        <w:jc w:val="both"/>
        <w:rPr>
          <w:rFonts w:ascii="Arial" w:hAnsi="Arial" w:cs="Arial"/>
          <w:noProof/>
          <w:sz w:val="22"/>
          <w:szCs w:val="22"/>
          <w:lang w:eastAsia="pl-PL"/>
        </w:rPr>
      </w:pPr>
      <w:r w:rsidRPr="0021545C">
        <w:rPr>
          <w:rFonts w:ascii="Arial" w:hAnsi="Arial" w:cs="Arial"/>
          <w:noProof/>
          <w:sz w:val="22"/>
          <w:szCs w:val="22"/>
          <w:lang w:eastAsia="pl-PL"/>
        </w:rPr>
        <w:t>10.2</w:t>
      </w:r>
      <w:r w:rsidRPr="0021545C">
        <w:rPr>
          <w:rFonts w:ascii="Arial" w:hAnsi="Arial" w:cs="Arial"/>
          <w:noProof/>
          <w:sz w:val="22"/>
          <w:szCs w:val="22"/>
          <w:lang w:eastAsia="pl-PL"/>
        </w:rPr>
        <w:tab/>
        <w:t>Wykonawcy wspólnie ubiegający się o udzielenie niniejszego zamówienia ustanawiają Pełnomocnika do reprezentowania ich w niniejszym postępowaniu albo reprezentowania ich w postępowaniu i zawarcia Kontraktu. Zaleca się, aby Pełnomocnikiem był jeden z Wykonawców wspólnie ubiegających się o udzielenie zamówienia. Dokument ustanawiający Pełnomocnika (w oryginale) powinien być załączony do wniosku o dopuszczenie do udziału w postępowaniu.</w:t>
      </w:r>
    </w:p>
    <w:p w:rsidR="0086559C" w:rsidRPr="0021545C" w:rsidRDefault="0086559C" w:rsidP="0086559C">
      <w:pPr>
        <w:suppressAutoHyphens w:val="0"/>
        <w:spacing w:before="120"/>
        <w:ind w:left="561" w:hanging="561"/>
        <w:jc w:val="both"/>
        <w:rPr>
          <w:rFonts w:ascii="Arial" w:hAnsi="Arial" w:cs="Arial"/>
          <w:noProof/>
          <w:sz w:val="22"/>
          <w:szCs w:val="22"/>
          <w:lang w:eastAsia="pl-PL"/>
        </w:rPr>
      </w:pPr>
      <w:r w:rsidRPr="0021545C">
        <w:rPr>
          <w:rFonts w:ascii="Arial" w:hAnsi="Arial" w:cs="Arial"/>
          <w:noProof/>
          <w:sz w:val="22"/>
          <w:szCs w:val="22"/>
          <w:lang w:eastAsia="pl-PL"/>
        </w:rPr>
        <w:t>10.3.</w:t>
      </w:r>
      <w:r w:rsidRPr="0021545C">
        <w:rPr>
          <w:rFonts w:ascii="Arial" w:hAnsi="Arial" w:cs="Arial"/>
          <w:noProof/>
          <w:sz w:val="22"/>
          <w:szCs w:val="22"/>
          <w:lang w:eastAsia="pl-PL"/>
        </w:rPr>
        <w:tab/>
        <w:t>Wszelka korespondencja prowadzona będzie wyłącznie z Pełnomocnikiem.</w:t>
      </w:r>
    </w:p>
    <w:p w:rsidR="0086559C" w:rsidRPr="0021545C" w:rsidRDefault="0086559C" w:rsidP="0086559C">
      <w:pPr>
        <w:suppressAutoHyphens w:val="0"/>
        <w:ind w:left="561" w:hanging="561"/>
        <w:jc w:val="both"/>
        <w:rPr>
          <w:rFonts w:ascii="Arial" w:hAnsi="Arial" w:cs="Arial"/>
          <w:color w:val="666600"/>
          <w:sz w:val="22"/>
          <w:szCs w:val="22"/>
          <w:lang w:eastAsia="pl-PL"/>
        </w:rPr>
      </w:pPr>
      <w:r w:rsidRPr="0021545C">
        <w:rPr>
          <w:rFonts w:ascii="Arial" w:hAnsi="Arial" w:cs="Arial"/>
          <w:noProof/>
          <w:sz w:val="22"/>
          <w:szCs w:val="22"/>
          <w:lang w:eastAsia="pl-PL"/>
        </w:rPr>
        <w:t>10.4.</w:t>
      </w:r>
      <w:r w:rsidRPr="0021545C">
        <w:rPr>
          <w:rFonts w:ascii="Arial" w:hAnsi="Arial" w:cs="Arial"/>
          <w:noProof/>
          <w:sz w:val="22"/>
          <w:szCs w:val="22"/>
          <w:lang w:eastAsia="pl-PL"/>
        </w:rPr>
        <w:tab/>
        <w:t xml:space="preserve">Zamawiający wymaga, aby Wykonawcy wspólnie ubiegający się o niniejsze zamówienie, których oferta zostanie uznana za najkorzystniejszą przed podpisaniem umowy w sprawie zamówienia są zobowiązani </w:t>
      </w:r>
      <w:r w:rsidRPr="0021545C">
        <w:rPr>
          <w:rFonts w:ascii="Arial" w:hAnsi="Arial" w:cs="Arial"/>
          <w:color w:val="000000"/>
          <w:sz w:val="22"/>
          <w:szCs w:val="22"/>
          <w:lang w:eastAsia="pl-PL"/>
        </w:rPr>
        <w:t>przyjąć formę prawną konsorcjum lub inną równoważną formę prawną (w postaci umowy cywilno-prawnej). W tym celu przed podpisaniem umowy o niniejsze zamówienie są oni zobowiązani przedstawić Zamawiającemu stosowne porozumienie zawierające w swojej treści następujące postanowienia:</w:t>
      </w:r>
    </w:p>
    <w:p w:rsidR="0086559C" w:rsidRPr="0021545C" w:rsidRDefault="0086559C" w:rsidP="00B000E2">
      <w:pPr>
        <w:widowControl w:val="0"/>
        <w:numPr>
          <w:ilvl w:val="1"/>
          <w:numId w:val="57"/>
        </w:numPr>
        <w:tabs>
          <w:tab w:val="num" w:pos="1122"/>
        </w:tabs>
        <w:suppressAutoHyphens w:val="0"/>
        <w:autoSpaceDE w:val="0"/>
        <w:autoSpaceDN w:val="0"/>
        <w:adjustRightInd w:val="0"/>
        <w:spacing w:before="100"/>
        <w:ind w:left="1122" w:hanging="374"/>
        <w:jc w:val="both"/>
        <w:rPr>
          <w:rFonts w:ascii="Arial" w:hAnsi="Arial" w:cs="Arial"/>
          <w:sz w:val="22"/>
          <w:szCs w:val="22"/>
          <w:lang w:eastAsia="pl-PL"/>
        </w:rPr>
      </w:pPr>
      <w:r w:rsidRPr="0021545C">
        <w:rPr>
          <w:rFonts w:ascii="Arial" w:hAnsi="Arial" w:cs="Arial"/>
          <w:sz w:val="22"/>
          <w:szCs w:val="22"/>
          <w:lang w:eastAsia="pl-PL"/>
        </w:rPr>
        <w:t>oznaczenie celu gospodarczego, dla którego umowa została zawarta (celem tym musi być zrealizowanie przedmiotowego zamówienia),</w:t>
      </w:r>
    </w:p>
    <w:p w:rsidR="0086559C" w:rsidRPr="0021545C" w:rsidRDefault="0086559C" w:rsidP="00B000E2">
      <w:pPr>
        <w:widowControl w:val="0"/>
        <w:numPr>
          <w:ilvl w:val="1"/>
          <w:numId w:val="57"/>
        </w:numPr>
        <w:tabs>
          <w:tab w:val="num" w:pos="1122"/>
        </w:tabs>
        <w:suppressAutoHyphens w:val="0"/>
        <w:autoSpaceDE w:val="0"/>
        <w:autoSpaceDN w:val="0"/>
        <w:adjustRightInd w:val="0"/>
        <w:ind w:left="1122" w:hanging="374"/>
        <w:jc w:val="both"/>
        <w:rPr>
          <w:rFonts w:ascii="Arial" w:hAnsi="Arial" w:cs="Arial"/>
          <w:sz w:val="22"/>
          <w:szCs w:val="22"/>
          <w:lang w:eastAsia="pl-PL"/>
        </w:rPr>
      </w:pPr>
      <w:r w:rsidRPr="0021545C">
        <w:rPr>
          <w:rFonts w:ascii="Arial" w:hAnsi="Arial" w:cs="Arial"/>
          <w:sz w:val="22"/>
          <w:szCs w:val="22"/>
          <w:lang w:eastAsia="pl-PL"/>
        </w:rPr>
        <w:lastRenderedPageBreak/>
        <w:t>oznaczenie czasu trwania umowy obejmującego okres nie krótszy niż okres obowiązywania Kontraktu o realizację zamówienia powiększony o okres rękojmi,</w:t>
      </w:r>
    </w:p>
    <w:p w:rsidR="0086559C" w:rsidRPr="0021545C" w:rsidRDefault="0086559C" w:rsidP="00B000E2">
      <w:pPr>
        <w:widowControl w:val="0"/>
        <w:numPr>
          <w:ilvl w:val="1"/>
          <w:numId w:val="57"/>
        </w:numPr>
        <w:tabs>
          <w:tab w:val="num" w:pos="1122"/>
        </w:tabs>
        <w:suppressAutoHyphens w:val="0"/>
        <w:autoSpaceDE w:val="0"/>
        <w:autoSpaceDN w:val="0"/>
        <w:adjustRightInd w:val="0"/>
        <w:ind w:left="1122" w:hanging="374"/>
        <w:jc w:val="both"/>
        <w:rPr>
          <w:rFonts w:ascii="Arial" w:hAnsi="Arial" w:cs="Arial"/>
          <w:sz w:val="22"/>
          <w:szCs w:val="22"/>
          <w:lang w:eastAsia="pl-PL"/>
        </w:rPr>
      </w:pPr>
      <w:r w:rsidRPr="0021545C">
        <w:rPr>
          <w:rFonts w:ascii="Arial" w:hAnsi="Arial" w:cs="Arial"/>
          <w:sz w:val="22"/>
          <w:szCs w:val="22"/>
          <w:lang w:eastAsia="pl-PL"/>
        </w:rPr>
        <w:t>wykluczenie możliwości wypowiedzenia umowy przez któregokolwiek z partnerów (współwykonawców) do czasu wypełnienia wszystkich zobowiązań wynikających z Kontraktu o realizacji zamówienia, z wyjątkiem zmian określonych w klauzuli 1.14 Warunków Kontraktu,</w:t>
      </w:r>
    </w:p>
    <w:p w:rsidR="0086559C" w:rsidRPr="0021545C" w:rsidRDefault="0086559C" w:rsidP="00B000E2">
      <w:pPr>
        <w:widowControl w:val="0"/>
        <w:numPr>
          <w:ilvl w:val="1"/>
          <w:numId w:val="57"/>
        </w:numPr>
        <w:tabs>
          <w:tab w:val="num" w:pos="1122"/>
        </w:tabs>
        <w:suppressAutoHyphens w:val="0"/>
        <w:autoSpaceDE w:val="0"/>
        <w:autoSpaceDN w:val="0"/>
        <w:adjustRightInd w:val="0"/>
        <w:ind w:left="1122" w:hanging="374"/>
        <w:jc w:val="both"/>
        <w:rPr>
          <w:rFonts w:ascii="Arial" w:hAnsi="Arial" w:cs="Arial"/>
          <w:sz w:val="22"/>
          <w:szCs w:val="22"/>
          <w:lang w:eastAsia="pl-PL"/>
        </w:rPr>
      </w:pPr>
      <w:r w:rsidRPr="0021545C">
        <w:rPr>
          <w:rFonts w:ascii="Arial" w:hAnsi="Arial" w:cs="Arial"/>
          <w:sz w:val="22"/>
          <w:szCs w:val="22"/>
          <w:lang w:eastAsia="pl-PL"/>
        </w:rPr>
        <w:t xml:space="preserve">oświadczenie, że wszyscy partnerzy (współwykonawcy) przyjmują na siebie odpowiedzialność solidarną za należyte wykonanie zamówienia oraz wniesienie zabezpieczenia należytego wykonania, </w:t>
      </w:r>
    </w:p>
    <w:p w:rsidR="0086559C" w:rsidRPr="0021545C" w:rsidRDefault="0086559C" w:rsidP="00B000E2">
      <w:pPr>
        <w:widowControl w:val="0"/>
        <w:numPr>
          <w:ilvl w:val="1"/>
          <w:numId w:val="57"/>
        </w:numPr>
        <w:tabs>
          <w:tab w:val="num" w:pos="1122"/>
        </w:tabs>
        <w:suppressAutoHyphens w:val="0"/>
        <w:autoSpaceDE w:val="0"/>
        <w:autoSpaceDN w:val="0"/>
        <w:adjustRightInd w:val="0"/>
        <w:ind w:left="1122" w:hanging="374"/>
        <w:jc w:val="both"/>
        <w:rPr>
          <w:rFonts w:ascii="Arial" w:hAnsi="Arial" w:cs="Arial"/>
          <w:sz w:val="22"/>
          <w:szCs w:val="22"/>
          <w:lang w:eastAsia="pl-PL"/>
        </w:rPr>
      </w:pPr>
      <w:r w:rsidRPr="0021545C">
        <w:rPr>
          <w:rFonts w:ascii="Arial" w:hAnsi="Arial" w:cs="Arial"/>
          <w:sz w:val="22"/>
          <w:szCs w:val="22"/>
          <w:lang w:eastAsia="pl-PL"/>
        </w:rPr>
        <w:t>szczegółowy sposób współdziałania w wykonaniu zamówienia i podział zadań,</w:t>
      </w:r>
    </w:p>
    <w:p w:rsidR="0086559C" w:rsidRPr="0021545C" w:rsidRDefault="0086559C" w:rsidP="00B000E2">
      <w:pPr>
        <w:widowControl w:val="0"/>
        <w:numPr>
          <w:ilvl w:val="1"/>
          <w:numId w:val="57"/>
        </w:numPr>
        <w:tabs>
          <w:tab w:val="num" w:pos="1122"/>
        </w:tabs>
        <w:suppressAutoHyphens w:val="0"/>
        <w:autoSpaceDE w:val="0"/>
        <w:autoSpaceDN w:val="0"/>
        <w:adjustRightInd w:val="0"/>
        <w:ind w:left="1122" w:hanging="374"/>
        <w:jc w:val="both"/>
        <w:rPr>
          <w:rFonts w:ascii="Arial" w:hAnsi="Arial" w:cs="Arial"/>
          <w:sz w:val="22"/>
          <w:szCs w:val="22"/>
          <w:lang w:eastAsia="pl-PL"/>
        </w:rPr>
      </w:pPr>
      <w:r w:rsidRPr="0021545C">
        <w:rPr>
          <w:rFonts w:ascii="Arial" w:hAnsi="Arial" w:cs="Arial"/>
          <w:sz w:val="22"/>
          <w:szCs w:val="22"/>
          <w:lang w:eastAsia="pl-PL"/>
        </w:rPr>
        <w:t>wskazanie Lidera do reprezentowania partnerów (współwykonawców) przy wykonywaniu zamówienia,</w:t>
      </w:r>
    </w:p>
    <w:p w:rsidR="0086559C" w:rsidRPr="0021545C" w:rsidRDefault="0086559C" w:rsidP="00B000E2">
      <w:pPr>
        <w:widowControl w:val="0"/>
        <w:numPr>
          <w:ilvl w:val="1"/>
          <w:numId w:val="57"/>
        </w:numPr>
        <w:tabs>
          <w:tab w:val="num" w:pos="1122"/>
        </w:tabs>
        <w:suppressAutoHyphens w:val="0"/>
        <w:autoSpaceDE w:val="0"/>
        <w:autoSpaceDN w:val="0"/>
        <w:adjustRightInd w:val="0"/>
        <w:ind w:left="1122" w:hanging="374"/>
        <w:jc w:val="both"/>
        <w:rPr>
          <w:rFonts w:ascii="Arial" w:hAnsi="Arial" w:cs="Arial"/>
          <w:sz w:val="22"/>
          <w:szCs w:val="22"/>
          <w:lang w:eastAsia="pl-PL"/>
        </w:rPr>
      </w:pPr>
      <w:r w:rsidRPr="0021545C">
        <w:rPr>
          <w:rFonts w:ascii="Arial" w:hAnsi="Arial" w:cs="Arial"/>
          <w:sz w:val="22"/>
          <w:szCs w:val="22"/>
          <w:lang w:eastAsia="pl-PL"/>
        </w:rPr>
        <w:t>informację, że Lider jest upoważniony do zaciągania zobowiązań, do przyjmowania płatności od Zamawiającego i do przyjmowania instrukcji na rzecz i w imieniu wszystkich partnerów (współwykonawców) razem i z każdego z osobna.</w:t>
      </w:r>
    </w:p>
    <w:p w:rsidR="0086559C" w:rsidRPr="0021545C" w:rsidRDefault="0086559C" w:rsidP="00E73C10">
      <w:pPr>
        <w:jc w:val="both"/>
        <w:rPr>
          <w:rFonts w:ascii="Arial" w:hAnsi="Arial" w:cs="Arial"/>
          <w:sz w:val="22"/>
          <w:szCs w:val="22"/>
        </w:rPr>
      </w:pPr>
    </w:p>
    <w:p w:rsidR="005A7D93" w:rsidRPr="0021545C" w:rsidRDefault="005A7D93" w:rsidP="005A7D93">
      <w:pPr>
        <w:jc w:val="both"/>
        <w:rPr>
          <w:rFonts w:ascii="Arial" w:hAnsi="Arial" w:cs="Arial"/>
          <w:b/>
          <w:sz w:val="22"/>
          <w:szCs w:val="22"/>
        </w:rPr>
      </w:pPr>
      <w:r w:rsidRPr="0021545C">
        <w:rPr>
          <w:rFonts w:ascii="Arial" w:hAnsi="Arial" w:cs="Arial"/>
          <w:b/>
          <w:sz w:val="22"/>
          <w:szCs w:val="22"/>
        </w:rPr>
        <w:t xml:space="preserve">11. Opis sposobu dokonywania oceny warunków udziału w postępowaniu. </w:t>
      </w:r>
    </w:p>
    <w:p w:rsidR="005A7D93" w:rsidRPr="0021545C" w:rsidRDefault="005A7D93" w:rsidP="005A7D93">
      <w:pPr>
        <w:jc w:val="both"/>
        <w:rPr>
          <w:rFonts w:ascii="Arial" w:hAnsi="Arial" w:cs="Arial"/>
          <w:b/>
          <w:sz w:val="22"/>
          <w:szCs w:val="22"/>
        </w:rPr>
      </w:pPr>
    </w:p>
    <w:p w:rsidR="005A7D93" w:rsidRPr="0021545C" w:rsidRDefault="005A7D93" w:rsidP="00B000E2">
      <w:pPr>
        <w:pStyle w:val="Akapitzlist"/>
        <w:numPr>
          <w:ilvl w:val="3"/>
          <w:numId w:val="37"/>
        </w:numPr>
        <w:tabs>
          <w:tab w:val="clear" w:pos="1280"/>
        </w:tabs>
        <w:ind w:left="284" w:hanging="426"/>
        <w:jc w:val="both"/>
        <w:rPr>
          <w:rFonts w:ascii="Arial" w:hAnsi="Arial" w:cs="Arial"/>
          <w:sz w:val="22"/>
          <w:szCs w:val="22"/>
        </w:rPr>
      </w:pPr>
      <w:r w:rsidRPr="0021545C">
        <w:rPr>
          <w:rFonts w:ascii="Arial" w:hAnsi="Arial" w:cs="Arial"/>
          <w:sz w:val="22"/>
          <w:szCs w:val="22"/>
        </w:rPr>
        <w:t xml:space="preserve">Opis spełnienia w/w warunków dokonany zostanie zgodnie z formułą „spełnia – nie spełnia”, w oparciu o informacje zawarte w oświadczeniach i dokumentach wyszczególnionych w rozdz. </w:t>
      </w:r>
      <w:r w:rsidR="001D17E1" w:rsidRPr="0021545C">
        <w:rPr>
          <w:rFonts w:ascii="Arial" w:hAnsi="Arial" w:cs="Arial"/>
          <w:sz w:val="22"/>
          <w:szCs w:val="22"/>
        </w:rPr>
        <w:t>9.</w:t>
      </w:r>
    </w:p>
    <w:p w:rsidR="001D17E1" w:rsidRPr="0021545C" w:rsidRDefault="001D17E1" w:rsidP="00B000E2">
      <w:pPr>
        <w:pStyle w:val="Akapitzlist"/>
        <w:numPr>
          <w:ilvl w:val="3"/>
          <w:numId w:val="37"/>
        </w:numPr>
        <w:tabs>
          <w:tab w:val="clear" w:pos="1280"/>
        </w:tabs>
        <w:ind w:left="284" w:hanging="426"/>
        <w:jc w:val="both"/>
        <w:rPr>
          <w:rFonts w:ascii="Arial" w:hAnsi="Arial" w:cs="Arial"/>
          <w:sz w:val="22"/>
          <w:szCs w:val="22"/>
        </w:rPr>
      </w:pPr>
      <w:r w:rsidRPr="0021545C">
        <w:rPr>
          <w:rFonts w:ascii="Arial" w:hAnsi="Arial" w:cs="Arial"/>
          <w:sz w:val="22"/>
          <w:szCs w:val="22"/>
        </w:rPr>
        <w:t>Z treści załączonych dokumentów musi wynikać jednoznacznie, iż w/w warunki Wykonawca spełnił.</w:t>
      </w:r>
    </w:p>
    <w:p w:rsidR="00EB7ED3" w:rsidRPr="0021545C" w:rsidRDefault="00EB7ED3" w:rsidP="00B000E2">
      <w:pPr>
        <w:pStyle w:val="Akapitzlist"/>
        <w:numPr>
          <w:ilvl w:val="3"/>
          <w:numId w:val="37"/>
        </w:numPr>
        <w:tabs>
          <w:tab w:val="clear" w:pos="1280"/>
        </w:tabs>
        <w:ind w:left="284" w:hanging="426"/>
        <w:jc w:val="both"/>
        <w:rPr>
          <w:rFonts w:ascii="Arial" w:hAnsi="Arial" w:cs="Arial"/>
          <w:sz w:val="22"/>
          <w:szCs w:val="22"/>
        </w:rPr>
      </w:pPr>
      <w:r w:rsidRPr="0021545C">
        <w:rPr>
          <w:rFonts w:ascii="Arial" w:hAnsi="Arial" w:cs="Arial"/>
          <w:sz w:val="22"/>
          <w:szCs w:val="22"/>
        </w:rPr>
        <w:t>Zamawiający zaprosi do składania ofert 5 Wykonawców, którzy spełnią warunki udziału w postępowaniu.</w:t>
      </w:r>
    </w:p>
    <w:p w:rsidR="00EB7ED3" w:rsidRPr="0021545C" w:rsidRDefault="00EB7ED3" w:rsidP="00B000E2">
      <w:pPr>
        <w:pStyle w:val="Akapitzlist"/>
        <w:numPr>
          <w:ilvl w:val="3"/>
          <w:numId w:val="37"/>
        </w:numPr>
        <w:tabs>
          <w:tab w:val="clear" w:pos="1280"/>
        </w:tabs>
        <w:ind w:left="284" w:hanging="426"/>
        <w:jc w:val="both"/>
        <w:rPr>
          <w:rFonts w:ascii="Arial" w:hAnsi="Arial" w:cs="Arial"/>
          <w:sz w:val="22"/>
          <w:szCs w:val="22"/>
        </w:rPr>
      </w:pPr>
      <w:r w:rsidRPr="0021545C">
        <w:rPr>
          <w:rFonts w:ascii="Arial" w:hAnsi="Arial" w:cs="Arial"/>
          <w:sz w:val="22"/>
          <w:szCs w:val="22"/>
        </w:rPr>
        <w:t>Jeżeli liczba Wykonawców, którzy spełniają warunki udziału w postępowaniu będzie mniejsza niż 5 to Zamawiający zaprosi wszystkich, którzy złożyli wnioski i spełniają warunki udziału w postępowaniu.</w:t>
      </w:r>
    </w:p>
    <w:p w:rsidR="00EB7ED3" w:rsidRPr="0021545C" w:rsidRDefault="00EB7ED3" w:rsidP="00B000E2">
      <w:pPr>
        <w:pStyle w:val="Akapitzlist"/>
        <w:numPr>
          <w:ilvl w:val="3"/>
          <w:numId w:val="37"/>
        </w:numPr>
        <w:tabs>
          <w:tab w:val="clear" w:pos="1280"/>
        </w:tabs>
        <w:ind w:left="284" w:hanging="426"/>
        <w:jc w:val="both"/>
        <w:rPr>
          <w:rFonts w:ascii="Arial" w:hAnsi="Arial" w:cs="Arial"/>
          <w:sz w:val="22"/>
          <w:szCs w:val="22"/>
        </w:rPr>
      </w:pPr>
      <w:r w:rsidRPr="0021545C">
        <w:rPr>
          <w:rFonts w:ascii="Arial" w:hAnsi="Arial" w:cs="Arial"/>
          <w:sz w:val="22"/>
          <w:szCs w:val="22"/>
        </w:rPr>
        <w:t xml:space="preserve">W przypadku wykazania przez Wykonawców takiej samej liczby punktów Zamawiający wyłoni 5 i każdego następnego Wykonawcę, który wykazał taka sama liczbę </w:t>
      </w:r>
      <w:r w:rsidR="00FE1DF1">
        <w:rPr>
          <w:rFonts w:ascii="Arial" w:hAnsi="Arial" w:cs="Arial"/>
          <w:sz w:val="22"/>
          <w:szCs w:val="22"/>
        </w:rPr>
        <w:t>punktów</w:t>
      </w:r>
      <w:r w:rsidRPr="0021545C">
        <w:rPr>
          <w:rFonts w:ascii="Arial" w:hAnsi="Arial" w:cs="Arial"/>
          <w:sz w:val="22"/>
          <w:szCs w:val="22"/>
        </w:rPr>
        <w:t xml:space="preserve"> jak ostatni zakwalifikowany.</w:t>
      </w:r>
    </w:p>
    <w:p w:rsidR="00AC73A3" w:rsidRPr="0021545C" w:rsidRDefault="00AC73A3" w:rsidP="00B000E2">
      <w:pPr>
        <w:pStyle w:val="Akapitzlist"/>
        <w:numPr>
          <w:ilvl w:val="3"/>
          <w:numId w:val="37"/>
        </w:numPr>
        <w:tabs>
          <w:tab w:val="clear" w:pos="1280"/>
        </w:tabs>
        <w:ind w:left="284" w:hanging="426"/>
        <w:jc w:val="both"/>
        <w:rPr>
          <w:rFonts w:ascii="Arial" w:hAnsi="Arial" w:cs="Arial"/>
          <w:sz w:val="22"/>
          <w:szCs w:val="22"/>
        </w:rPr>
      </w:pPr>
      <w:r w:rsidRPr="0021545C">
        <w:rPr>
          <w:rFonts w:ascii="Arial" w:hAnsi="Arial" w:cs="Arial"/>
          <w:sz w:val="22"/>
          <w:szCs w:val="22"/>
        </w:rPr>
        <w:t xml:space="preserve">Za łączne spełnienie warunków udziału w postępowaniu, na minimalnym poziomie wymaganych standardów określonych w rozdziale 9 oraz nie podleganiu wykluczeniu z postępowania na podstawie art. 24 ust. 1 ustawy </w:t>
      </w:r>
      <w:proofErr w:type="spellStart"/>
      <w:r w:rsidRPr="0021545C">
        <w:rPr>
          <w:rFonts w:ascii="Arial" w:hAnsi="Arial" w:cs="Arial"/>
          <w:sz w:val="22"/>
          <w:szCs w:val="22"/>
        </w:rPr>
        <w:t>pzp</w:t>
      </w:r>
      <w:proofErr w:type="spellEnd"/>
      <w:r w:rsidRPr="0021545C">
        <w:rPr>
          <w:rFonts w:ascii="Arial" w:hAnsi="Arial" w:cs="Arial"/>
          <w:sz w:val="22"/>
          <w:szCs w:val="22"/>
        </w:rPr>
        <w:t xml:space="preserve"> Wykonawca otrzyma 10 pkt.</w:t>
      </w:r>
    </w:p>
    <w:p w:rsidR="001D17E1" w:rsidRPr="0021545C" w:rsidRDefault="001D17E1" w:rsidP="00B000E2">
      <w:pPr>
        <w:pStyle w:val="Akapitzlist"/>
        <w:numPr>
          <w:ilvl w:val="3"/>
          <w:numId w:val="37"/>
        </w:numPr>
        <w:tabs>
          <w:tab w:val="clear" w:pos="1280"/>
        </w:tabs>
        <w:ind w:left="284" w:hanging="426"/>
        <w:jc w:val="both"/>
        <w:rPr>
          <w:rFonts w:ascii="Arial" w:hAnsi="Arial" w:cs="Arial"/>
          <w:sz w:val="22"/>
          <w:szCs w:val="22"/>
        </w:rPr>
      </w:pPr>
      <w:r w:rsidRPr="0021545C">
        <w:rPr>
          <w:rFonts w:ascii="Arial" w:hAnsi="Arial" w:cs="Arial"/>
          <w:sz w:val="22"/>
          <w:szCs w:val="22"/>
        </w:rPr>
        <w:t xml:space="preserve">Ocenie punktowej podlegać będzie doświadczenie wykonawcy, na podstawie złożonego wykazu </w:t>
      </w:r>
      <w:r w:rsidR="004644DD" w:rsidRPr="0021545C">
        <w:rPr>
          <w:rFonts w:ascii="Arial" w:hAnsi="Arial" w:cs="Arial"/>
          <w:sz w:val="22"/>
          <w:szCs w:val="22"/>
        </w:rPr>
        <w:t>robót budowlanych</w:t>
      </w:r>
      <w:r w:rsidRPr="0021545C">
        <w:rPr>
          <w:rFonts w:ascii="Arial" w:hAnsi="Arial" w:cs="Arial"/>
          <w:sz w:val="22"/>
          <w:szCs w:val="22"/>
        </w:rPr>
        <w:t xml:space="preserve"> i dołączonych do niego dokumentów potwierdzających, że </w:t>
      </w:r>
      <w:r w:rsidR="004644DD" w:rsidRPr="0021545C">
        <w:rPr>
          <w:rFonts w:ascii="Arial" w:hAnsi="Arial" w:cs="Arial"/>
          <w:sz w:val="22"/>
          <w:szCs w:val="22"/>
        </w:rPr>
        <w:t xml:space="preserve">roboty </w:t>
      </w:r>
      <w:r w:rsidRPr="0021545C">
        <w:rPr>
          <w:rFonts w:ascii="Arial" w:hAnsi="Arial" w:cs="Arial"/>
          <w:sz w:val="22"/>
          <w:szCs w:val="22"/>
        </w:rPr>
        <w:t>zostały wykonane należycie. Jeżeli z dokumentów załączonych do wniosku wynikać będzie, że:</w:t>
      </w:r>
    </w:p>
    <w:p w:rsidR="001D17E1" w:rsidRPr="0021545C" w:rsidRDefault="001D17E1" w:rsidP="00E804FD">
      <w:pPr>
        <w:pStyle w:val="Akapitzlist"/>
        <w:ind w:left="284"/>
        <w:jc w:val="both"/>
        <w:rPr>
          <w:rFonts w:ascii="Arial" w:hAnsi="Arial" w:cs="Arial"/>
          <w:sz w:val="22"/>
          <w:szCs w:val="22"/>
        </w:rPr>
      </w:pPr>
    </w:p>
    <w:p w:rsidR="001D17E1" w:rsidRPr="0021545C" w:rsidRDefault="001D17E1" w:rsidP="00B000E2">
      <w:pPr>
        <w:pStyle w:val="Akapitzlist"/>
        <w:numPr>
          <w:ilvl w:val="0"/>
          <w:numId w:val="61"/>
        </w:numPr>
        <w:ind w:left="567"/>
        <w:jc w:val="both"/>
        <w:rPr>
          <w:rFonts w:ascii="Arial" w:hAnsi="Arial" w:cs="Arial"/>
          <w:sz w:val="22"/>
          <w:szCs w:val="22"/>
        </w:rPr>
      </w:pPr>
      <w:r w:rsidRPr="0021545C">
        <w:rPr>
          <w:rFonts w:ascii="Arial" w:hAnsi="Arial" w:cs="Arial"/>
          <w:sz w:val="22"/>
          <w:szCs w:val="22"/>
        </w:rPr>
        <w:t>Wykonawca wykonał więcej niż jedną robotę budowlaną  polegająca na budowie, przebudowie lub rozbudowie obiektu użyteczności publicznej o wartości minimum 200 mln brutto, to za każdą dodatkową robotę</w:t>
      </w:r>
      <w:r w:rsidR="005A1221" w:rsidRPr="0021545C">
        <w:rPr>
          <w:rFonts w:ascii="Arial" w:hAnsi="Arial" w:cs="Arial"/>
          <w:sz w:val="22"/>
          <w:szCs w:val="22"/>
        </w:rPr>
        <w:t xml:space="preserve"> budowlaną  polegająca na budowie, przebudowie lub rozbudowie obiektu użyteczności publicznej o wartości minimum 200 mln brutto</w:t>
      </w:r>
      <w:r w:rsidRPr="0021545C">
        <w:rPr>
          <w:rFonts w:ascii="Arial" w:hAnsi="Arial" w:cs="Arial"/>
          <w:sz w:val="22"/>
          <w:szCs w:val="22"/>
        </w:rPr>
        <w:t xml:space="preserve"> otrzyma </w:t>
      </w:r>
      <w:r w:rsidR="001B0B24" w:rsidRPr="0021545C">
        <w:rPr>
          <w:rFonts w:ascii="Arial" w:hAnsi="Arial" w:cs="Arial"/>
          <w:sz w:val="22"/>
          <w:szCs w:val="22"/>
        </w:rPr>
        <w:t>2</w:t>
      </w:r>
      <w:r w:rsidRPr="0021545C">
        <w:rPr>
          <w:rFonts w:ascii="Arial" w:hAnsi="Arial" w:cs="Arial"/>
          <w:sz w:val="22"/>
          <w:szCs w:val="22"/>
        </w:rPr>
        <w:t xml:space="preserve"> pkt</w:t>
      </w:r>
      <w:r w:rsidR="009B7352">
        <w:rPr>
          <w:rFonts w:ascii="Arial" w:hAnsi="Arial" w:cs="Arial"/>
          <w:sz w:val="22"/>
          <w:szCs w:val="22"/>
        </w:rPr>
        <w:t>,</w:t>
      </w:r>
    </w:p>
    <w:p w:rsidR="004750C4" w:rsidRPr="0021545C" w:rsidRDefault="001D17E1" w:rsidP="00B000E2">
      <w:pPr>
        <w:pStyle w:val="Akapitzlist"/>
        <w:numPr>
          <w:ilvl w:val="0"/>
          <w:numId w:val="61"/>
        </w:numPr>
        <w:ind w:left="567"/>
        <w:jc w:val="both"/>
        <w:rPr>
          <w:rFonts w:ascii="Arial" w:hAnsi="Arial" w:cs="Arial"/>
          <w:sz w:val="22"/>
          <w:szCs w:val="22"/>
        </w:rPr>
      </w:pPr>
      <w:r w:rsidRPr="0021545C">
        <w:rPr>
          <w:rFonts w:ascii="Arial" w:hAnsi="Arial" w:cs="Arial"/>
          <w:sz w:val="22"/>
          <w:szCs w:val="22"/>
        </w:rPr>
        <w:t xml:space="preserve">Wykonawca wykonał więcej niż </w:t>
      </w:r>
      <w:r w:rsidR="004750C4" w:rsidRPr="0021545C">
        <w:rPr>
          <w:rFonts w:ascii="Arial" w:hAnsi="Arial" w:cs="Arial"/>
          <w:sz w:val="22"/>
          <w:szCs w:val="22"/>
        </w:rPr>
        <w:t>jedną robotę budowlaną polegającą na budowie, przebudowie lub rozbudowie szpitala wykonaną w warunkach czynnego, funkcjonującego szpitala w czasie robót budowlanych dotyczących budynku o wartośc</w:t>
      </w:r>
      <w:r w:rsidR="00FE1DF1">
        <w:rPr>
          <w:rFonts w:ascii="Arial" w:hAnsi="Arial" w:cs="Arial"/>
          <w:sz w:val="22"/>
          <w:szCs w:val="22"/>
        </w:rPr>
        <w:t xml:space="preserve">i minimum 100 mln zł brutto lub </w:t>
      </w:r>
      <w:r w:rsidR="004750C4" w:rsidRPr="0021545C">
        <w:rPr>
          <w:rFonts w:ascii="Arial" w:hAnsi="Arial" w:cs="Arial"/>
          <w:sz w:val="22"/>
          <w:szCs w:val="22"/>
        </w:rPr>
        <w:t>2</w:t>
      </w:r>
      <w:r w:rsidRPr="0021545C">
        <w:rPr>
          <w:rFonts w:ascii="Arial" w:hAnsi="Arial" w:cs="Arial"/>
          <w:sz w:val="22"/>
          <w:szCs w:val="22"/>
        </w:rPr>
        <w:t xml:space="preserve"> roboty budowlane polegające na budowie, przebudowie lub rozbudowie szpitala wykonane w warunkach czynnego, funkcjonującego szpitala w czasie robót budowlanych dotyczących </w:t>
      </w:r>
      <w:r w:rsidR="004750C4" w:rsidRPr="0021545C">
        <w:rPr>
          <w:rFonts w:ascii="Arial" w:hAnsi="Arial" w:cs="Arial"/>
          <w:sz w:val="22"/>
          <w:szCs w:val="22"/>
        </w:rPr>
        <w:t>budynku o wartości minimum 5</w:t>
      </w:r>
      <w:r w:rsidRPr="0021545C">
        <w:rPr>
          <w:rFonts w:ascii="Arial" w:hAnsi="Arial" w:cs="Arial"/>
          <w:sz w:val="22"/>
          <w:szCs w:val="22"/>
        </w:rPr>
        <w:t xml:space="preserve">0 mln zł brutto każdy, to za każdą dodatkową robotę </w:t>
      </w:r>
      <w:r w:rsidR="005A1221" w:rsidRPr="0021545C">
        <w:rPr>
          <w:rFonts w:ascii="Arial" w:hAnsi="Arial" w:cs="Arial"/>
          <w:sz w:val="22"/>
          <w:szCs w:val="22"/>
        </w:rPr>
        <w:t xml:space="preserve">budowlaną polegającą na budowie, przebudowie lub rozbudowie szpitala wykonanego w warunkach </w:t>
      </w:r>
      <w:r w:rsidR="005A1221" w:rsidRPr="0021545C">
        <w:rPr>
          <w:rFonts w:ascii="Arial" w:hAnsi="Arial" w:cs="Arial"/>
          <w:sz w:val="22"/>
          <w:szCs w:val="22"/>
        </w:rPr>
        <w:lastRenderedPageBreak/>
        <w:t xml:space="preserve">czynnego, funkcjonującego szpitala w czasie robót budowlanych dotyczących budynku o wartości minimum 50 mln zł brutto </w:t>
      </w:r>
      <w:r w:rsidRPr="0021545C">
        <w:rPr>
          <w:rFonts w:ascii="Arial" w:hAnsi="Arial" w:cs="Arial"/>
          <w:sz w:val="22"/>
          <w:szCs w:val="22"/>
        </w:rPr>
        <w:t xml:space="preserve">otrzyma </w:t>
      </w:r>
      <w:r w:rsidR="001B0B24" w:rsidRPr="0021545C">
        <w:rPr>
          <w:rFonts w:ascii="Arial" w:hAnsi="Arial" w:cs="Arial"/>
          <w:sz w:val="22"/>
          <w:szCs w:val="22"/>
        </w:rPr>
        <w:t>5</w:t>
      </w:r>
      <w:r w:rsidRPr="0021545C">
        <w:rPr>
          <w:rFonts w:ascii="Arial" w:hAnsi="Arial" w:cs="Arial"/>
          <w:sz w:val="22"/>
          <w:szCs w:val="22"/>
        </w:rPr>
        <w:t xml:space="preserve"> pkt,</w:t>
      </w:r>
    </w:p>
    <w:p w:rsidR="001D17E1" w:rsidRPr="0021545C" w:rsidRDefault="001D17E1" w:rsidP="00B000E2">
      <w:pPr>
        <w:pStyle w:val="Akapitzlist"/>
        <w:numPr>
          <w:ilvl w:val="0"/>
          <w:numId w:val="61"/>
        </w:numPr>
        <w:ind w:left="567"/>
        <w:jc w:val="both"/>
        <w:rPr>
          <w:rFonts w:ascii="Arial" w:hAnsi="Arial" w:cs="Arial"/>
          <w:sz w:val="22"/>
          <w:szCs w:val="22"/>
        </w:rPr>
      </w:pPr>
      <w:r w:rsidRPr="0021545C">
        <w:rPr>
          <w:rFonts w:ascii="Arial" w:hAnsi="Arial" w:cs="Arial"/>
          <w:sz w:val="22"/>
          <w:szCs w:val="22"/>
        </w:rPr>
        <w:t>Wykonawca wykonał więcej niż jedną robotę budowlaną polegającą na budowie, przebudowie lub rozbudowie szpitala z blokiem operacyjnym</w:t>
      </w:r>
      <w:r w:rsidR="009204BE">
        <w:rPr>
          <w:rFonts w:ascii="Arial" w:hAnsi="Arial" w:cs="Arial"/>
          <w:sz w:val="22"/>
          <w:szCs w:val="22"/>
        </w:rPr>
        <w:t>(minimum 3 sale operacyjne)</w:t>
      </w:r>
      <w:r w:rsidRPr="0021545C">
        <w:rPr>
          <w:rFonts w:ascii="Arial" w:hAnsi="Arial" w:cs="Arial"/>
          <w:sz w:val="22"/>
          <w:szCs w:val="22"/>
        </w:rPr>
        <w:t xml:space="preserve"> i oddziałami </w:t>
      </w:r>
      <w:r w:rsidR="009204BE">
        <w:rPr>
          <w:rFonts w:ascii="Arial" w:hAnsi="Arial" w:cs="Arial"/>
          <w:sz w:val="22"/>
          <w:szCs w:val="22"/>
        </w:rPr>
        <w:t xml:space="preserve">szpitalnymi </w:t>
      </w:r>
      <w:r w:rsidRPr="0021545C">
        <w:rPr>
          <w:rFonts w:ascii="Arial" w:hAnsi="Arial" w:cs="Arial"/>
          <w:sz w:val="22"/>
          <w:szCs w:val="22"/>
        </w:rPr>
        <w:t xml:space="preserve">o wartości minimum </w:t>
      </w:r>
      <w:r w:rsidR="005A1221" w:rsidRPr="0021545C">
        <w:rPr>
          <w:rFonts w:ascii="Arial" w:hAnsi="Arial" w:cs="Arial"/>
          <w:sz w:val="22"/>
          <w:szCs w:val="22"/>
        </w:rPr>
        <w:t>5</w:t>
      </w:r>
      <w:r w:rsidRPr="0021545C">
        <w:rPr>
          <w:rFonts w:ascii="Arial" w:hAnsi="Arial" w:cs="Arial"/>
          <w:sz w:val="22"/>
          <w:szCs w:val="22"/>
        </w:rPr>
        <w:t>0 mln zł brutto</w:t>
      </w:r>
      <w:r w:rsidR="00EB7ED3" w:rsidRPr="0021545C">
        <w:rPr>
          <w:rFonts w:ascii="Arial" w:hAnsi="Arial" w:cs="Arial"/>
          <w:sz w:val="22"/>
          <w:szCs w:val="22"/>
        </w:rPr>
        <w:t>, to</w:t>
      </w:r>
      <w:r w:rsidRPr="0021545C">
        <w:rPr>
          <w:rFonts w:ascii="Arial" w:hAnsi="Arial" w:cs="Arial"/>
          <w:sz w:val="22"/>
          <w:szCs w:val="22"/>
        </w:rPr>
        <w:t xml:space="preserve"> za każdą dodatkową robotę </w:t>
      </w:r>
      <w:r w:rsidR="005A1221" w:rsidRPr="0021545C">
        <w:rPr>
          <w:rFonts w:ascii="Arial" w:hAnsi="Arial" w:cs="Arial"/>
          <w:sz w:val="22"/>
          <w:szCs w:val="22"/>
        </w:rPr>
        <w:t xml:space="preserve">budowlaną polegającą na budowie, przebudowie lub rozbudowie szpitala z blokiem operacyjnym </w:t>
      </w:r>
      <w:r w:rsidR="009204BE" w:rsidRPr="0021545C">
        <w:rPr>
          <w:rFonts w:ascii="Arial" w:hAnsi="Arial" w:cs="Arial"/>
          <w:sz w:val="22"/>
          <w:szCs w:val="22"/>
        </w:rPr>
        <w:t xml:space="preserve">(minimum 3 sale operacyjne) </w:t>
      </w:r>
      <w:r w:rsidR="005A1221" w:rsidRPr="0021545C">
        <w:rPr>
          <w:rFonts w:ascii="Arial" w:hAnsi="Arial" w:cs="Arial"/>
          <w:sz w:val="22"/>
          <w:szCs w:val="22"/>
        </w:rPr>
        <w:t xml:space="preserve">i oddziałami szpitalnymi o wartości minimum 50 mln zł brutto </w:t>
      </w:r>
      <w:r w:rsidRPr="0021545C">
        <w:rPr>
          <w:rFonts w:ascii="Arial" w:hAnsi="Arial" w:cs="Arial"/>
          <w:sz w:val="22"/>
          <w:szCs w:val="22"/>
        </w:rPr>
        <w:t xml:space="preserve">otrzyma </w:t>
      </w:r>
      <w:r w:rsidR="001B0B24" w:rsidRPr="0021545C">
        <w:rPr>
          <w:rFonts w:ascii="Arial" w:hAnsi="Arial" w:cs="Arial"/>
          <w:sz w:val="22"/>
          <w:szCs w:val="22"/>
        </w:rPr>
        <w:t>3</w:t>
      </w:r>
      <w:r w:rsidR="00EB7ED3" w:rsidRPr="0021545C">
        <w:rPr>
          <w:rFonts w:ascii="Arial" w:hAnsi="Arial" w:cs="Arial"/>
          <w:sz w:val="22"/>
          <w:szCs w:val="22"/>
        </w:rPr>
        <w:t xml:space="preserve"> </w:t>
      </w:r>
      <w:r w:rsidRPr="0021545C">
        <w:rPr>
          <w:rFonts w:ascii="Arial" w:hAnsi="Arial" w:cs="Arial"/>
          <w:sz w:val="22"/>
          <w:szCs w:val="22"/>
        </w:rPr>
        <w:t>pkt</w:t>
      </w:r>
      <w:r w:rsidR="00EB7ED3" w:rsidRPr="0021545C">
        <w:rPr>
          <w:rFonts w:ascii="Arial" w:hAnsi="Arial" w:cs="Arial"/>
          <w:sz w:val="22"/>
          <w:szCs w:val="22"/>
        </w:rPr>
        <w:t>.</w:t>
      </w:r>
    </w:p>
    <w:p w:rsidR="009B7352" w:rsidRDefault="004644DD" w:rsidP="00F15938">
      <w:pPr>
        <w:pStyle w:val="Akapitzlist"/>
        <w:numPr>
          <w:ilvl w:val="3"/>
          <w:numId w:val="37"/>
        </w:numPr>
        <w:tabs>
          <w:tab w:val="clear" w:pos="1280"/>
          <w:tab w:val="num" w:pos="142"/>
        </w:tabs>
        <w:ind w:left="142"/>
        <w:jc w:val="both"/>
        <w:rPr>
          <w:rFonts w:ascii="Arial" w:hAnsi="Arial" w:cs="Arial"/>
          <w:sz w:val="22"/>
          <w:szCs w:val="22"/>
        </w:rPr>
      </w:pPr>
      <w:r w:rsidRPr="00107274">
        <w:rPr>
          <w:rFonts w:ascii="Arial" w:hAnsi="Arial" w:cs="Arial"/>
          <w:sz w:val="22"/>
          <w:szCs w:val="22"/>
        </w:rPr>
        <w:t xml:space="preserve">Ocenie punktowej, o której mowa w </w:t>
      </w:r>
      <w:proofErr w:type="spellStart"/>
      <w:r w:rsidRPr="00107274">
        <w:rPr>
          <w:rFonts w:ascii="Arial" w:hAnsi="Arial" w:cs="Arial"/>
          <w:sz w:val="22"/>
          <w:szCs w:val="22"/>
        </w:rPr>
        <w:t>ppkt</w:t>
      </w:r>
      <w:proofErr w:type="spellEnd"/>
      <w:r w:rsidRPr="00107274">
        <w:rPr>
          <w:rFonts w:ascii="Arial" w:hAnsi="Arial" w:cs="Arial"/>
          <w:sz w:val="22"/>
          <w:szCs w:val="22"/>
        </w:rPr>
        <w:t xml:space="preserve"> 7 podlegać będzie tylko doświadczenie własne wykonawcy nie zaś doświadczenie podmiotów trzecich uzyskane na zasadach opisan</w:t>
      </w:r>
      <w:r w:rsidR="009B7352">
        <w:rPr>
          <w:rFonts w:ascii="Arial" w:hAnsi="Arial" w:cs="Arial"/>
          <w:sz w:val="22"/>
          <w:szCs w:val="22"/>
        </w:rPr>
        <w:t xml:space="preserve">ych w art. 26 ust 2b ustawy </w:t>
      </w:r>
      <w:proofErr w:type="spellStart"/>
      <w:r w:rsidR="009B7352">
        <w:rPr>
          <w:rFonts w:ascii="Arial" w:hAnsi="Arial" w:cs="Arial"/>
          <w:sz w:val="22"/>
          <w:szCs w:val="22"/>
        </w:rPr>
        <w:t>pzp</w:t>
      </w:r>
      <w:proofErr w:type="spellEnd"/>
      <w:r w:rsidR="009B7352">
        <w:rPr>
          <w:rFonts w:ascii="Arial" w:hAnsi="Arial" w:cs="Arial"/>
          <w:sz w:val="22"/>
          <w:szCs w:val="22"/>
        </w:rPr>
        <w:t>.</w:t>
      </w:r>
    </w:p>
    <w:p w:rsidR="009B7352" w:rsidRPr="009B7352" w:rsidRDefault="009B7352" w:rsidP="00F15938">
      <w:pPr>
        <w:pStyle w:val="Akapitzlist"/>
        <w:numPr>
          <w:ilvl w:val="3"/>
          <w:numId w:val="37"/>
        </w:numPr>
        <w:tabs>
          <w:tab w:val="clear" w:pos="1280"/>
          <w:tab w:val="num" w:pos="142"/>
        </w:tabs>
        <w:ind w:left="142"/>
        <w:jc w:val="both"/>
        <w:rPr>
          <w:rFonts w:ascii="Arial" w:hAnsi="Arial" w:cs="Arial"/>
          <w:sz w:val="22"/>
          <w:szCs w:val="22"/>
        </w:rPr>
      </w:pPr>
      <w:r>
        <w:rPr>
          <w:rFonts w:ascii="Arial" w:hAnsi="Arial" w:cs="Arial"/>
          <w:sz w:val="22"/>
          <w:szCs w:val="22"/>
        </w:rPr>
        <w:t xml:space="preserve"> Pojedyncza robota budowlana w sytuacji spełnienia więcej niż jednego z kryteriów opisanych w pkt 7 lit. a-c uzyska </w:t>
      </w:r>
      <w:r w:rsidR="00F15938">
        <w:rPr>
          <w:rFonts w:ascii="Arial" w:hAnsi="Arial" w:cs="Arial"/>
          <w:sz w:val="22"/>
          <w:szCs w:val="22"/>
        </w:rPr>
        <w:t>punkty za każde spełnione kryterium.</w:t>
      </w:r>
    </w:p>
    <w:p w:rsidR="009B7352" w:rsidRPr="0021545C" w:rsidRDefault="009B7352" w:rsidP="00E804FD">
      <w:pPr>
        <w:pStyle w:val="Akapitzlist"/>
        <w:ind w:left="284" w:hanging="425"/>
        <w:jc w:val="both"/>
        <w:rPr>
          <w:rFonts w:ascii="Arial" w:hAnsi="Arial" w:cs="Arial"/>
          <w:sz w:val="22"/>
          <w:szCs w:val="22"/>
        </w:rPr>
      </w:pPr>
    </w:p>
    <w:p w:rsidR="004644DD" w:rsidRPr="0021545C" w:rsidRDefault="004644DD" w:rsidP="004644DD">
      <w:pPr>
        <w:pStyle w:val="Akapitzlist"/>
        <w:ind w:left="200"/>
        <w:jc w:val="both"/>
        <w:rPr>
          <w:rFonts w:ascii="Arial" w:hAnsi="Arial" w:cs="Arial"/>
          <w:sz w:val="22"/>
          <w:szCs w:val="22"/>
        </w:rPr>
      </w:pPr>
    </w:p>
    <w:p w:rsidR="00EB7ED3" w:rsidRPr="0021545C" w:rsidRDefault="00EB7ED3" w:rsidP="00EB7ED3">
      <w:pPr>
        <w:jc w:val="both"/>
        <w:rPr>
          <w:rFonts w:ascii="Arial" w:hAnsi="Arial" w:cs="Arial"/>
          <w:sz w:val="22"/>
          <w:szCs w:val="22"/>
        </w:rPr>
      </w:pPr>
    </w:p>
    <w:p w:rsidR="00EB7ED3" w:rsidRPr="0021545C" w:rsidRDefault="00EB7ED3" w:rsidP="00EB7ED3">
      <w:pPr>
        <w:jc w:val="both"/>
        <w:rPr>
          <w:rFonts w:ascii="Arial" w:hAnsi="Arial" w:cs="Arial"/>
          <w:b/>
          <w:sz w:val="22"/>
          <w:szCs w:val="22"/>
          <w:u w:val="single"/>
        </w:rPr>
      </w:pPr>
      <w:r w:rsidRPr="0021545C">
        <w:rPr>
          <w:rFonts w:ascii="Arial" w:hAnsi="Arial" w:cs="Arial"/>
          <w:b/>
          <w:sz w:val="22"/>
          <w:szCs w:val="22"/>
          <w:u w:val="single"/>
        </w:rPr>
        <w:t>12. Kryterium oceny ofert.</w:t>
      </w:r>
    </w:p>
    <w:p w:rsidR="00EB7ED3" w:rsidRPr="0021545C" w:rsidRDefault="00EB7ED3" w:rsidP="00EB7ED3">
      <w:pPr>
        <w:jc w:val="both"/>
        <w:rPr>
          <w:rFonts w:ascii="Arial" w:hAnsi="Arial" w:cs="Arial"/>
          <w:sz w:val="22"/>
          <w:szCs w:val="22"/>
        </w:rPr>
      </w:pPr>
    </w:p>
    <w:p w:rsidR="00EB7ED3" w:rsidRPr="0021545C" w:rsidRDefault="00EB7ED3" w:rsidP="00E804FD">
      <w:pPr>
        <w:jc w:val="both"/>
        <w:rPr>
          <w:rFonts w:ascii="Arial" w:hAnsi="Arial" w:cs="Arial"/>
          <w:sz w:val="22"/>
          <w:szCs w:val="22"/>
        </w:rPr>
      </w:pPr>
      <w:r w:rsidRPr="0021545C">
        <w:rPr>
          <w:rFonts w:ascii="Arial" w:hAnsi="Arial" w:cs="Arial"/>
          <w:sz w:val="22"/>
          <w:szCs w:val="22"/>
        </w:rPr>
        <w:t>12.1. Ustalone kryterium oceny ofert:</w:t>
      </w:r>
    </w:p>
    <w:p w:rsidR="00EB7ED3" w:rsidRPr="0021545C" w:rsidRDefault="00EB7ED3" w:rsidP="00E804FD">
      <w:pPr>
        <w:jc w:val="both"/>
        <w:rPr>
          <w:rFonts w:ascii="Arial" w:hAnsi="Arial" w:cs="Arial"/>
          <w:sz w:val="22"/>
          <w:szCs w:val="22"/>
        </w:rPr>
      </w:pPr>
    </w:p>
    <w:p w:rsidR="00EB7ED3" w:rsidRPr="0021545C" w:rsidRDefault="00EB7ED3" w:rsidP="00E804FD">
      <w:pPr>
        <w:jc w:val="both"/>
        <w:rPr>
          <w:rFonts w:ascii="Arial" w:hAnsi="Arial" w:cs="Arial"/>
          <w:sz w:val="22"/>
          <w:szCs w:val="22"/>
        </w:rPr>
      </w:pPr>
      <w:r w:rsidRPr="0021545C">
        <w:rPr>
          <w:rFonts w:ascii="Arial" w:hAnsi="Arial" w:cs="Arial"/>
          <w:sz w:val="22"/>
          <w:szCs w:val="22"/>
        </w:rPr>
        <w:t>CENA 100%</w:t>
      </w:r>
    </w:p>
    <w:p w:rsidR="00EB7ED3" w:rsidRPr="0021545C" w:rsidRDefault="00EB7ED3" w:rsidP="00E804FD">
      <w:pPr>
        <w:jc w:val="both"/>
        <w:rPr>
          <w:rFonts w:ascii="Arial" w:hAnsi="Arial" w:cs="Arial"/>
          <w:sz w:val="22"/>
          <w:szCs w:val="22"/>
        </w:rPr>
      </w:pPr>
    </w:p>
    <w:p w:rsidR="00EB7ED3" w:rsidRPr="0021545C" w:rsidRDefault="00EB7ED3" w:rsidP="00E804FD">
      <w:pPr>
        <w:jc w:val="both"/>
        <w:rPr>
          <w:rFonts w:ascii="Arial" w:hAnsi="Arial" w:cs="Arial"/>
          <w:sz w:val="22"/>
          <w:szCs w:val="22"/>
        </w:rPr>
      </w:pPr>
      <w:r w:rsidRPr="0021545C">
        <w:rPr>
          <w:rFonts w:ascii="Arial" w:hAnsi="Arial" w:cs="Arial"/>
          <w:sz w:val="22"/>
          <w:szCs w:val="22"/>
        </w:rPr>
        <w:t>12.2. przyznania punktów w kryterium „cena”:</w:t>
      </w:r>
    </w:p>
    <w:p w:rsidR="00EB7ED3" w:rsidRPr="0021545C" w:rsidRDefault="00EB7ED3" w:rsidP="00E804FD">
      <w:pPr>
        <w:jc w:val="both"/>
        <w:rPr>
          <w:rFonts w:ascii="Arial" w:hAnsi="Arial" w:cs="Arial"/>
          <w:sz w:val="22"/>
          <w:szCs w:val="22"/>
        </w:rPr>
      </w:pPr>
    </w:p>
    <w:p w:rsidR="00EB7ED3" w:rsidRPr="0021545C" w:rsidRDefault="00FC51FC" w:rsidP="00E804FD">
      <w:pPr>
        <w:jc w:val="both"/>
        <w:rPr>
          <w:rFonts w:ascii="Arial" w:hAnsi="Arial" w:cs="Arial"/>
          <w:sz w:val="22"/>
          <w:szCs w:val="22"/>
        </w:rPr>
      </w:pPr>
      <w:r w:rsidRPr="0021545C">
        <w:rPr>
          <w:rFonts w:ascii="Arial" w:hAnsi="Arial" w:cs="Arial"/>
          <w:sz w:val="22"/>
          <w:szCs w:val="22"/>
        </w:rPr>
        <w:t>C</w:t>
      </w:r>
      <w:r w:rsidR="00EB7ED3" w:rsidRPr="0021545C">
        <w:rPr>
          <w:rFonts w:ascii="Arial" w:hAnsi="Arial" w:cs="Arial"/>
          <w:sz w:val="22"/>
          <w:szCs w:val="22"/>
        </w:rPr>
        <w:t xml:space="preserve"> = </w:t>
      </w:r>
      <w:r w:rsidRPr="0021545C">
        <w:rPr>
          <w:rFonts w:ascii="Arial" w:hAnsi="Arial" w:cs="Arial"/>
          <w:sz w:val="22"/>
          <w:szCs w:val="22"/>
        </w:rPr>
        <w:t>(</w:t>
      </w:r>
      <w:proofErr w:type="spellStart"/>
      <w:r w:rsidR="00EB7ED3" w:rsidRPr="0021545C">
        <w:rPr>
          <w:rFonts w:ascii="Arial" w:hAnsi="Arial" w:cs="Arial"/>
          <w:sz w:val="22"/>
          <w:szCs w:val="22"/>
        </w:rPr>
        <w:t>Cmin</w:t>
      </w:r>
      <w:proofErr w:type="spellEnd"/>
      <w:r w:rsidR="00EB7ED3" w:rsidRPr="0021545C">
        <w:rPr>
          <w:rFonts w:ascii="Arial" w:hAnsi="Arial" w:cs="Arial"/>
          <w:sz w:val="22"/>
          <w:szCs w:val="22"/>
        </w:rPr>
        <w:t xml:space="preserve"> / </w:t>
      </w:r>
      <w:proofErr w:type="spellStart"/>
      <w:r w:rsidR="00EB7ED3" w:rsidRPr="0021545C">
        <w:rPr>
          <w:rFonts w:ascii="Arial" w:hAnsi="Arial" w:cs="Arial"/>
          <w:sz w:val="22"/>
          <w:szCs w:val="22"/>
        </w:rPr>
        <w:t>Cb</w:t>
      </w:r>
      <w:proofErr w:type="spellEnd"/>
      <w:r w:rsidRPr="0021545C">
        <w:rPr>
          <w:rFonts w:ascii="Arial" w:hAnsi="Arial" w:cs="Arial"/>
          <w:sz w:val="22"/>
          <w:szCs w:val="22"/>
        </w:rPr>
        <w:t>)</w:t>
      </w:r>
      <w:r w:rsidR="00EB7ED3" w:rsidRPr="0021545C">
        <w:rPr>
          <w:rFonts w:ascii="Arial" w:hAnsi="Arial" w:cs="Arial"/>
          <w:sz w:val="22"/>
          <w:szCs w:val="22"/>
        </w:rPr>
        <w:t xml:space="preserve"> x 100 pkt.</w:t>
      </w:r>
    </w:p>
    <w:p w:rsidR="00EB7ED3" w:rsidRPr="0021545C" w:rsidRDefault="00EB7ED3" w:rsidP="00EB7ED3">
      <w:pPr>
        <w:jc w:val="both"/>
        <w:rPr>
          <w:rFonts w:ascii="Arial" w:hAnsi="Arial" w:cs="Arial"/>
          <w:sz w:val="22"/>
          <w:szCs w:val="22"/>
        </w:rPr>
      </w:pPr>
    </w:p>
    <w:p w:rsidR="00EB7ED3" w:rsidRPr="0021545C" w:rsidRDefault="00FC51FC" w:rsidP="00EB7ED3">
      <w:pPr>
        <w:jc w:val="both"/>
        <w:rPr>
          <w:rFonts w:ascii="Arial" w:hAnsi="Arial" w:cs="Arial"/>
          <w:sz w:val="22"/>
          <w:szCs w:val="22"/>
        </w:rPr>
      </w:pPr>
      <w:r w:rsidRPr="0021545C">
        <w:rPr>
          <w:rFonts w:ascii="Arial" w:hAnsi="Arial" w:cs="Arial"/>
          <w:sz w:val="22"/>
          <w:szCs w:val="22"/>
        </w:rPr>
        <w:t xml:space="preserve">C        </w:t>
      </w:r>
      <w:r w:rsidR="00EB7ED3" w:rsidRPr="0021545C">
        <w:rPr>
          <w:rFonts w:ascii="Arial" w:hAnsi="Arial" w:cs="Arial"/>
          <w:sz w:val="22"/>
          <w:szCs w:val="22"/>
        </w:rPr>
        <w:t xml:space="preserve"> – </w:t>
      </w:r>
      <w:r w:rsidRPr="0021545C">
        <w:rPr>
          <w:rFonts w:ascii="Arial" w:hAnsi="Arial" w:cs="Arial"/>
          <w:sz w:val="22"/>
          <w:szCs w:val="22"/>
        </w:rPr>
        <w:t>ilość punktów dla kryterium cena</w:t>
      </w:r>
    </w:p>
    <w:p w:rsidR="00EB7ED3" w:rsidRPr="0021545C" w:rsidRDefault="00FC51FC" w:rsidP="00EB7ED3">
      <w:pPr>
        <w:jc w:val="both"/>
        <w:rPr>
          <w:rFonts w:ascii="Arial" w:hAnsi="Arial" w:cs="Arial"/>
          <w:sz w:val="22"/>
          <w:szCs w:val="22"/>
        </w:rPr>
      </w:pPr>
      <w:proofErr w:type="spellStart"/>
      <w:r w:rsidRPr="0021545C">
        <w:rPr>
          <w:rFonts w:ascii="Arial" w:hAnsi="Arial" w:cs="Arial"/>
          <w:sz w:val="22"/>
          <w:szCs w:val="22"/>
        </w:rPr>
        <w:t>Cmin</w:t>
      </w:r>
      <w:proofErr w:type="spellEnd"/>
      <w:r w:rsidRPr="0021545C">
        <w:rPr>
          <w:rFonts w:ascii="Arial" w:hAnsi="Arial" w:cs="Arial"/>
          <w:sz w:val="22"/>
          <w:szCs w:val="22"/>
        </w:rPr>
        <w:t xml:space="preserve"> </w:t>
      </w:r>
      <w:r w:rsidRPr="0021545C">
        <w:rPr>
          <w:rFonts w:ascii="Arial" w:hAnsi="Arial" w:cs="Arial"/>
          <w:sz w:val="22"/>
          <w:szCs w:val="22"/>
        </w:rPr>
        <w:tab/>
        <w:t xml:space="preserve">– </w:t>
      </w:r>
      <w:r w:rsidR="00EB7ED3" w:rsidRPr="0021545C">
        <w:rPr>
          <w:rFonts w:ascii="Arial" w:hAnsi="Arial" w:cs="Arial"/>
          <w:sz w:val="22"/>
          <w:szCs w:val="22"/>
        </w:rPr>
        <w:t xml:space="preserve">cena oferty najtańszej </w:t>
      </w:r>
    </w:p>
    <w:p w:rsidR="00EB7ED3" w:rsidRPr="0021545C" w:rsidRDefault="00EB7ED3" w:rsidP="00EB7ED3">
      <w:pPr>
        <w:jc w:val="both"/>
        <w:rPr>
          <w:rFonts w:ascii="Arial" w:hAnsi="Arial" w:cs="Arial"/>
          <w:sz w:val="22"/>
          <w:szCs w:val="22"/>
        </w:rPr>
      </w:pPr>
      <w:proofErr w:type="spellStart"/>
      <w:r w:rsidRPr="0021545C">
        <w:rPr>
          <w:rFonts w:ascii="Arial" w:hAnsi="Arial" w:cs="Arial"/>
          <w:sz w:val="22"/>
          <w:szCs w:val="22"/>
        </w:rPr>
        <w:t>Cb</w:t>
      </w:r>
      <w:proofErr w:type="spellEnd"/>
      <w:r w:rsidRPr="0021545C">
        <w:rPr>
          <w:rFonts w:ascii="Arial" w:hAnsi="Arial" w:cs="Arial"/>
          <w:sz w:val="22"/>
          <w:szCs w:val="22"/>
        </w:rPr>
        <w:tab/>
        <w:t>– cena oferty badanej</w:t>
      </w:r>
    </w:p>
    <w:p w:rsidR="00FC51FC" w:rsidRPr="0021545C" w:rsidRDefault="00FC51FC" w:rsidP="00EB7ED3">
      <w:pPr>
        <w:jc w:val="both"/>
        <w:rPr>
          <w:rFonts w:ascii="Arial" w:hAnsi="Arial" w:cs="Arial"/>
          <w:sz w:val="22"/>
          <w:szCs w:val="22"/>
        </w:rPr>
      </w:pPr>
    </w:p>
    <w:p w:rsidR="00FC51FC" w:rsidRPr="0021545C" w:rsidRDefault="00FC51FC" w:rsidP="00FC51FC">
      <w:pPr>
        <w:jc w:val="both"/>
        <w:rPr>
          <w:rFonts w:ascii="Arial" w:hAnsi="Arial" w:cs="Arial"/>
          <w:b/>
          <w:bCs/>
          <w:sz w:val="22"/>
          <w:szCs w:val="22"/>
          <w:u w:val="single"/>
        </w:rPr>
      </w:pPr>
      <w:r w:rsidRPr="0021545C">
        <w:rPr>
          <w:rFonts w:ascii="Arial" w:hAnsi="Arial" w:cs="Arial"/>
          <w:b/>
          <w:sz w:val="22"/>
          <w:szCs w:val="22"/>
        </w:rPr>
        <w:t xml:space="preserve">13. </w:t>
      </w:r>
      <w:bookmarkStart w:id="2" w:name="_Toc256058494"/>
      <w:r w:rsidRPr="0021545C">
        <w:rPr>
          <w:rFonts w:ascii="Arial" w:hAnsi="Arial" w:cs="Arial"/>
          <w:b/>
          <w:bCs/>
          <w:sz w:val="22"/>
          <w:szCs w:val="22"/>
          <w:u w:val="single"/>
        </w:rPr>
        <w:t xml:space="preserve">Miejsce i termin </w:t>
      </w:r>
      <w:bookmarkEnd w:id="2"/>
      <w:r w:rsidRPr="0021545C">
        <w:rPr>
          <w:rFonts w:ascii="Arial" w:hAnsi="Arial" w:cs="Arial"/>
          <w:b/>
          <w:bCs/>
          <w:sz w:val="22"/>
          <w:szCs w:val="22"/>
          <w:u w:val="single"/>
        </w:rPr>
        <w:t>składania wniosków o dopuszczenie do udziału w postępowaniu</w:t>
      </w:r>
    </w:p>
    <w:p w:rsidR="00FC51FC" w:rsidRPr="0021545C" w:rsidRDefault="00FC51FC" w:rsidP="00FC51FC">
      <w:pPr>
        <w:jc w:val="both"/>
        <w:rPr>
          <w:rFonts w:ascii="Arial" w:hAnsi="Arial" w:cs="Arial"/>
          <w:sz w:val="22"/>
          <w:szCs w:val="22"/>
        </w:rPr>
      </w:pPr>
      <w:r w:rsidRPr="0021545C">
        <w:rPr>
          <w:rFonts w:ascii="Arial" w:hAnsi="Arial" w:cs="Arial"/>
          <w:sz w:val="22"/>
          <w:szCs w:val="22"/>
        </w:rPr>
        <w:t xml:space="preserve">Wniosek o dopuszczenie do udziału w postępowaniu należy złożyć w </w:t>
      </w:r>
      <w:r w:rsidR="00952944">
        <w:rPr>
          <w:rFonts w:ascii="Arial" w:hAnsi="Arial" w:cs="Arial"/>
          <w:sz w:val="22"/>
          <w:szCs w:val="22"/>
        </w:rPr>
        <w:t>biurze</w:t>
      </w:r>
      <w:r w:rsidRPr="0021545C">
        <w:rPr>
          <w:rFonts w:ascii="Arial" w:hAnsi="Arial" w:cs="Arial"/>
          <w:sz w:val="22"/>
          <w:szCs w:val="22"/>
        </w:rPr>
        <w:t xml:space="preserve">  Zamawiającego,  </w:t>
      </w:r>
      <w:r w:rsidRPr="0021545C">
        <w:rPr>
          <w:rFonts w:ascii="Arial" w:hAnsi="Arial" w:cs="Arial"/>
          <w:b/>
          <w:sz w:val="22"/>
          <w:szCs w:val="22"/>
        </w:rPr>
        <w:t xml:space="preserve">Kujawsko-Pomorskie Inwestycje Medyczne Sp. z o. o., ul. M. Skłodowskiej Curie 73, pokój nr 131. do dnia </w:t>
      </w:r>
      <w:r w:rsidR="004750C4" w:rsidRPr="0021545C">
        <w:rPr>
          <w:rFonts w:ascii="Arial" w:hAnsi="Arial" w:cs="Arial"/>
          <w:b/>
          <w:sz w:val="22"/>
          <w:szCs w:val="22"/>
        </w:rPr>
        <w:t>6 listopada 2014 roku</w:t>
      </w:r>
      <w:r w:rsidRPr="0021545C">
        <w:rPr>
          <w:rFonts w:ascii="Arial" w:hAnsi="Arial" w:cs="Arial"/>
          <w:b/>
          <w:sz w:val="22"/>
          <w:szCs w:val="22"/>
        </w:rPr>
        <w:t xml:space="preserve"> do godz. 12:00 </w:t>
      </w:r>
      <w:r w:rsidRPr="0021545C">
        <w:rPr>
          <w:rFonts w:ascii="Arial" w:hAnsi="Arial" w:cs="Arial"/>
          <w:sz w:val="22"/>
          <w:szCs w:val="22"/>
        </w:rPr>
        <w:t>w zamkniętej kopercie zaadresowanej na adres Zamawiającego i oznaczonej: „ wniosek o dopuszczenie do udziału w postępowaniu – nr sprawy ZP/</w:t>
      </w:r>
      <w:r w:rsidR="00CF0009" w:rsidRPr="0021545C">
        <w:rPr>
          <w:rFonts w:ascii="Arial" w:hAnsi="Arial" w:cs="Arial"/>
          <w:sz w:val="22"/>
          <w:szCs w:val="22"/>
        </w:rPr>
        <w:t>10</w:t>
      </w:r>
      <w:r w:rsidRPr="0021545C">
        <w:rPr>
          <w:rFonts w:ascii="Arial" w:hAnsi="Arial" w:cs="Arial"/>
          <w:sz w:val="22"/>
          <w:szCs w:val="22"/>
        </w:rPr>
        <w:t>/2014” zgodnie ze wzorem wniosku stanowiącym załącznik nr</w:t>
      </w:r>
      <w:r w:rsidR="004750C4" w:rsidRPr="0021545C">
        <w:rPr>
          <w:rFonts w:ascii="Arial" w:hAnsi="Arial" w:cs="Arial"/>
          <w:sz w:val="22"/>
          <w:szCs w:val="22"/>
        </w:rPr>
        <w:t xml:space="preserve"> 1.</w:t>
      </w:r>
    </w:p>
    <w:p w:rsidR="00FC51FC" w:rsidRPr="0021545C" w:rsidRDefault="00FC51FC" w:rsidP="00EB7ED3">
      <w:pPr>
        <w:jc w:val="both"/>
        <w:rPr>
          <w:rFonts w:ascii="Arial" w:hAnsi="Arial" w:cs="Arial"/>
          <w:sz w:val="22"/>
          <w:szCs w:val="22"/>
        </w:rPr>
      </w:pPr>
    </w:p>
    <w:p w:rsidR="001E6316" w:rsidRPr="0021545C" w:rsidRDefault="001E6316" w:rsidP="001E6316">
      <w:pPr>
        <w:jc w:val="both"/>
        <w:rPr>
          <w:rFonts w:ascii="Arial" w:hAnsi="Arial" w:cs="Arial"/>
          <w:b/>
          <w:sz w:val="22"/>
          <w:szCs w:val="22"/>
        </w:rPr>
      </w:pPr>
      <w:r w:rsidRPr="0021545C">
        <w:rPr>
          <w:rFonts w:ascii="Arial" w:hAnsi="Arial" w:cs="Arial"/>
          <w:b/>
          <w:sz w:val="22"/>
          <w:szCs w:val="22"/>
        </w:rPr>
        <w:t>14. Informacja o zamiarze zawarcia umowy ramowej.</w:t>
      </w:r>
    </w:p>
    <w:p w:rsidR="001E6316" w:rsidRPr="0021545C" w:rsidRDefault="001E6316" w:rsidP="001E6316">
      <w:pPr>
        <w:jc w:val="both"/>
        <w:rPr>
          <w:rFonts w:ascii="Arial" w:hAnsi="Arial" w:cs="Arial"/>
          <w:sz w:val="22"/>
          <w:szCs w:val="22"/>
        </w:rPr>
      </w:pPr>
    </w:p>
    <w:p w:rsidR="001E6316" w:rsidRPr="0021545C" w:rsidRDefault="001E6316" w:rsidP="001E6316">
      <w:pPr>
        <w:jc w:val="both"/>
        <w:rPr>
          <w:rFonts w:ascii="Arial" w:hAnsi="Arial" w:cs="Arial"/>
          <w:sz w:val="22"/>
          <w:szCs w:val="22"/>
        </w:rPr>
      </w:pPr>
      <w:r w:rsidRPr="0021545C">
        <w:rPr>
          <w:rFonts w:ascii="Arial" w:hAnsi="Arial" w:cs="Arial"/>
          <w:sz w:val="22"/>
          <w:szCs w:val="22"/>
        </w:rPr>
        <w:t>Zamawiający nie przewiduje zawarcia umowy ramowej.</w:t>
      </w:r>
    </w:p>
    <w:p w:rsidR="001E6316" w:rsidRPr="0021545C" w:rsidRDefault="001E6316" w:rsidP="001E6316">
      <w:pPr>
        <w:jc w:val="both"/>
        <w:rPr>
          <w:rFonts w:ascii="Arial" w:hAnsi="Arial" w:cs="Arial"/>
          <w:sz w:val="22"/>
          <w:szCs w:val="22"/>
        </w:rPr>
      </w:pPr>
    </w:p>
    <w:p w:rsidR="001E6316" w:rsidRPr="0021545C" w:rsidRDefault="001E6316" w:rsidP="001E6316">
      <w:pPr>
        <w:jc w:val="both"/>
        <w:rPr>
          <w:rFonts w:ascii="Arial" w:hAnsi="Arial" w:cs="Arial"/>
          <w:b/>
          <w:sz w:val="22"/>
          <w:szCs w:val="22"/>
        </w:rPr>
      </w:pPr>
      <w:r w:rsidRPr="0021545C">
        <w:rPr>
          <w:rFonts w:ascii="Arial" w:hAnsi="Arial" w:cs="Arial"/>
          <w:b/>
          <w:sz w:val="22"/>
          <w:szCs w:val="22"/>
        </w:rPr>
        <w:t>15. Informacja o przewidywanym wyborze najkorzystniejszej oferty z zastosowaniem aukcji elektronicznej.</w:t>
      </w:r>
    </w:p>
    <w:p w:rsidR="00EB7ED3" w:rsidRPr="0021545C" w:rsidRDefault="00EB7ED3" w:rsidP="00EB7ED3">
      <w:pPr>
        <w:jc w:val="both"/>
        <w:rPr>
          <w:rFonts w:ascii="Arial" w:hAnsi="Arial" w:cs="Arial"/>
          <w:sz w:val="22"/>
          <w:szCs w:val="22"/>
        </w:rPr>
      </w:pPr>
      <w:r w:rsidRPr="0021545C">
        <w:rPr>
          <w:rFonts w:ascii="Arial" w:hAnsi="Arial" w:cs="Arial"/>
          <w:sz w:val="22"/>
          <w:szCs w:val="22"/>
        </w:rPr>
        <w:tab/>
      </w:r>
    </w:p>
    <w:p w:rsidR="001E6316" w:rsidRPr="0021545C" w:rsidRDefault="001E6316" w:rsidP="00EB7ED3">
      <w:pPr>
        <w:jc w:val="both"/>
        <w:rPr>
          <w:rFonts w:ascii="Arial" w:hAnsi="Arial" w:cs="Arial"/>
          <w:sz w:val="22"/>
          <w:szCs w:val="22"/>
        </w:rPr>
      </w:pPr>
      <w:r w:rsidRPr="0021545C">
        <w:rPr>
          <w:rFonts w:ascii="Arial" w:hAnsi="Arial" w:cs="Arial"/>
          <w:sz w:val="22"/>
          <w:szCs w:val="22"/>
        </w:rPr>
        <w:t>Zamawiający nie przewiduje zastosowania aukcji elektronicznej.</w:t>
      </w:r>
    </w:p>
    <w:p w:rsidR="009539AB" w:rsidRPr="0021545C" w:rsidRDefault="009539AB" w:rsidP="00EB7ED3">
      <w:pPr>
        <w:jc w:val="both"/>
        <w:rPr>
          <w:rFonts w:ascii="Arial" w:hAnsi="Arial" w:cs="Arial"/>
          <w:sz w:val="22"/>
          <w:szCs w:val="22"/>
        </w:rPr>
      </w:pPr>
    </w:p>
    <w:p w:rsidR="009539AB" w:rsidRPr="0021545C" w:rsidRDefault="009539AB" w:rsidP="009539AB">
      <w:pPr>
        <w:suppressAutoHyphens w:val="0"/>
        <w:rPr>
          <w:rFonts w:ascii="Arial" w:hAnsi="Arial" w:cs="Arial"/>
          <w:b/>
          <w:sz w:val="22"/>
          <w:szCs w:val="22"/>
          <w:lang w:eastAsia="pl-PL"/>
        </w:rPr>
      </w:pPr>
      <w:r w:rsidRPr="0021545C">
        <w:rPr>
          <w:rFonts w:ascii="Arial" w:hAnsi="Arial" w:cs="Arial"/>
          <w:b/>
          <w:sz w:val="22"/>
          <w:szCs w:val="22"/>
          <w:lang w:eastAsia="pl-PL"/>
        </w:rPr>
        <w:t>16. Unieważnienie postępowania</w:t>
      </w:r>
    </w:p>
    <w:p w:rsidR="009539AB" w:rsidRPr="0021545C" w:rsidRDefault="009539AB" w:rsidP="009539AB">
      <w:pPr>
        <w:suppressAutoHyphens w:val="0"/>
        <w:rPr>
          <w:rFonts w:ascii="Arial" w:hAnsi="Arial" w:cs="Arial"/>
          <w:b/>
          <w:sz w:val="22"/>
          <w:szCs w:val="22"/>
          <w:lang w:eastAsia="pl-PL"/>
        </w:rPr>
      </w:pPr>
    </w:p>
    <w:p w:rsidR="009539AB" w:rsidRPr="0021545C" w:rsidRDefault="009539AB" w:rsidP="009B7352">
      <w:pPr>
        <w:suppressAutoHyphens w:val="0"/>
        <w:jc w:val="both"/>
        <w:rPr>
          <w:rFonts w:ascii="Arial" w:hAnsi="Arial" w:cs="Arial"/>
          <w:sz w:val="22"/>
          <w:szCs w:val="22"/>
          <w:lang w:eastAsia="pl-PL"/>
        </w:rPr>
      </w:pPr>
      <w:r w:rsidRPr="0021545C">
        <w:rPr>
          <w:rFonts w:ascii="Arial" w:hAnsi="Arial" w:cs="Arial"/>
          <w:sz w:val="22"/>
          <w:szCs w:val="22"/>
          <w:lang w:eastAsia="pl-PL"/>
        </w:rPr>
        <w:t xml:space="preserve">Obok przyczyn unieważnienia postępowania wskazanych w art. 93 ust. 1 ustawy </w:t>
      </w:r>
      <w:proofErr w:type="spellStart"/>
      <w:r w:rsidRPr="0021545C">
        <w:rPr>
          <w:rFonts w:ascii="Arial" w:hAnsi="Arial" w:cs="Arial"/>
          <w:sz w:val="22"/>
          <w:szCs w:val="22"/>
          <w:lang w:eastAsia="pl-PL"/>
        </w:rPr>
        <w:t>Pzp</w:t>
      </w:r>
      <w:proofErr w:type="spellEnd"/>
      <w:r w:rsidRPr="0021545C">
        <w:rPr>
          <w:rFonts w:ascii="Arial" w:hAnsi="Arial" w:cs="Arial"/>
          <w:sz w:val="22"/>
          <w:szCs w:val="22"/>
          <w:lang w:eastAsia="pl-PL"/>
        </w:rPr>
        <w:t xml:space="preserve"> Zamawiający przewiduje możliwość unieważnienia postępowania jeżeli środki pochodzące z budżetu Unii Europejskiej, które Zamawiający zamierza przeznaczyć na sfinansowanie części zamówienia, nie zostaną mu przyznane. </w:t>
      </w:r>
    </w:p>
    <w:sectPr w:rsidR="009539AB" w:rsidRPr="0021545C" w:rsidSect="0002511D">
      <w:headerReference w:type="default" r:id="rId15"/>
      <w:footerReference w:type="default" r:id="rId16"/>
      <w:pgSz w:w="11906" w:h="16838"/>
      <w:pgMar w:top="1417" w:right="1417" w:bottom="1417" w:left="1417" w:header="68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1E2" w:rsidRDefault="000C51E2" w:rsidP="007E3F3C">
      <w:r>
        <w:separator/>
      </w:r>
    </w:p>
  </w:endnote>
  <w:endnote w:type="continuationSeparator" w:id="0">
    <w:p w:rsidR="000C51E2" w:rsidRDefault="000C51E2" w:rsidP="007E3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Helvetica">
    <w:panose1 w:val="020B0604020202020204"/>
    <w:charset w:val="EE"/>
    <w:family w:val="swiss"/>
    <w:pitch w:val="variable"/>
    <w:sig w:usb0="E0002AFF" w:usb1="C0007843" w:usb2="00000009" w:usb3="00000000" w:csb0="000001FF" w:csb1="00000000"/>
  </w:font>
  <w:font w:name="ヒラギノ角ゴ Pro W3">
    <w:altName w:val="Times New Roman"/>
    <w:charset w:val="00"/>
    <w:family w:val="roman"/>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Narrow">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Grand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18"/>
      </w:rPr>
      <w:id w:val="-1888792514"/>
      <w:docPartObj>
        <w:docPartGallery w:val="Page Numbers (Bottom of Page)"/>
        <w:docPartUnique/>
      </w:docPartObj>
    </w:sdtPr>
    <w:sdtContent>
      <w:sdt>
        <w:sdtPr>
          <w:rPr>
            <w:rFonts w:ascii="Arial" w:hAnsi="Arial" w:cs="Arial"/>
            <w:sz w:val="18"/>
          </w:rPr>
          <w:id w:val="860082579"/>
          <w:docPartObj>
            <w:docPartGallery w:val="Page Numbers (Top of Page)"/>
            <w:docPartUnique/>
          </w:docPartObj>
        </w:sdtPr>
        <w:sdtContent>
          <w:p w:rsidR="0028225F" w:rsidRPr="00E8032B" w:rsidRDefault="0028225F">
            <w:pPr>
              <w:pStyle w:val="Stopka"/>
              <w:jc w:val="right"/>
              <w:rPr>
                <w:rFonts w:ascii="Arial" w:hAnsi="Arial" w:cs="Arial"/>
                <w:sz w:val="18"/>
              </w:rPr>
            </w:pPr>
            <w:r w:rsidRPr="00E8032B">
              <w:rPr>
                <w:rFonts w:ascii="Arial" w:hAnsi="Arial" w:cs="Arial"/>
                <w:sz w:val="18"/>
              </w:rPr>
              <w:t xml:space="preserve">Strona </w:t>
            </w:r>
            <w:r w:rsidRPr="00E8032B">
              <w:rPr>
                <w:rFonts w:ascii="Arial" w:hAnsi="Arial" w:cs="Arial"/>
                <w:b/>
                <w:bCs/>
                <w:sz w:val="22"/>
                <w:szCs w:val="24"/>
              </w:rPr>
              <w:fldChar w:fldCharType="begin"/>
            </w:r>
            <w:r w:rsidRPr="00E8032B">
              <w:rPr>
                <w:rFonts w:ascii="Arial" w:hAnsi="Arial" w:cs="Arial"/>
                <w:b/>
                <w:bCs/>
                <w:sz w:val="18"/>
              </w:rPr>
              <w:instrText>PAGE</w:instrText>
            </w:r>
            <w:r w:rsidRPr="00E8032B">
              <w:rPr>
                <w:rFonts w:ascii="Arial" w:hAnsi="Arial" w:cs="Arial"/>
                <w:b/>
                <w:bCs/>
                <w:sz w:val="22"/>
                <w:szCs w:val="24"/>
              </w:rPr>
              <w:fldChar w:fldCharType="separate"/>
            </w:r>
            <w:r w:rsidR="002C5888">
              <w:rPr>
                <w:rFonts w:ascii="Arial" w:hAnsi="Arial" w:cs="Arial"/>
                <w:b/>
                <w:bCs/>
                <w:noProof/>
                <w:sz w:val="18"/>
              </w:rPr>
              <w:t>17</w:t>
            </w:r>
            <w:r w:rsidRPr="00E8032B">
              <w:rPr>
                <w:rFonts w:ascii="Arial" w:hAnsi="Arial" w:cs="Arial"/>
                <w:b/>
                <w:bCs/>
                <w:sz w:val="22"/>
                <w:szCs w:val="24"/>
              </w:rPr>
              <w:fldChar w:fldCharType="end"/>
            </w:r>
            <w:r w:rsidRPr="00E8032B">
              <w:rPr>
                <w:rFonts w:ascii="Arial" w:hAnsi="Arial" w:cs="Arial"/>
                <w:sz w:val="18"/>
              </w:rPr>
              <w:t xml:space="preserve"> z </w:t>
            </w:r>
            <w:r w:rsidRPr="00E8032B">
              <w:rPr>
                <w:rFonts w:ascii="Arial" w:hAnsi="Arial" w:cs="Arial"/>
                <w:b/>
                <w:bCs/>
                <w:sz w:val="22"/>
                <w:szCs w:val="24"/>
              </w:rPr>
              <w:fldChar w:fldCharType="begin"/>
            </w:r>
            <w:r w:rsidRPr="00E8032B">
              <w:rPr>
                <w:rFonts w:ascii="Arial" w:hAnsi="Arial" w:cs="Arial"/>
                <w:b/>
                <w:bCs/>
                <w:sz w:val="18"/>
              </w:rPr>
              <w:instrText>NUMPAGES</w:instrText>
            </w:r>
            <w:r w:rsidRPr="00E8032B">
              <w:rPr>
                <w:rFonts w:ascii="Arial" w:hAnsi="Arial" w:cs="Arial"/>
                <w:b/>
                <w:bCs/>
                <w:sz w:val="22"/>
                <w:szCs w:val="24"/>
              </w:rPr>
              <w:fldChar w:fldCharType="separate"/>
            </w:r>
            <w:r w:rsidR="002C5888">
              <w:rPr>
                <w:rFonts w:ascii="Arial" w:hAnsi="Arial" w:cs="Arial"/>
                <w:b/>
                <w:bCs/>
                <w:noProof/>
                <w:sz w:val="18"/>
              </w:rPr>
              <w:t>28</w:t>
            </w:r>
            <w:r w:rsidRPr="00E8032B">
              <w:rPr>
                <w:rFonts w:ascii="Arial" w:hAnsi="Arial" w:cs="Arial"/>
                <w:b/>
                <w:bCs/>
                <w:sz w:val="22"/>
                <w:szCs w:val="24"/>
              </w:rPr>
              <w:fldChar w:fldCharType="end"/>
            </w:r>
          </w:p>
        </w:sdtContent>
      </w:sdt>
    </w:sdtContent>
  </w:sdt>
  <w:p w:rsidR="0028225F" w:rsidRDefault="0028225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1E2" w:rsidRDefault="000C51E2" w:rsidP="007E3F3C">
      <w:r>
        <w:separator/>
      </w:r>
    </w:p>
  </w:footnote>
  <w:footnote w:type="continuationSeparator" w:id="0">
    <w:p w:rsidR="000C51E2" w:rsidRDefault="000C51E2" w:rsidP="007E3F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25F" w:rsidRDefault="0028225F" w:rsidP="0002511D">
    <w:pPr>
      <w:pStyle w:val="Nagwek"/>
      <w:rPr>
        <w:rFonts w:ascii="Arial" w:hAnsi="Arial" w:cs="Arial"/>
      </w:rPr>
    </w:pPr>
    <w:r w:rsidRPr="0002511D">
      <w:rPr>
        <w:rFonts w:ascii="Arial" w:hAnsi="Arial" w:cs="Arial"/>
      </w:rPr>
      <w:t>Przebudow</w:t>
    </w:r>
    <w:r>
      <w:rPr>
        <w:rFonts w:ascii="Arial" w:hAnsi="Arial" w:cs="Arial"/>
      </w:rPr>
      <w:t>a</w:t>
    </w:r>
    <w:r w:rsidRPr="0002511D">
      <w:rPr>
        <w:rFonts w:ascii="Arial" w:hAnsi="Arial" w:cs="Arial"/>
      </w:rPr>
      <w:t xml:space="preserve"> i rozbudow</w:t>
    </w:r>
    <w:r>
      <w:rPr>
        <w:rFonts w:ascii="Arial" w:hAnsi="Arial" w:cs="Arial"/>
      </w:rPr>
      <w:t>a</w:t>
    </w:r>
    <w:r w:rsidRPr="0002511D">
      <w:rPr>
        <w:rFonts w:ascii="Arial" w:hAnsi="Arial" w:cs="Arial"/>
      </w:rPr>
      <w:t xml:space="preserve"> Wojewódzkiego Szpitala Zespolonego  </w:t>
    </w:r>
  </w:p>
  <w:p w:rsidR="0028225F" w:rsidRPr="00CF4DFE" w:rsidRDefault="0028225F" w:rsidP="00CF4DFE">
    <w:pPr>
      <w:pStyle w:val="Nagwek"/>
      <w:jc w:val="right"/>
      <w:rPr>
        <w:rFonts w:ascii="Arial" w:hAnsi="Arial" w:cs="Arial"/>
      </w:rPr>
    </w:pPr>
    <w:r w:rsidRPr="0002511D">
      <w:rPr>
        <w:rFonts w:ascii="Arial" w:hAnsi="Arial" w:cs="Arial"/>
      </w:rPr>
      <w:t>im. L. Rydygiera W Toruniu</w:t>
    </w:r>
    <w:r w:rsidRPr="0002511D">
      <w:rPr>
        <w:rFonts w:ascii="Arial" w:hAnsi="Arial" w:cs="Arial"/>
      </w:rPr>
      <w:ptab w:relativeTo="margin" w:alignment="right" w:leader="none"/>
    </w:r>
    <w:r>
      <w:rPr>
        <w:rFonts w:ascii="Arial" w:hAnsi="Arial" w:cs="Arial"/>
      </w:rPr>
      <w:t>ZP/10/14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1"/>
    <w:multiLevelType w:val="multilevel"/>
    <w:tmpl w:val="894EE893"/>
    <w:lvl w:ilvl="0">
      <w:start w:val="1"/>
      <w:numFmt w:val="bullet"/>
      <w:lvlText w:val="-"/>
      <w:lvlJc w:val="left"/>
      <w:pPr>
        <w:tabs>
          <w:tab w:val="num" w:pos="100"/>
        </w:tabs>
        <w:ind w:left="100" w:firstLine="120"/>
      </w:pPr>
      <w:rPr>
        <w:rFonts w:hint="default"/>
        <w:color w:val="000000"/>
        <w:position w:val="0"/>
        <w:sz w:val="24"/>
      </w:rPr>
    </w:lvl>
    <w:lvl w:ilvl="1">
      <w:start w:val="1"/>
      <w:numFmt w:val="bullet"/>
      <w:suff w:val="nothing"/>
      <w:lvlText w:val="-"/>
      <w:lvlJc w:val="left"/>
      <w:pPr>
        <w:ind w:left="0" w:firstLine="940"/>
      </w:pPr>
      <w:rPr>
        <w:rFonts w:hint="default"/>
        <w:color w:val="000000"/>
        <w:position w:val="0"/>
        <w:sz w:val="24"/>
      </w:rPr>
    </w:lvl>
    <w:lvl w:ilvl="2">
      <w:start w:val="1"/>
      <w:numFmt w:val="bullet"/>
      <w:suff w:val="nothing"/>
      <w:lvlText w:val="-"/>
      <w:lvlJc w:val="left"/>
      <w:pPr>
        <w:ind w:left="0" w:firstLine="1660"/>
      </w:pPr>
      <w:rPr>
        <w:rFonts w:hint="default"/>
        <w:color w:val="000000"/>
        <w:position w:val="0"/>
        <w:sz w:val="24"/>
      </w:rPr>
    </w:lvl>
    <w:lvl w:ilvl="3">
      <w:start w:val="1"/>
      <w:numFmt w:val="bullet"/>
      <w:suff w:val="nothing"/>
      <w:lvlText w:val="-"/>
      <w:lvlJc w:val="left"/>
      <w:pPr>
        <w:ind w:left="0" w:firstLine="2380"/>
      </w:pPr>
      <w:rPr>
        <w:rFonts w:hint="default"/>
        <w:color w:val="000000"/>
        <w:position w:val="0"/>
        <w:sz w:val="24"/>
      </w:rPr>
    </w:lvl>
    <w:lvl w:ilvl="4">
      <w:start w:val="1"/>
      <w:numFmt w:val="bullet"/>
      <w:suff w:val="nothing"/>
      <w:lvlText w:val="-"/>
      <w:lvlJc w:val="left"/>
      <w:pPr>
        <w:ind w:left="0" w:firstLine="3100"/>
      </w:pPr>
      <w:rPr>
        <w:rFonts w:hint="default"/>
        <w:color w:val="000000"/>
        <w:position w:val="0"/>
        <w:sz w:val="24"/>
      </w:rPr>
    </w:lvl>
    <w:lvl w:ilvl="5">
      <w:start w:val="1"/>
      <w:numFmt w:val="bullet"/>
      <w:suff w:val="nothing"/>
      <w:lvlText w:val="-"/>
      <w:lvlJc w:val="left"/>
      <w:pPr>
        <w:ind w:left="0" w:firstLine="3820"/>
      </w:pPr>
      <w:rPr>
        <w:rFonts w:hint="default"/>
        <w:color w:val="000000"/>
        <w:position w:val="0"/>
        <w:sz w:val="24"/>
      </w:rPr>
    </w:lvl>
    <w:lvl w:ilvl="6">
      <w:start w:val="1"/>
      <w:numFmt w:val="bullet"/>
      <w:suff w:val="nothing"/>
      <w:lvlText w:val="-"/>
      <w:lvlJc w:val="left"/>
      <w:pPr>
        <w:ind w:left="0" w:firstLine="4540"/>
      </w:pPr>
      <w:rPr>
        <w:rFonts w:hint="default"/>
        <w:color w:val="000000"/>
        <w:position w:val="0"/>
        <w:sz w:val="24"/>
      </w:rPr>
    </w:lvl>
    <w:lvl w:ilvl="7">
      <w:start w:val="1"/>
      <w:numFmt w:val="bullet"/>
      <w:suff w:val="nothing"/>
      <w:lvlText w:val="-"/>
      <w:lvlJc w:val="left"/>
      <w:pPr>
        <w:ind w:left="0" w:firstLine="5260"/>
      </w:pPr>
      <w:rPr>
        <w:rFonts w:hint="default"/>
        <w:color w:val="000000"/>
        <w:position w:val="0"/>
        <w:sz w:val="24"/>
      </w:rPr>
    </w:lvl>
    <w:lvl w:ilvl="8">
      <w:start w:val="1"/>
      <w:numFmt w:val="bullet"/>
      <w:suff w:val="nothing"/>
      <w:lvlText w:val="-"/>
      <w:lvlJc w:val="left"/>
      <w:pPr>
        <w:ind w:left="0" w:firstLine="5980"/>
      </w:pPr>
      <w:rPr>
        <w:rFonts w:hint="default"/>
        <w:color w:val="000000"/>
        <w:position w:val="0"/>
        <w:sz w:val="24"/>
      </w:rPr>
    </w:lvl>
  </w:abstractNum>
  <w:abstractNum w:abstractNumId="1">
    <w:nsid w:val="0000002E"/>
    <w:multiLevelType w:val="multilevel"/>
    <w:tmpl w:val="894EE8A0"/>
    <w:lvl w:ilvl="0">
      <w:start w:val="1"/>
      <w:numFmt w:val="bullet"/>
      <w:lvlText w:val="-"/>
      <w:lvlJc w:val="left"/>
      <w:pPr>
        <w:tabs>
          <w:tab w:val="num" w:pos="283"/>
        </w:tabs>
        <w:ind w:left="283" w:firstLine="120"/>
      </w:pPr>
      <w:rPr>
        <w:rFonts w:hint="default"/>
        <w:color w:val="000000"/>
        <w:position w:val="0"/>
        <w:sz w:val="24"/>
      </w:rPr>
    </w:lvl>
    <w:lvl w:ilvl="1">
      <w:start w:val="1"/>
      <w:numFmt w:val="bullet"/>
      <w:suff w:val="nothing"/>
      <w:lvlText w:val="-"/>
      <w:lvlJc w:val="left"/>
      <w:pPr>
        <w:ind w:left="0" w:firstLine="940"/>
      </w:pPr>
      <w:rPr>
        <w:rFonts w:hint="default"/>
        <w:color w:val="000000"/>
        <w:position w:val="0"/>
        <w:sz w:val="24"/>
      </w:rPr>
    </w:lvl>
    <w:lvl w:ilvl="2">
      <w:start w:val="1"/>
      <w:numFmt w:val="bullet"/>
      <w:suff w:val="nothing"/>
      <w:lvlText w:val="-"/>
      <w:lvlJc w:val="left"/>
      <w:pPr>
        <w:ind w:left="0" w:firstLine="1660"/>
      </w:pPr>
      <w:rPr>
        <w:rFonts w:hint="default"/>
        <w:color w:val="000000"/>
        <w:position w:val="0"/>
        <w:sz w:val="24"/>
      </w:rPr>
    </w:lvl>
    <w:lvl w:ilvl="3">
      <w:start w:val="1"/>
      <w:numFmt w:val="bullet"/>
      <w:suff w:val="nothing"/>
      <w:lvlText w:val="-"/>
      <w:lvlJc w:val="left"/>
      <w:pPr>
        <w:ind w:left="0" w:firstLine="2380"/>
      </w:pPr>
      <w:rPr>
        <w:rFonts w:hint="default"/>
        <w:color w:val="000000"/>
        <w:position w:val="0"/>
        <w:sz w:val="24"/>
      </w:rPr>
    </w:lvl>
    <w:lvl w:ilvl="4">
      <w:start w:val="1"/>
      <w:numFmt w:val="bullet"/>
      <w:suff w:val="nothing"/>
      <w:lvlText w:val="-"/>
      <w:lvlJc w:val="left"/>
      <w:pPr>
        <w:ind w:left="0" w:firstLine="3100"/>
      </w:pPr>
      <w:rPr>
        <w:rFonts w:hint="default"/>
        <w:color w:val="000000"/>
        <w:position w:val="0"/>
        <w:sz w:val="24"/>
      </w:rPr>
    </w:lvl>
    <w:lvl w:ilvl="5">
      <w:start w:val="1"/>
      <w:numFmt w:val="bullet"/>
      <w:suff w:val="nothing"/>
      <w:lvlText w:val="-"/>
      <w:lvlJc w:val="left"/>
      <w:pPr>
        <w:ind w:left="0" w:firstLine="3820"/>
      </w:pPr>
      <w:rPr>
        <w:rFonts w:hint="default"/>
        <w:color w:val="000000"/>
        <w:position w:val="0"/>
        <w:sz w:val="24"/>
      </w:rPr>
    </w:lvl>
    <w:lvl w:ilvl="6">
      <w:start w:val="1"/>
      <w:numFmt w:val="bullet"/>
      <w:suff w:val="nothing"/>
      <w:lvlText w:val="-"/>
      <w:lvlJc w:val="left"/>
      <w:pPr>
        <w:ind w:left="0" w:firstLine="4540"/>
      </w:pPr>
      <w:rPr>
        <w:rFonts w:hint="default"/>
        <w:color w:val="000000"/>
        <w:position w:val="0"/>
        <w:sz w:val="24"/>
      </w:rPr>
    </w:lvl>
    <w:lvl w:ilvl="7">
      <w:start w:val="1"/>
      <w:numFmt w:val="bullet"/>
      <w:suff w:val="nothing"/>
      <w:lvlText w:val="-"/>
      <w:lvlJc w:val="left"/>
      <w:pPr>
        <w:ind w:left="0" w:firstLine="5260"/>
      </w:pPr>
      <w:rPr>
        <w:rFonts w:hint="default"/>
        <w:color w:val="000000"/>
        <w:position w:val="0"/>
        <w:sz w:val="24"/>
      </w:rPr>
    </w:lvl>
    <w:lvl w:ilvl="8">
      <w:start w:val="1"/>
      <w:numFmt w:val="bullet"/>
      <w:suff w:val="nothing"/>
      <w:lvlText w:val="-"/>
      <w:lvlJc w:val="left"/>
      <w:pPr>
        <w:ind w:left="0" w:firstLine="5980"/>
      </w:pPr>
      <w:rPr>
        <w:rFonts w:hint="default"/>
        <w:color w:val="000000"/>
        <w:position w:val="0"/>
        <w:sz w:val="24"/>
      </w:rPr>
    </w:lvl>
  </w:abstractNum>
  <w:abstractNum w:abstractNumId="2">
    <w:nsid w:val="0000002F"/>
    <w:multiLevelType w:val="multilevel"/>
    <w:tmpl w:val="894EE8A1"/>
    <w:styleLink w:val="List311"/>
    <w:lvl w:ilvl="0">
      <w:start w:val="1"/>
      <w:numFmt w:val="bullet"/>
      <w:lvlText w:val="-"/>
      <w:lvlJc w:val="left"/>
      <w:pPr>
        <w:tabs>
          <w:tab w:val="num" w:pos="283"/>
        </w:tabs>
        <w:ind w:left="283" w:firstLine="120"/>
      </w:pPr>
      <w:rPr>
        <w:rFonts w:hint="default"/>
        <w:color w:val="000000"/>
        <w:position w:val="0"/>
        <w:sz w:val="24"/>
      </w:rPr>
    </w:lvl>
    <w:lvl w:ilvl="1">
      <w:start w:val="1"/>
      <w:numFmt w:val="bullet"/>
      <w:suff w:val="nothing"/>
      <w:lvlText w:val="-"/>
      <w:lvlJc w:val="left"/>
      <w:pPr>
        <w:ind w:left="0" w:firstLine="940"/>
      </w:pPr>
      <w:rPr>
        <w:rFonts w:hint="default"/>
        <w:color w:val="000000"/>
        <w:position w:val="0"/>
        <w:sz w:val="24"/>
      </w:rPr>
    </w:lvl>
    <w:lvl w:ilvl="2">
      <w:start w:val="1"/>
      <w:numFmt w:val="bullet"/>
      <w:suff w:val="nothing"/>
      <w:lvlText w:val="-"/>
      <w:lvlJc w:val="left"/>
      <w:pPr>
        <w:ind w:left="0" w:firstLine="1660"/>
      </w:pPr>
      <w:rPr>
        <w:rFonts w:hint="default"/>
        <w:color w:val="000000"/>
        <w:position w:val="0"/>
        <w:sz w:val="24"/>
      </w:rPr>
    </w:lvl>
    <w:lvl w:ilvl="3">
      <w:start w:val="1"/>
      <w:numFmt w:val="bullet"/>
      <w:suff w:val="nothing"/>
      <w:lvlText w:val="-"/>
      <w:lvlJc w:val="left"/>
      <w:pPr>
        <w:ind w:left="0" w:firstLine="2380"/>
      </w:pPr>
      <w:rPr>
        <w:rFonts w:hint="default"/>
        <w:color w:val="000000"/>
        <w:position w:val="0"/>
        <w:sz w:val="24"/>
      </w:rPr>
    </w:lvl>
    <w:lvl w:ilvl="4">
      <w:start w:val="1"/>
      <w:numFmt w:val="bullet"/>
      <w:suff w:val="nothing"/>
      <w:lvlText w:val="-"/>
      <w:lvlJc w:val="left"/>
      <w:pPr>
        <w:ind w:left="0" w:firstLine="3100"/>
      </w:pPr>
      <w:rPr>
        <w:rFonts w:hint="default"/>
        <w:color w:val="000000"/>
        <w:position w:val="0"/>
        <w:sz w:val="24"/>
      </w:rPr>
    </w:lvl>
    <w:lvl w:ilvl="5">
      <w:start w:val="1"/>
      <w:numFmt w:val="bullet"/>
      <w:suff w:val="nothing"/>
      <w:lvlText w:val="-"/>
      <w:lvlJc w:val="left"/>
      <w:pPr>
        <w:ind w:left="0" w:firstLine="3820"/>
      </w:pPr>
      <w:rPr>
        <w:rFonts w:hint="default"/>
        <w:color w:val="000000"/>
        <w:position w:val="0"/>
        <w:sz w:val="24"/>
      </w:rPr>
    </w:lvl>
    <w:lvl w:ilvl="6">
      <w:start w:val="1"/>
      <w:numFmt w:val="bullet"/>
      <w:suff w:val="nothing"/>
      <w:lvlText w:val="-"/>
      <w:lvlJc w:val="left"/>
      <w:pPr>
        <w:ind w:left="0" w:firstLine="4540"/>
      </w:pPr>
      <w:rPr>
        <w:rFonts w:hint="default"/>
        <w:color w:val="000000"/>
        <w:position w:val="0"/>
        <w:sz w:val="24"/>
      </w:rPr>
    </w:lvl>
    <w:lvl w:ilvl="7">
      <w:start w:val="1"/>
      <w:numFmt w:val="bullet"/>
      <w:suff w:val="nothing"/>
      <w:lvlText w:val="-"/>
      <w:lvlJc w:val="left"/>
      <w:pPr>
        <w:ind w:left="0" w:firstLine="5260"/>
      </w:pPr>
      <w:rPr>
        <w:rFonts w:hint="default"/>
        <w:color w:val="000000"/>
        <w:position w:val="0"/>
        <w:sz w:val="24"/>
      </w:rPr>
    </w:lvl>
    <w:lvl w:ilvl="8">
      <w:start w:val="1"/>
      <w:numFmt w:val="bullet"/>
      <w:suff w:val="nothing"/>
      <w:lvlText w:val="-"/>
      <w:lvlJc w:val="left"/>
      <w:pPr>
        <w:ind w:left="0" w:firstLine="5980"/>
      </w:pPr>
      <w:rPr>
        <w:rFonts w:hint="default"/>
        <w:color w:val="000000"/>
        <w:position w:val="0"/>
        <w:sz w:val="24"/>
      </w:rPr>
    </w:lvl>
  </w:abstractNum>
  <w:abstractNum w:abstractNumId="3">
    <w:nsid w:val="0259484C"/>
    <w:multiLevelType w:val="multilevel"/>
    <w:tmpl w:val="C336631E"/>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4">
    <w:nsid w:val="03311475"/>
    <w:multiLevelType w:val="hybridMultilevel"/>
    <w:tmpl w:val="ACB0636A"/>
    <w:lvl w:ilvl="0" w:tplc="7D468042">
      <w:start w:val="1"/>
      <w:numFmt w:val="decimal"/>
      <w:lvlText w:val="%1."/>
      <w:lvlJc w:val="left"/>
      <w:pPr>
        <w:ind w:left="720" w:hanging="360"/>
      </w:pPr>
      <w:rPr>
        <w:rFonts w:eastAsia="ヒラギノ角ゴ Pro W3"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6359FC"/>
    <w:multiLevelType w:val="multilevel"/>
    <w:tmpl w:val="9F004A04"/>
    <w:styleLink w:val="List31"/>
    <w:lvl w:ilvl="0">
      <w:start w:val="1"/>
      <w:numFmt w:val="upperRoman"/>
      <w:lvlText w:val="%1."/>
      <w:lvlJc w:val="left"/>
      <w:pPr>
        <w:tabs>
          <w:tab w:val="num" w:pos="140"/>
        </w:tabs>
        <w:ind w:left="140" w:hanging="140"/>
      </w:pPr>
      <w:rPr>
        <w:rFonts w:ascii="Helvetica" w:eastAsia="Helvetica" w:hAnsi="Helvetica" w:cs="Helvetica"/>
        <w:position w:val="0"/>
        <w:lang w:val="en-US"/>
      </w:rPr>
    </w:lvl>
    <w:lvl w:ilvl="1">
      <w:start w:val="1"/>
      <w:numFmt w:val="upperLetter"/>
      <w:lvlText w:val="%2."/>
      <w:lvlJc w:val="left"/>
      <w:pPr>
        <w:tabs>
          <w:tab w:val="num" w:pos="500"/>
        </w:tabs>
        <w:ind w:left="500" w:hanging="140"/>
      </w:pPr>
      <w:rPr>
        <w:rFonts w:ascii="Helvetica" w:eastAsia="Helvetica" w:hAnsi="Helvetica" w:cs="Helvetica"/>
        <w:position w:val="0"/>
        <w:lang w:val="en-US"/>
      </w:rPr>
    </w:lvl>
    <w:lvl w:ilvl="2">
      <w:start w:val="1"/>
      <w:numFmt w:val="decimal"/>
      <w:lvlText w:val="%3."/>
      <w:lvlJc w:val="left"/>
      <w:pPr>
        <w:tabs>
          <w:tab w:val="num" w:pos="860"/>
        </w:tabs>
        <w:ind w:left="860" w:hanging="140"/>
      </w:pPr>
      <w:rPr>
        <w:rFonts w:ascii="Helvetica" w:eastAsia="Helvetica" w:hAnsi="Helvetica" w:cs="Helvetica"/>
        <w:position w:val="0"/>
        <w:lang w:val="en-US"/>
      </w:rPr>
    </w:lvl>
    <w:lvl w:ilvl="3">
      <w:start w:val="1"/>
      <w:numFmt w:val="lowerLetter"/>
      <w:lvlText w:val="%4)"/>
      <w:lvlJc w:val="left"/>
      <w:pPr>
        <w:tabs>
          <w:tab w:val="num" w:pos="1220"/>
        </w:tabs>
        <w:ind w:left="1220" w:hanging="140"/>
      </w:pPr>
      <w:rPr>
        <w:rFonts w:ascii="Helvetica" w:eastAsia="Helvetica" w:hAnsi="Helvetica" w:cs="Helvetica"/>
        <w:position w:val="0"/>
        <w:lang w:val="en-US"/>
      </w:rPr>
    </w:lvl>
    <w:lvl w:ilvl="4">
      <w:start w:val="1"/>
      <w:numFmt w:val="decimal"/>
      <w:lvlText w:val="(%5)"/>
      <w:lvlJc w:val="left"/>
      <w:pPr>
        <w:tabs>
          <w:tab w:val="num" w:pos="1580"/>
        </w:tabs>
        <w:ind w:left="1580" w:hanging="140"/>
      </w:pPr>
      <w:rPr>
        <w:rFonts w:ascii="Helvetica" w:eastAsia="Helvetica" w:hAnsi="Helvetica" w:cs="Helvetica"/>
        <w:position w:val="0"/>
        <w:lang w:val="en-US"/>
      </w:rPr>
    </w:lvl>
    <w:lvl w:ilvl="5">
      <w:start w:val="1"/>
      <w:numFmt w:val="lowerLetter"/>
      <w:lvlText w:val="(%6)"/>
      <w:lvlJc w:val="left"/>
      <w:pPr>
        <w:tabs>
          <w:tab w:val="num" w:pos="2048"/>
        </w:tabs>
        <w:ind w:left="2048" w:hanging="140"/>
      </w:pPr>
      <w:rPr>
        <w:rFonts w:ascii="Helvetica" w:eastAsia="Helvetica" w:hAnsi="Helvetica" w:cs="Helvetica"/>
        <w:position w:val="0"/>
        <w:lang w:val="en-US"/>
      </w:rPr>
    </w:lvl>
    <w:lvl w:ilvl="6">
      <w:start w:val="1"/>
      <w:numFmt w:val="lowerRoman"/>
      <w:lvlText w:val="%7)"/>
      <w:lvlJc w:val="left"/>
      <w:pPr>
        <w:tabs>
          <w:tab w:val="num" w:pos="2516"/>
        </w:tabs>
        <w:ind w:left="2516" w:hanging="140"/>
      </w:pPr>
      <w:rPr>
        <w:rFonts w:ascii="Helvetica" w:eastAsia="Helvetica" w:hAnsi="Helvetica" w:cs="Helvetica"/>
        <w:position w:val="0"/>
        <w:lang w:val="en-US"/>
      </w:rPr>
    </w:lvl>
    <w:lvl w:ilvl="7">
      <w:start w:val="1"/>
      <w:numFmt w:val="decimal"/>
      <w:lvlText w:val="(%8)"/>
      <w:lvlJc w:val="left"/>
      <w:pPr>
        <w:tabs>
          <w:tab w:val="num" w:pos="2876"/>
        </w:tabs>
        <w:ind w:left="2876" w:hanging="140"/>
      </w:pPr>
      <w:rPr>
        <w:rFonts w:ascii="Helvetica" w:eastAsia="Helvetica" w:hAnsi="Helvetica" w:cs="Helvetica"/>
        <w:position w:val="0"/>
        <w:lang w:val="en-US"/>
      </w:rPr>
    </w:lvl>
    <w:lvl w:ilvl="8">
      <w:start w:val="1"/>
      <w:numFmt w:val="lowerLetter"/>
      <w:lvlText w:val="(%9)"/>
      <w:lvlJc w:val="left"/>
      <w:pPr>
        <w:tabs>
          <w:tab w:val="num" w:pos="3344"/>
        </w:tabs>
        <w:ind w:left="3344" w:hanging="140"/>
      </w:pPr>
      <w:rPr>
        <w:rFonts w:ascii="Helvetica" w:eastAsia="Helvetica" w:hAnsi="Helvetica" w:cs="Helvetica"/>
        <w:position w:val="0"/>
        <w:lang w:val="en-US"/>
      </w:rPr>
    </w:lvl>
  </w:abstractNum>
  <w:abstractNum w:abstractNumId="6">
    <w:nsid w:val="05E84D24"/>
    <w:multiLevelType w:val="multilevel"/>
    <w:tmpl w:val="384C30C2"/>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7">
    <w:nsid w:val="05E9763E"/>
    <w:multiLevelType w:val="multilevel"/>
    <w:tmpl w:val="EF24E208"/>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8">
    <w:nsid w:val="08072CA6"/>
    <w:multiLevelType w:val="multilevel"/>
    <w:tmpl w:val="2360746A"/>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9">
    <w:nsid w:val="0A157DA2"/>
    <w:multiLevelType w:val="multilevel"/>
    <w:tmpl w:val="16B694B6"/>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10">
    <w:nsid w:val="0A6E535B"/>
    <w:multiLevelType w:val="multilevel"/>
    <w:tmpl w:val="0B787FE8"/>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11">
    <w:nsid w:val="0B3C2D0C"/>
    <w:multiLevelType w:val="hybridMultilevel"/>
    <w:tmpl w:val="DD0EF332"/>
    <w:lvl w:ilvl="0" w:tplc="9D344842">
      <w:start w:val="1"/>
      <w:numFmt w:val="bullet"/>
      <w:lvlText w:val="-"/>
      <w:lvlJc w:val="left"/>
      <w:pPr>
        <w:ind w:left="1854" w:hanging="360"/>
      </w:pPr>
      <w:rPr>
        <w:rFonts w:ascii="Courier New" w:hAnsi="Courier New"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2">
    <w:nsid w:val="116C1D31"/>
    <w:multiLevelType w:val="multilevel"/>
    <w:tmpl w:val="EDA69D5A"/>
    <w:lvl w:ilvl="0">
      <w:start w:val="1"/>
      <w:numFmt w:val="decimal"/>
      <w:lvlText w:val="%1."/>
      <w:lvlJc w:val="left"/>
      <w:pPr>
        <w:tabs>
          <w:tab w:val="num" w:pos="200"/>
        </w:tabs>
        <w:ind w:left="200" w:hanging="200"/>
      </w:pPr>
      <w:rPr>
        <w:rFonts w:ascii="Calibri" w:eastAsia="Helvetica" w:hAnsi="Calibri" w:cs="Helvetica" w:hint="default"/>
        <w:position w:val="0"/>
      </w:rPr>
    </w:lvl>
    <w:lvl w:ilvl="1">
      <w:start w:val="1"/>
      <w:numFmt w:val="lowerLetter"/>
      <w:lvlText w:val="%2."/>
      <w:lvlJc w:val="left"/>
      <w:pPr>
        <w:tabs>
          <w:tab w:val="num" w:pos="560"/>
        </w:tabs>
        <w:ind w:left="560" w:hanging="200"/>
      </w:pPr>
      <w:rPr>
        <w:rFonts w:ascii="Helvetica" w:eastAsia="Helvetica" w:hAnsi="Helvetica" w:cs="Helvetica" w:hint="default"/>
        <w:position w:val="0"/>
      </w:rPr>
    </w:lvl>
    <w:lvl w:ilvl="2">
      <w:start w:val="1"/>
      <w:numFmt w:val="lowerRoman"/>
      <w:lvlText w:val="%3."/>
      <w:lvlJc w:val="left"/>
      <w:pPr>
        <w:tabs>
          <w:tab w:val="num" w:pos="920"/>
        </w:tabs>
        <w:ind w:left="920" w:hanging="200"/>
      </w:pPr>
      <w:rPr>
        <w:rFonts w:ascii="Helvetica" w:eastAsia="Helvetica" w:hAnsi="Helvetica" w:cs="Helvetica" w:hint="default"/>
        <w:position w:val="0"/>
      </w:rPr>
    </w:lvl>
    <w:lvl w:ilvl="3">
      <w:start w:val="1"/>
      <w:numFmt w:val="decimal"/>
      <w:lvlText w:val="%4."/>
      <w:lvlJc w:val="left"/>
      <w:pPr>
        <w:tabs>
          <w:tab w:val="num" w:pos="1280"/>
        </w:tabs>
        <w:ind w:left="1280" w:hanging="200"/>
      </w:pPr>
      <w:rPr>
        <w:rFonts w:ascii="Helvetica" w:eastAsia="Helvetica" w:hAnsi="Helvetica" w:cs="Helvetica" w:hint="default"/>
        <w:position w:val="0"/>
      </w:rPr>
    </w:lvl>
    <w:lvl w:ilvl="4">
      <w:start w:val="1"/>
      <w:numFmt w:val="lowerLetter"/>
      <w:lvlText w:val="%5."/>
      <w:lvlJc w:val="left"/>
      <w:pPr>
        <w:tabs>
          <w:tab w:val="num" w:pos="1640"/>
        </w:tabs>
        <w:ind w:left="1640" w:hanging="200"/>
      </w:pPr>
      <w:rPr>
        <w:rFonts w:ascii="Helvetica" w:eastAsia="Helvetica" w:hAnsi="Helvetica" w:cs="Helvetica" w:hint="default"/>
        <w:position w:val="0"/>
      </w:rPr>
    </w:lvl>
    <w:lvl w:ilvl="5">
      <w:start w:val="1"/>
      <w:numFmt w:val="lowerRoman"/>
      <w:lvlText w:val="%6."/>
      <w:lvlJc w:val="left"/>
      <w:pPr>
        <w:tabs>
          <w:tab w:val="num" w:pos="2000"/>
        </w:tabs>
        <w:ind w:left="2000" w:hanging="200"/>
      </w:pPr>
      <w:rPr>
        <w:rFonts w:ascii="Helvetica" w:eastAsia="Helvetica" w:hAnsi="Helvetica" w:cs="Helvetica" w:hint="default"/>
        <w:position w:val="0"/>
      </w:rPr>
    </w:lvl>
    <w:lvl w:ilvl="6">
      <w:start w:val="1"/>
      <w:numFmt w:val="decimal"/>
      <w:lvlText w:val="%7."/>
      <w:lvlJc w:val="left"/>
      <w:pPr>
        <w:tabs>
          <w:tab w:val="num" w:pos="2360"/>
        </w:tabs>
        <w:ind w:left="2360" w:hanging="200"/>
      </w:pPr>
      <w:rPr>
        <w:rFonts w:ascii="Helvetica" w:eastAsia="Helvetica" w:hAnsi="Helvetica" w:cs="Helvetica" w:hint="default"/>
        <w:position w:val="0"/>
      </w:rPr>
    </w:lvl>
    <w:lvl w:ilvl="7">
      <w:start w:val="1"/>
      <w:numFmt w:val="lowerLetter"/>
      <w:lvlText w:val="%8."/>
      <w:lvlJc w:val="left"/>
      <w:pPr>
        <w:tabs>
          <w:tab w:val="num" w:pos="2720"/>
        </w:tabs>
        <w:ind w:left="2720" w:hanging="200"/>
      </w:pPr>
      <w:rPr>
        <w:rFonts w:ascii="Helvetica" w:eastAsia="Helvetica" w:hAnsi="Helvetica" w:cs="Helvetica" w:hint="default"/>
        <w:position w:val="0"/>
      </w:rPr>
    </w:lvl>
    <w:lvl w:ilvl="8">
      <w:start w:val="1"/>
      <w:numFmt w:val="lowerRoman"/>
      <w:lvlText w:val="%9."/>
      <w:lvlJc w:val="left"/>
      <w:pPr>
        <w:tabs>
          <w:tab w:val="num" w:pos="3080"/>
        </w:tabs>
        <w:ind w:left="3080" w:hanging="200"/>
      </w:pPr>
      <w:rPr>
        <w:rFonts w:ascii="Helvetica" w:eastAsia="Helvetica" w:hAnsi="Helvetica" w:cs="Helvetica" w:hint="default"/>
        <w:position w:val="0"/>
      </w:rPr>
    </w:lvl>
  </w:abstractNum>
  <w:abstractNum w:abstractNumId="13">
    <w:nsid w:val="117A1E72"/>
    <w:multiLevelType w:val="hybridMultilevel"/>
    <w:tmpl w:val="60007BF6"/>
    <w:lvl w:ilvl="0" w:tplc="4E3CB19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3986EF1"/>
    <w:multiLevelType w:val="multilevel"/>
    <w:tmpl w:val="A622F0B6"/>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15">
    <w:nsid w:val="14763640"/>
    <w:multiLevelType w:val="hybridMultilevel"/>
    <w:tmpl w:val="AB3A81F6"/>
    <w:lvl w:ilvl="0" w:tplc="E6DADCDE">
      <w:start w:val="8"/>
      <w:numFmt w:val="lowerLetter"/>
      <w:lvlText w:val="%1)"/>
      <w:lvlJc w:val="left"/>
      <w:pPr>
        <w:ind w:left="1080" w:hanging="360"/>
      </w:pPr>
      <w:rPr>
        <w:rFonts w:hint="default"/>
        <w:b/>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8C32391"/>
    <w:multiLevelType w:val="multilevel"/>
    <w:tmpl w:val="490E105C"/>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17">
    <w:nsid w:val="1A0F5BA8"/>
    <w:multiLevelType w:val="hybridMultilevel"/>
    <w:tmpl w:val="1A2A0C0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80B5713"/>
    <w:multiLevelType w:val="multilevel"/>
    <w:tmpl w:val="8D5A1680"/>
    <w:styleLink w:val="List211"/>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19">
    <w:nsid w:val="2884798A"/>
    <w:multiLevelType w:val="multilevel"/>
    <w:tmpl w:val="D4E043C8"/>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20">
    <w:nsid w:val="29D80D9B"/>
    <w:multiLevelType w:val="multilevel"/>
    <w:tmpl w:val="700269CE"/>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21">
    <w:nsid w:val="29DD326B"/>
    <w:multiLevelType w:val="multilevel"/>
    <w:tmpl w:val="CDB2B3F0"/>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22">
    <w:nsid w:val="2AE726C3"/>
    <w:multiLevelType w:val="hybridMultilevel"/>
    <w:tmpl w:val="102E3AF6"/>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nsid w:val="2FDD6872"/>
    <w:multiLevelType w:val="hybridMultilevel"/>
    <w:tmpl w:val="BD90E11A"/>
    <w:lvl w:ilvl="0" w:tplc="B67896B2">
      <w:start w:val="1"/>
      <w:numFmt w:val="lowerLetter"/>
      <w:lvlText w:val="%1)"/>
      <w:lvlJc w:val="left"/>
      <w:pPr>
        <w:ind w:left="1640" w:hanging="360"/>
      </w:pPr>
      <w:rPr>
        <w:rFonts w:hint="default"/>
      </w:rPr>
    </w:lvl>
    <w:lvl w:ilvl="1" w:tplc="04150019" w:tentative="1">
      <w:start w:val="1"/>
      <w:numFmt w:val="lowerLetter"/>
      <w:lvlText w:val="%2."/>
      <w:lvlJc w:val="left"/>
      <w:pPr>
        <w:ind w:left="2360" w:hanging="360"/>
      </w:pPr>
    </w:lvl>
    <w:lvl w:ilvl="2" w:tplc="0415001B" w:tentative="1">
      <w:start w:val="1"/>
      <w:numFmt w:val="lowerRoman"/>
      <w:lvlText w:val="%3."/>
      <w:lvlJc w:val="right"/>
      <w:pPr>
        <w:ind w:left="3080" w:hanging="180"/>
      </w:pPr>
    </w:lvl>
    <w:lvl w:ilvl="3" w:tplc="0415000F" w:tentative="1">
      <w:start w:val="1"/>
      <w:numFmt w:val="decimal"/>
      <w:lvlText w:val="%4."/>
      <w:lvlJc w:val="left"/>
      <w:pPr>
        <w:ind w:left="3800" w:hanging="360"/>
      </w:pPr>
    </w:lvl>
    <w:lvl w:ilvl="4" w:tplc="04150019" w:tentative="1">
      <w:start w:val="1"/>
      <w:numFmt w:val="lowerLetter"/>
      <w:lvlText w:val="%5."/>
      <w:lvlJc w:val="left"/>
      <w:pPr>
        <w:ind w:left="4520" w:hanging="360"/>
      </w:pPr>
    </w:lvl>
    <w:lvl w:ilvl="5" w:tplc="0415001B" w:tentative="1">
      <w:start w:val="1"/>
      <w:numFmt w:val="lowerRoman"/>
      <w:lvlText w:val="%6."/>
      <w:lvlJc w:val="right"/>
      <w:pPr>
        <w:ind w:left="5240" w:hanging="180"/>
      </w:pPr>
    </w:lvl>
    <w:lvl w:ilvl="6" w:tplc="0415000F" w:tentative="1">
      <w:start w:val="1"/>
      <w:numFmt w:val="decimal"/>
      <w:lvlText w:val="%7."/>
      <w:lvlJc w:val="left"/>
      <w:pPr>
        <w:ind w:left="5960" w:hanging="360"/>
      </w:pPr>
    </w:lvl>
    <w:lvl w:ilvl="7" w:tplc="04150019" w:tentative="1">
      <w:start w:val="1"/>
      <w:numFmt w:val="lowerLetter"/>
      <w:lvlText w:val="%8."/>
      <w:lvlJc w:val="left"/>
      <w:pPr>
        <w:ind w:left="6680" w:hanging="360"/>
      </w:pPr>
    </w:lvl>
    <w:lvl w:ilvl="8" w:tplc="0415001B" w:tentative="1">
      <w:start w:val="1"/>
      <w:numFmt w:val="lowerRoman"/>
      <w:lvlText w:val="%9."/>
      <w:lvlJc w:val="right"/>
      <w:pPr>
        <w:ind w:left="7400" w:hanging="180"/>
      </w:pPr>
    </w:lvl>
  </w:abstractNum>
  <w:abstractNum w:abstractNumId="24">
    <w:nsid w:val="30DC159C"/>
    <w:multiLevelType w:val="multilevel"/>
    <w:tmpl w:val="6CF6ADD8"/>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25">
    <w:nsid w:val="32285576"/>
    <w:multiLevelType w:val="multilevel"/>
    <w:tmpl w:val="ADF885E2"/>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26">
    <w:nsid w:val="32DD04AA"/>
    <w:multiLevelType w:val="multilevel"/>
    <w:tmpl w:val="4CD27792"/>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27">
    <w:nsid w:val="390E0E4D"/>
    <w:multiLevelType w:val="hybridMultilevel"/>
    <w:tmpl w:val="80303F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B4512CF"/>
    <w:multiLevelType w:val="multilevel"/>
    <w:tmpl w:val="944830EE"/>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29">
    <w:nsid w:val="3BB71DAF"/>
    <w:multiLevelType w:val="multilevel"/>
    <w:tmpl w:val="D76E461A"/>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30">
    <w:nsid w:val="3D676763"/>
    <w:multiLevelType w:val="hybridMultilevel"/>
    <w:tmpl w:val="B16AE6EA"/>
    <w:lvl w:ilvl="0" w:tplc="EBDC1ED2">
      <w:start w:val="1"/>
      <w:numFmt w:val="lowerLetter"/>
      <w:lvlText w:val="%1)"/>
      <w:lvlJc w:val="left"/>
      <w:pPr>
        <w:ind w:left="720" w:hanging="360"/>
      </w:pPr>
      <w:rPr>
        <w:rFonts w:eastAsia="ArialNarrow" w:cs="ArialNarrow"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EC706B5"/>
    <w:multiLevelType w:val="multilevel"/>
    <w:tmpl w:val="59D01B5A"/>
    <w:lvl w:ilvl="0">
      <w:start w:val="1"/>
      <w:numFmt w:val="decimal"/>
      <w:lvlText w:val="%1."/>
      <w:lvlJc w:val="left"/>
      <w:pPr>
        <w:tabs>
          <w:tab w:val="num" w:pos="200"/>
        </w:tabs>
        <w:ind w:left="200" w:hanging="200"/>
      </w:pPr>
      <w:rPr>
        <w:rFonts w:ascii="Calibri" w:eastAsia="Helvetica" w:hAnsi="Calibri" w:cs="Helvetica"/>
        <w:position w:val="0"/>
        <w:lang w:val="en-US"/>
      </w:rPr>
    </w:lvl>
    <w:lvl w:ilvl="1">
      <w:start w:val="1"/>
      <w:numFmt w:val="lowerLetter"/>
      <w:lvlText w:val="%2."/>
      <w:lvlJc w:val="left"/>
      <w:pPr>
        <w:tabs>
          <w:tab w:val="num" w:pos="560"/>
        </w:tabs>
        <w:ind w:left="560" w:hanging="200"/>
      </w:pPr>
      <w:rPr>
        <w:rFonts w:ascii="Helvetica" w:eastAsia="Helvetica" w:hAnsi="Helvetica" w:cs="Helvetica"/>
        <w:position w:val="0"/>
        <w:lang w:val="en-US"/>
      </w:rPr>
    </w:lvl>
    <w:lvl w:ilvl="2">
      <w:start w:val="1"/>
      <w:numFmt w:val="lowerRoman"/>
      <w:lvlText w:val="%3."/>
      <w:lvlJc w:val="left"/>
      <w:pPr>
        <w:tabs>
          <w:tab w:val="num" w:pos="920"/>
        </w:tabs>
        <w:ind w:left="920" w:hanging="200"/>
      </w:pPr>
      <w:rPr>
        <w:rFonts w:ascii="Helvetica" w:eastAsia="Helvetica" w:hAnsi="Helvetica" w:cs="Helvetica"/>
        <w:position w:val="0"/>
        <w:lang w:val="en-US"/>
      </w:rPr>
    </w:lvl>
    <w:lvl w:ilvl="3">
      <w:start w:val="1"/>
      <w:numFmt w:val="decimal"/>
      <w:lvlText w:val="%4."/>
      <w:lvlJc w:val="left"/>
      <w:pPr>
        <w:tabs>
          <w:tab w:val="num" w:pos="1280"/>
        </w:tabs>
        <w:ind w:left="1280" w:hanging="200"/>
      </w:pPr>
      <w:rPr>
        <w:rFonts w:ascii="Helvetica" w:eastAsia="Helvetica" w:hAnsi="Helvetica" w:cs="Helvetica"/>
        <w:position w:val="0"/>
        <w:lang w:val="en-US"/>
      </w:rPr>
    </w:lvl>
    <w:lvl w:ilvl="4">
      <w:start w:val="1"/>
      <w:numFmt w:val="lowerLetter"/>
      <w:lvlText w:val="%5."/>
      <w:lvlJc w:val="left"/>
      <w:pPr>
        <w:tabs>
          <w:tab w:val="num" w:pos="1640"/>
        </w:tabs>
        <w:ind w:left="1640" w:hanging="200"/>
      </w:pPr>
      <w:rPr>
        <w:rFonts w:ascii="Helvetica" w:eastAsia="Helvetica" w:hAnsi="Helvetica" w:cs="Helvetica"/>
        <w:position w:val="0"/>
        <w:lang w:val="en-US"/>
      </w:rPr>
    </w:lvl>
    <w:lvl w:ilvl="5">
      <w:start w:val="1"/>
      <w:numFmt w:val="lowerRoman"/>
      <w:lvlText w:val="%6."/>
      <w:lvlJc w:val="left"/>
      <w:pPr>
        <w:tabs>
          <w:tab w:val="num" w:pos="2000"/>
        </w:tabs>
        <w:ind w:left="2000" w:hanging="200"/>
      </w:pPr>
      <w:rPr>
        <w:rFonts w:ascii="Helvetica" w:eastAsia="Helvetica" w:hAnsi="Helvetica" w:cs="Helvetica"/>
        <w:position w:val="0"/>
        <w:lang w:val="en-US"/>
      </w:rPr>
    </w:lvl>
    <w:lvl w:ilvl="6">
      <w:start w:val="1"/>
      <w:numFmt w:val="decimal"/>
      <w:lvlText w:val="%7."/>
      <w:lvlJc w:val="left"/>
      <w:pPr>
        <w:tabs>
          <w:tab w:val="num" w:pos="2360"/>
        </w:tabs>
        <w:ind w:left="2360" w:hanging="200"/>
      </w:pPr>
      <w:rPr>
        <w:rFonts w:ascii="Helvetica" w:eastAsia="Helvetica" w:hAnsi="Helvetica" w:cs="Helvetica"/>
        <w:position w:val="0"/>
        <w:lang w:val="en-US"/>
      </w:rPr>
    </w:lvl>
    <w:lvl w:ilvl="7">
      <w:start w:val="1"/>
      <w:numFmt w:val="lowerLetter"/>
      <w:lvlText w:val="%8."/>
      <w:lvlJc w:val="left"/>
      <w:pPr>
        <w:tabs>
          <w:tab w:val="num" w:pos="2720"/>
        </w:tabs>
        <w:ind w:left="2720" w:hanging="200"/>
      </w:pPr>
      <w:rPr>
        <w:rFonts w:ascii="Helvetica" w:eastAsia="Helvetica" w:hAnsi="Helvetica" w:cs="Helvetica"/>
        <w:position w:val="0"/>
        <w:lang w:val="en-US"/>
      </w:rPr>
    </w:lvl>
    <w:lvl w:ilvl="8">
      <w:start w:val="1"/>
      <w:numFmt w:val="lowerRoman"/>
      <w:lvlText w:val="%9."/>
      <w:lvlJc w:val="left"/>
      <w:pPr>
        <w:tabs>
          <w:tab w:val="num" w:pos="3080"/>
        </w:tabs>
        <w:ind w:left="3080" w:hanging="200"/>
      </w:pPr>
      <w:rPr>
        <w:rFonts w:ascii="Helvetica" w:eastAsia="Helvetica" w:hAnsi="Helvetica" w:cs="Helvetica"/>
        <w:position w:val="0"/>
        <w:lang w:val="en-US"/>
      </w:rPr>
    </w:lvl>
  </w:abstractNum>
  <w:abstractNum w:abstractNumId="32">
    <w:nsid w:val="40622E44"/>
    <w:multiLevelType w:val="multilevel"/>
    <w:tmpl w:val="6776AD2C"/>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33">
    <w:nsid w:val="41947F8F"/>
    <w:multiLevelType w:val="multilevel"/>
    <w:tmpl w:val="C2ACBBF0"/>
    <w:lvl w:ilvl="0">
      <w:start w:val="2"/>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4."/>
      <w:lvlJc w:val="left"/>
      <w:pPr>
        <w:ind w:left="2160" w:hanging="1080"/>
      </w:p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41C7295F"/>
    <w:multiLevelType w:val="multilevel"/>
    <w:tmpl w:val="BA9A4078"/>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35">
    <w:nsid w:val="41E65898"/>
    <w:multiLevelType w:val="multilevel"/>
    <w:tmpl w:val="0A6AEF52"/>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36">
    <w:nsid w:val="491C01DE"/>
    <w:multiLevelType w:val="multilevel"/>
    <w:tmpl w:val="D0888470"/>
    <w:lvl w:ilvl="0">
      <w:start w:val="1"/>
      <w:numFmt w:val="upperRoman"/>
      <w:pStyle w:val="StylSIWZv3"/>
      <w:lvlText w:val="%1."/>
      <w:lvlJc w:val="left"/>
      <w:pPr>
        <w:tabs>
          <w:tab w:val="num" w:pos="360"/>
        </w:tabs>
        <w:ind w:left="360" w:hanging="360"/>
      </w:pPr>
      <w:rPr>
        <w:rFonts w:hint="default"/>
        <w:b/>
      </w:rPr>
    </w:lvl>
    <w:lvl w:ilvl="1">
      <w:start w:val="1"/>
      <w:numFmt w:val="decimal"/>
      <w:isLgl/>
      <w:lvlText w:val="%1.%2."/>
      <w:lvlJc w:val="left"/>
      <w:pPr>
        <w:tabs>
          <w:tab w:val="num" w:pos="1080"/>
        </w:tabs>
        <w:ind w:left="792" w:hanging="79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7">
    <w:nsid w:val="4A833F5B"/>
    <w:multiLevelType w:val="multilevel"/>
    <w:tmpl w:val="7B4A5B5A"/>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38">
    <w:nsid w:val="4C7440A9"/>
    <w:multiLevelType w:val="multilevel"/>
    <w:tmpl w:val="99AABAEC"/>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39">
    <w:nsid w:val="4E171654"/>
    <w:multiLevelType w:val="hybridMultilevel"/>
    <w:tmpl w:val="AED0F734"/>
    <w:lvl w:ilvl="0" w:tplc="4E3CB19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1A72F29"/>
    <w:multiLevelType w:val="multilevel"/>
    <w:tmpl w:val="E6700160"/>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41">
    <w:nsid w:val="545F147A"/>
    <w:multiLevelType w:val="multilevel"/>
    <w:tmpl w:val="636447DA"/>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42">
    <w:nsid w:val="550F78F4"/>
    <w:multiLevelType w:val="multilevel"/>
    <w:tmpl w:val="A9244E3E"/>
    <w:lvl w:ilvl="0">
      <w:start w:val="1"/>
      <w:numFmt w:val="decimal"/>
      <w:lvlText w:val="%1."/>
      <w:lvlJc w:val="left"/>
      <w:pPr>
        <w:tabs>
          <w:tab w:val="num" w:pos="200"/>
        </w:tabs>
        <w:ind w:left="200" w:hanging="200"/>
      </w:pPr>
      <w:rPr>
        <w:rFonts w:ascii="Calibri" w:eastAsia="Helvetica" w:hAnsi="Calibri" w:cs="Helvetica"/>
        <w:position w:val="0"/>
        <w:lang w:val="en-US"/>
      </w:rPr>
    </w:lvl>
    <w:lvl w:ilvl="1">
      <w:start w:val="1"/>
      <w:numFmt w:val="lowerLetter"/>
      <w:lvlText w:val="%2."/>
      <w:lvlJc w:val="left"/>
      <w:pPr>
        <w:tabs>
          <w:tab w:val="num" w:pos="560"/>
        </w:tabs>
        <w:ind w:left="560" w:hanging="200"/>
      </w:pPr>
      <w:rPr>
        <w:rFonts w:ascii="Helvetica" w:eastAsia="Helvetica" w:hAnsi="Helvetica" w:cs="Helvetica"/>
        <w:position w:val="0"/>
        <w:lang w:val="en-US"/>
      </w:rPr>
    </w:lvl>
    <w:lvl w:ilvl="2">
      <w:start w:val="1"/>
      <w:numFmt w:val="lowerRoman"/>
      <w:lvlText w:val="%3."/>
      <w:lvlJc w:val="left"/>
      <w:pPr>
        <w:tabs>
          <w:tab w:val="num" w:pos="920"/>
        </w:tabs>
        <w:ind w:left="920" w:hanging="200"/>
      </w:pPr>
      <w:rPr>
        <w:rFonts w:ascii="Helvetica" w:eastAsia="Helvetica" w:hAnsi="Helvetica" w:cs="Helvetica"/>
        <w:position w:val="0"/>
        <w:lang w:val="en-US"/>
      </w:rPr>
    </w:lvl>
    <w:lvl w:ilvl="3">
      <w:start w:val="1"/>
      <w:numFmt w:val="decimal"/>
      <w:lvlText w:val="%4."/>
      <w:lvlJc w:val="left"/>
      <w:pPr>
        <w:tabs>
          <w:tab w:val="num" w:pos="1280"/>
        </w:tabs>
        <w:ind w:left="1280" w:hanging="200"/>
      </w:pPr>
      <w:rPr>
        <w:rFonts w:ascii="Helvetica" w:eastAsia="Helvetica" w:hAnsi="Helvetica" w:cs="Helvetica"/>
        <w:position w:val="0"/>
        <w:lang w:val="en-US"/>
      </w:rPr>
    </w:lvl>
    <w:lvl w:ilvl="4">
      <w:start w:val="1"/>
      <w:numFmt w:val="lowerLetter"/>
      <w:lvlText w:val="%5."/>
      <w:lvlJc w:val="left"/>
      <w:pPr>
        <w:tabs>
          <w:tab w:val="num" w:pos="1640"/>
        </w:tabs>
        <w:ind w:left="1640" w:hanging="200"/>
      </w:pPr>
      <w:rPr>
        <w:rFonts w:ascii="Helvetica" w:eastAsia="Helvetica" w:hAnsi="Helvetica" w:cs="Helvetica"/>
        <w:position w:val="0"/>
        <w:lang w:val="en-US"/>
      </w:rPr>
    </w:lvl>
    <w:lvl w:ilvl="5">
      <w:start w:val="1"/>
      <w:numFmt w:val="lowerRoman"/>
      <w:lvlText w:val="%6."/>
      <w:lvlJc w:val="left"/>
      <w:pPr>
        <w:tabs>
          <w:tab w:val="num" w:pos="2000"/>
        </w:tabs>
        <w:ind w:left="2000" w:hanging="200"/>
      </w:pPr>
      <w:rPr>
        <w:rFonts w:ascii="Helvetica" w:eastAsia="Helvetica" w:hAnsi="Helvetica" w:cs="Helvetica"/>
        <w:position w:val="0"/>
        <w:lang w:val="en-US"/>
      </w:rPr>
    </w:lvl>
    <w:lvl w:ilvl="6">
      <w:start w:val="1"/>
      <w:numFmt w:val="decimal"/>
      <w:lvlText w:val="%7."/>
      <w:lvlJc w:val="left"/>
      <w:pPr>
        <w:tabs>
          <w:tab w:val="num" w:pos="2360"/>
        </w:tabs>
        <w:ind w:left="2360" w:hanging="200"/>
      </w:pPr>
      <w:rPr>
        <w:rFonts w:ascii="Helvetica" w:eastAsia="Helvetica" w:hAnsi="Helvetica" w:cs="Helvetica"/>
        <w:position w:val="0"/>
        <w:lang w:val="en-US"/>
      </w:rPr>
    </w:lvl>
    <w:lvl w:ilvl="7">
      <w:start w:val="1"/>
      <w:numFmt w:val="lowerLetter"/>
      <w:lvlText w:val="%8."/>
      <w:lvlJc w:val="left"/>
      <w:pPr>
        <w:tabs>
          <w:tab w:val="num" w:pos="2720"/>
        </w:tabs>
        <w:ind w:left="2720" w:hanging="200"/>
      </w:pPr>
      <w:rPr>
        <w:rFonts w:ascii="Helvetica" w:eastAsia="Helvetica" w:hAnsi="Helvetica" w:cs="Helvetica"/>
        <w:position w:val="0"/>
        <w:lang w:val="en-US"/>
      </w:rPr>
    </w:lvl>
    <w:lvl w:ilvl="8">
      <w:start w:val="1"/>
      <w:numFmt w:val="lowerRoman"/>
      <w:lvlText w:val="%9."/>
      <w:lvlJc w:val="left"/>
      <w:pPr>
        <w:tabs>
          <w:tab w:val="num" w:pos="3080"/>
        </w:tabs>
        <w:ind w:left="3080" w:hanging="200"/>
      </w:pPr>
      <w:rPr>
        <w:rFonts w:ascii="Helvetica" w:eastAsia="Helvetica" w:hAnsi="Helvetica" w:cs="Helvetica"/>
        <w:position w:val="0"/>
        <w:lang w:val="en-US"/>
      </w:rPr>
    </w:lvl>
  </w:abstractNum>
  <w:abstractNum w:abstractNumId="43">
    <w:nsid w:val="570810D7"/>
    <w:multiLevelType w:val="hybridMultilevel"/>
    <w:tmpl w:val="B540E44A"/>
    <w:lvl w:ilvl="0" w:tplc="2C64604C">
      <w:start w:val="1"/>
      <w:numFmt w:val="lowerLetter"/>
      <w:lvlText w:val="%1)"/>
      <w:lvlJc w:val="left"/>
      <w:pPr>
        <w:ind w:left="1080" w:hanging="360"/>
      </w:pPr>
      <w:rPr>
        <w:rFonts w:cs="Arial"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59E97DBE"/>
    <w:multiLevelType w:val="hybridMultilevel"/>
    <w:tmpl w:val="7730FC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A040AFF"/>
    <w:multiLevelType w:val="hybridMultilevel"/>
    <w:tmpl w:val="BF6C0F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A1E70FA"/>
    <w:multiLevelType w:val="multilevel"/>
    <w:tmpl w:val="007625FE"/>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47">
    <w:nsid w:val="5A8436E5"/>
    <w:multiLevelType w:val="multilevel"/>
    <w:tmpl w:val="50CC2684"/>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48">
    <w:nsid w:val="5ACB54B0"/>
    <w:multiLevelType w:val="multilevel"/>
    <w:tmpl w:val="7972653E"/>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49">
    <w:nsid w:val="5BC00D50"/>
    <w:multiLevelType w:val="hybridMultilevel"/>
    <w:tmpl w:val="AC5854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C7238DE"/>
    <w:multiLevelType w:val="multilevel"/>
    <w:tmpl w:val="4474A0B0"/>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nsid w:val="5E5367C5"/>
    <w:multiLevelType w:val="multilevel"/>
    <w:tmpl w:val="88B054E2"/>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52">
    <w:nsid w:val="5FBF67BD"/>
    <w:multiLevelType w:val="hybridMultilevel"/>
    <w:tmpl w:val="08C497BE"/>
    <w:lvl w:ilvl="0" w:tplc="4E3CB19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656B0190"/>
    <w:multiLevelType w:val="multilevel"/>
    <w:tmpl w:val="22268CCE"/>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54">
    <w:nsid w:val="656E6DD5"/>
    <w:multiLevelType w:val="multilevel"/>
    <w:tmpl w:val="84B0E2BE"/>
    <w:styleLink w:val="List21"/>
    <w:lvl w:ilvl="0">
      <w:start w:val="1"/>
      <w:numFmt w:val="decimal"/>
      <w:lvlText w:val="%1."/>
      <w:lvlJc w:val="left"/>
      <w:pPr>
        <w:tabs>
          <w:tab w:val="num" w:pos="200"/>
        </w:tabs>
        <w:ind w:left="200" w:hanging="200"/>
      </w:pPr>
      <w:rPr>
        <w:rFonts w:ascii="Helvetica" w:eastAsia="Helvetica" w:hAnsi="Helvetica" w:cs="Helvetica"/>
        <w:position w:val="0"/>
        <w:lang w:val="en-US"/>
      </w:rPr>
    </w:lvl>
    <w:lvl w:ilvl="1">
      <w:start w:val="1"/>
      <w:numFmt w:val="lowerLetter"/>
      <w:lvlText w:val="%2."/>
      <w:lvlJc w:val="left"/>
      <w:pPr>
        <w:tabs>
          <w:tab w:val="num" w:pos="560"/>
        </w:tabs>
        <w:ind w:left="560" w:hanging="200"/>
      </w:pPr>
      <w:rPr>
        <w:rFonts w:ascii="Helvetica" w:eastAsia="Helvetica" w:hAnsi="Helvetica" w:cs="Helvetica"/>
        <w:position w:val="0"/>
        <w:lang w:val="en-US"/>
      </w:rPr>
    </w:lvl>
    <w:lvl w:ilvl="2">
      <w:start w:val="1"/>
      <w:numFmt w:val="lowerRoman"/>
      <w:lvlText w:val="%3."/>
      <w:lvlJc w:val="left"/>
      <w:pPr>
        <w:tabs>
          <w:tab w:val="num" w:pos="920"/>
        </w:tabs>
        <w:ind w:left="920" w:hanging="200"/>
      </w:pPr>
      <w:rPr>
        <w:rFonts w:ascii="Helvetica" w:eastAsia="Helvetica" w:hAnsi="Helvetica" w:cs="Helvetica"/>
        <w:position w:val="0"/>
        <w:lang w:val="en-US"/>
      </w:rPr>
    </w:lvl>
    <w:lvl w:ilvl="3">
      <w:start w:val="1"/>
      <w:numFmt w:val="decimal"/>
      <w:lvlText w:val="%4."/>
      <w:lvlJc w:val="left"/>
      <w:pPr>
        <w:tabs>
          <w:tab w:val="num" w:pos="1280"/>
        </w:tabs>
        <w:ind w:left="1280" w:hanging="200"/>
      </w:pPr>
      <w:rPr>
        <w:rFonts w:ascii="Helvetica" w:eastAsia="Helvetica" w:hAnsi="Helvetica" w:cs="Helvetica"/>
        <w:position w:val="0"/>
        <w:lang w:val="en-US"/>
      </w:rPr>
    </w:lvl>
    <w:lvl w:ilvl="4">
      <w:start w:val="1"/>
      <w:numFmt w:val="lowerLetter"/>
      <w:lvlText w:val="%5."/>
      <w:lvlJc w:val="left"/>
      <w:pPr>
        <w:tabs>
          <w:tab w:val="num" w:pos="1640"/>
        </w:tabs>
        <w:ind w:left="1640" w:hanging="200"/>
      </w:pPr>
      <w:rPr>
        <w:rFonts w:ascii="Helvetica" w:eastAsia="Helvetica" w:hAnsi="Helvetica" w:cs="Helvetica"/>
        <w:position w:val="0"/>
        <w:lang w:val="en-US"/>
      </w:rPr>
    </w:lvl>
    <w:lvl w:ilvl="5">
      <w:start w:val="1"/>
      <w:numFmt w:val="lowerRoman"/>
      <w:lvlText w:val="%6."/>
      <w:lvlJc w:val="left"/>
      <w:pPr>
        <w:tabs>
          <w:tab w:val="num" w:pos="2000"/>
        </w:tabs>
        <w:ind w:left="2000" w:hanging="200"/>
      </w:pPr>
      <w:rPr>
        <w:rFonts w:ascii="Helvetica" w:eastAsia="Helvetica" w:hAnsi="Helvetica" w:cs="Helvetica"/>
        <w:position w:val="0"/>
        <w:lang w:val="en-US"/>
      </w:rPr>
    </w:lvl>
    <w:lvl w:ilvl="6">
      <w:start w:val="1"/>
      <w:numFmt w:val="decimal"/>
      <w:lvlText w:val="%7."/>
      <w:lvlJc w:val="left"/>
      <w:pPr>
        <w:tabs>
          <w:tab w:val="num" w:pos="2360"/>
        </w:tabs>
        <w:ind w:left="2360" w:hanging="200"/>
      </w:pPr>
      <w:rPr>
        <w:rFonts w:ascii="Helvetica" w:eastAsia="Helvetica" w:hAnsi="Helvetica" w:cs="Helvetica"/>
        <w:position w:val="0"/>
        <w:lang w:val="en-US"/>
      </w:rPr>
    </w:lvl>
    <w:lvl w:ilvl="7">
      <w:start w:val="1"/>
      <w:numFmt w:val="lowerLetter"/>
      <w:lvlText w:val="%8."/>
      <w:lvlJc w:val="left"/>
      <w:pPr>
        <w:tabs>
          <w:tab w:val="num" w:pos="2720"/>
        </w:tabs>
        <w:ind w:left="2720" w:hanging="200"/>
      </w:pPr>
      <w:rPr>
        <w:rFonts w:ascii="Helvetica" w:eastAsia="Helvetica" w:hAnsi="Helvetica" w:cs="Helvetica"/>
        <w:position w:val="0"/>
        <w:lang w:val="en-US"/>
      </w:rPr>
    </w:lvl>
    <w:lvl w:ilvl="8">
      <w:start w:val="1"/>
      <w:numFmt w:val="lowerRoman"/>
      <w:lvlText w:val="%9."/>
      <w:lvlJc w:val="left"/>
      <w:pPr>
        <w:tabs>
          <w:tab w:val="num" w:pos="3080"/>
        </w:tabs>
        <w:ind w:left="3080" w:hanging="200"/>
      </w:pPr>
      <w:rPr>
        <w:rFonts w:ascii="Helvetica" w:eastAsia="Helvetica" w:hAnsi="Helvetica" w:cs="Helvetica"/>
        <w:position w:val="0"/>
        <w:lang w:val="en-US"/>
      </w:rPr>
    </w:lvl>
  </w:abstractNum>
  <w:abstractNum w:abstractNumId="55">
    <w:nsid w:val="66B44D18"/>
    <w:multiLevelType w:val="multilevel"/>
    <w:tmpl w:val="D19E31D4"/>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56">
    <w:nsid w:val="69715E92"/>
    <w:multiLevelType w:val="hybridMultilevel"/>
    <w:tmpl w:val="BDAE3BA4"/>
    <w:lvl w:ilvl="0" w:tplc="3DAC560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6C8C0867"/>
    <w:multiLevelType w:val="multilevel"/>
    <w:tmpl w:val="F168DB22"/>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58">
    <w:nsid w:val="6D95497C"/>
    <w:multiLevelType w:val="multilevel"/>
    <w:tmpl w:val="4D2E4B9C"/>
    <w:lvl w:ilvl="0">
      <w:start w:val="3"/>
      <w:numFmt w:val="decimal"/>
      <w:lvlText w:val="%1."/>
      <w:lvlJc w:val="left"/>
      <w:pPr>
        <w:ind w:left="720" w:hanging="360"/>
      </w:pPr>
      <w:rPr>
        <w:rFonts w:eastAsia="ヒラギノ角ゴ Pro W3" w:cs="Times New Roman" w:hint="default"/>
      </w:rPr>
    </w:lvl>
    <w:lvl w:ilvl="1">
      <w:start w:val="1"/>
      <w:numFmt w:val="decimal"/>
      <w:isLgl/>
      <w:lvlText w:val="%1.%2."/>
      <w:lvlJc w:val="left"/>
      <w:pPr>
        <w:ind w:left="851" w:hanging="375"/>
      </w:pPr>
      <w:rPr>
        <w:rFonts w:hint="default"/>
      </w:rPr>
    </w:lvl>
    <w:lvl w:ilvl="2">
      <w:start w:val="2"/>
      <w:numFmt w:val="decimal"/>
      <w:isLgl/>
      <w:lvlText w:val="%1.%2.%3."/>
      <w:lvlJc w:val="left"/>
      <w:pPr>
        <w:ind w:left="1312"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904" w:hanging="1080"/>
      </w:pPr>
      <w:rPr>
        <w:rFonts w:hint="default"/>
      </w:rPr>
    </w:lvl>
    <w:lvl w:ilvl="5">
      <w:start w:val="1"/>
      <w:numFmt w:val="decimal"/>
      <w:isLgl/>
      <w:lvlText w:val="%1.%2.%3.%4.%5.%6."/>
      <w:lvlJc w:val="left"/>
      <w:pPr>
        <w:ind w:left="2020" w:hanging="1080"/>
      </w:pPr>
      <w:rPr>
        <w:rFonts w:hint="default"/>
      </w:rPr>
    </w:lvl>
    <w:lvl w:ilvl="6">
      <w:start w:val="1"/>
      <w:numFmt w:val="decimal"/>
      <w:isLgl/>
      <w:lvlText w:val="%1.%2.%3.%4.%5.%6.%7."/>
      <w:lvlJc w:val="left"/>
      <w:pPr>
        <w:ind w:left="2496" w:hanging="1440"/>
      </w:pPr>
      <w:rPr>
        <w:rFonts w:hint="default"/>
      </w:rPr>
    </w:lvl>
    <w:lvl w:ilvl="7">
      <w:start w:val="1"/>
      <w:numFmt w:val="decimal"/>
      <w:isLgl/>
      <w:lvlText w:val="%1.%2.%3.%4.%5.%6.%7.%8."/>
      <w:lvlJc w:val="left"/>
      <w:pPr>
        <w:ind w:left="2612" w:hanging="1440"/>
      </w:pPr>
      <w:rPr>
        <w:rFonts w:hint="default"/>
      </w:rPr>
    </w:lvl>
    <w:lvl w:ilvl="8">
      <w:start w:val="1"/>
      <w:numFmt w:val="decimal"/>
      <w:isLgl/>
      <w:lvlText w:val="%1.%2.%3.%4.%5.%6.%7.%8.%9."/>
      <w:lvlJc w:val="left"/>
      <w:pPr>
        <w:ind w:left="3088" w:hanging="1800"/>
      </w:pPr>
      <w:rPr>
        <w:rFonts w:hint="default"/>
      </w:rPr>
    </w:lvl>
  </w:abstractNum>
  <w:abstractNum w:abstractNumId="59">
    <w:nsid w:val="6DDD7F97"/>
    <w:multiLevelType w:val="multilevel"/>
    <w:tmpl w:val="3E40A54A"/>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60">
    <w:nsid w:val="6E615A71"/>
    <w:multiLevelType w:val="hybridMultilevel"/>
    <w:tmpl w:val="3296314E"/>
    <w:lvl w:ilvl="0" w:tplc="FFFFFFFF">
      <w:start w:val="1"/>
      <w:numFmt w:val="decimal"/>
      <w:lvlText w:val="%1."/>
      <w:lvlJc w:val="left"/>
      <w:pPr>
        <w:tabs>
          <w:tab w:val="num" w:pos="360"/>
        </w:tabs>
        <w:ind w:left="360" w:hanging="360"/>
      </w:pPr>
      <w:rPr>
        <w:rFonts w:ascii="Arial" w:hAnsi="Arial" w:hint="default"/>
        <w:b/>
        <w:i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6EF60FC6"/>
    <w:multiLevelType w:val="multilevel"/>
    <w:tmpl w:val="B6240408"/>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62">
    <w:nsid w:val="6F5F61B4"/>
    <w:multiLevelType w:val="multilevel"/>
    <w:tmpl w:val="2624B400"/>
    <w:lvl w:ilvl="0">
      <w:numFmt w:val="bullet"/>
      <w:lvlText w:val="-"/>
      <w:lvlJc w:val="left"/>
      <w:pPr>
        <w:tabs>
          <w:tab w:val="num" w:pos="820"/>
        </w:tabs>
        <w:ind w:left="820" w:hanging="100"/>
      </w:pPr>
      <w:rPr>
        <w:rFonts w:ascii="Helvetica" w:eastAsia="Helvetica" w:hAnsi="Helvetica" w:cs="Helvetica"/>
        <w:color w:val="000000"/>
        <w:position w:val="0"/>
        <w:lang w:val="en-US"/>
      </w:rPr>
    </w:lvl>
    <w:lvl w:ilvl="1">
      <w:start w:val="1"/>
      <w:numFmt w:val="bullet"/>
      <w:lvlText w:val="-"/>
      <w:lvlJc w:val="left"/>
      <w:pPr>
        <w:tabs>
          <w:tab w:val="num" w:pos="1180"/>
        </w:tabs>
        <w:ind w:left="1180" w:hanging="100"/>
      </w:pPr>
      <w:rPr>
        <w:rFonts w:ascii="Helvetica" w:eastAsia="Helvetica" w:hAnsi="Helvetica" w:cs="Helvetica"/>
        <w:color w:val="000000"/>
        <w:position w:val="0"/>
        <w:lang w:val="en-US"/>
      </w:rPr>
    </w:lvl>
    <w:lvl w:ilvl="2">
      <w:start w:val="1"/>
      <w:numFmt w:val="bullet"/>
      <w:lvlText w:val="-"/>
      <w:lvlJc w:val="left"/>
      <w:pPr>
        <w:tabs>
          <w:tab w:val="num" w:pos="1540"/>
        </w:tabs>
        <w:ind w:left="1540" w:hanging="100"/>
      </w:pPr>
      <w:rPr>
        <w:rFonts w:ascii="Helvetica" w:eastAsia="Helvetica" w:hAnsi="Helvetica" w:cs="Helvetica"/>
        <w:color w:val="000000"/>
        <w:position w:val="0"/>
        <w:lang w:val="en-US"/>
      </w:rPr>
    </w:lvl>
    <w:lvl w:ilvl="3">
      <w:start w:val="1"/>
      <w:numFmt w:val="bullet"/>
      <w:lvlText w:val="-"/>
      <w:lvlJc w:val="left"/>
      <w:pPr>
        <w:tabs>
          <w:tab w:val="num" w:pos="1900"/>
        </w:tabs>
        <w:ind w:left="1900" w:hanging="100"/>
      </w:pPr>
      <w:rPr>
        <w:rFonts w:ascii="Helvetica" w:eastAsia="Helvetica" w:hAnsi="Helvetica" w:cs="Helvetica"/>
        <w:color w:val="000000"/>
        <w:position w:val="0"/>
        <w:lang w:val="en-US"/>
      </w:rPr>
    </w:lvl>
    <w:lvl w:ilvl="4">
      <w:start w:val="1"/>
      <w:numFmt w:val="bullet"/>
      <w:lvlText w:val="-"/>
      <w:lvlJc w:val="left"/>
      <w:pPr>
        <w:tabs>
          <w:tab w:val="num" w:pos="2260"/>
        </w:tabs>
        <w:ind w:left="2260" w:hanging="100"/>
      </w:pPr>
      <w:rPr>
        <w:rFonts w:ascii="Helvetica" w:eastAsia="Helvetica" w:hAnsi="Helvetica" w:cs="Helvetica"/>
        <w:color w:val="000000"/>
        <w:position w:val="0"/>
        <w:lang w:val="en-US"/>
      </w:rPr>
    </w:lvl>
    <w:lvl w:ilvl="5">
      <w:start w:val="1"/>
      <w:numFmt w:val="bullet"/>
      <w:lvlText w:val="-"/>
      <w:lvlJc w:val="left"/>
      <w:pPr>
        <w:tabs>
          <w:tab w:val="num" w:pos="2620"/>
        </w:tabs>
        <w:ind w:left="2620" w:hanging="100"/>
      </w:pPr>
      <w:rPr>
        <w:rFonts w:ascii="Helvetica" w:eastAsia="Helvetica" w:hAnsi="Helvetica" w:cs="Helvetica"/>
        <w:color w:val="000000"/>
        <w:position w:val="0"/>
        <w:lang w:val="en-US"/>
      </w:rPr>
    </w:lvl>
    <w:lvl w:ilvl="6">
      <w:start w:val="1"/>
      <w:numFmt w:val="bullet"/>
      <w:lvlText w:val="-"/>
      <w:lvlJc w:val="left"/>
      <w:pPr>
        <w:tabs>
          <w:tab w:val="num" w:pos="2980"/>
        </w:tabs>
        <w:ind w:left="2980" w:hanging="100"/>
      </w:pPr>
      <w:rPr>
        <w:rFonts w:ascii="Helvetica" w:eastAsia="Helvetica" w:hAnsi="Helvetica" w:cs="Helvetica"/>
        <w:color w:val="000000"/>
        <w:position w:val="0"/>
        <w:lang w:val="en-US"/>
      </w:rPr>
    </w:lvl>
    <w:lvl w:ilvl="7">
      <w:start w:val="1"/>
      <w:numFmt w:val="bullet"/>
      <w:lvlText w:val="-"/>
      <w:lvlJc w:val="left"/>
      <w:pPr>
        <w:tabs>
          <w:tab w:val="num" w:pos="3340"/>
        </w:tabs>
        <w:ind w:left="3340" w:hanging="100"/>
      </w:pPr>
      <w:rPr>
        <w:rFonts w:ascii="Helvetica" w:eastAsia="Helvetica" w:hAnsi="Helvetica" w:cs="Helvetica"/>
        <w:color w:val="000000"/>
        <w:position w:val="0"/>
        <w:lang w:val="en-US"/>
      </w:rPr>
    </w:lvl>
    <w:lvl w:ilvl="8">
      <w:start w:val="1"/>
      <w:numFmt w:val="bullet"/>
      <w:lvlText w:val="-"/>
      <w:lvlJc w:val="left"/>
      <w:pPr>
        <w:tabs>
          <w:tab w:val="num" w:pos="3700"/>
        </w:tabs>
        <w:ind w:left="3700" w:hanging="100"/>
      </w:pPr>
      <w:rPr>
        <w:rFonts w:ascii="Helvetica" w:eastAsia="Helvetica" w:hAnsi="Helvetica" w:cs="Helvetica"/>
        <w:color w:val="000000"/>
        <w:position w:val="0"/>
        <w:lang w:val="en-US"/>
      </w:rPr>
    </w:lvl>
  </w:abstractNum>
  <w:abstractNum w:abstractNumId="63">
    <w:nsid w:val="70F36680"/>
    <w:multiLevelType w:val="hybridMultilevel"/>
    <w:tmpl w:val="FCF0254A"/>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4">
    <w:nsid w:val="71342F0B"/>
    <w:multiLevelType w:val="multilevel"/>
    <w:tmpl w:val="6958CACE"/>
    <w:lvl w:ilvl="0">
      <w:start w:val="2"/>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4."/>
      <w:lvlJc w:val="left"/>
      <w:pPr>
        <w:ind w:left="2160" w:hanging="1080"/>
      </w:pPr>
      <w:rPr>
        <w:rFonts w:ascii="Arial" w:eastAsia="Times New Roman" w:hAnsi="Arial" w:cs="Arial"/>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5">
    <w:nsid w:val="713E340E"/>
    <w:multiLevelType w:val="multilevel"/>
    <w:tmpl w:val="8D0A21E4"/>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66">
    <w:nsid w:val="76207A96"/>
    <w:multiLevelType w:val="hybridMultilevel"/>
    <w:tmpl w:val="2358498E"/>
    <w:lvl w:ilvl="0" w:tplc="11820C4C">
      <w:start w:val="7"/>
      <w:numFmt w:val="lowerLetter"/>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7BE7C48"/>
    <w:multiLevelType w:val="hybridMultilevel"/>
    <w:tmpl w:val="419A0F8E"/>
    <w:lvl w:ilvl="0" w:tplc="1720A06E">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77E975C8"/>
    <w:multiLevelType w:val="multilevel"/>
    <w:tmpl w:val="7CFC516E"/>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69">
    <w:nsid w:val="790053B1"/>
    <w:multiLevelType w:val="multilevel"/>
    <w:tmpl w:val="05D0640C"/>
    <w:lvl w:ilvl="0">
      <w:numFmt w:val="bullet"/>
      <w:lvlText w:val="-"/>
      <w:lvlJc w:val="left"/>
      <w:pPr>
        <w:tabs>
          <w:tab w:val="num" w:pos="1380"/>
        </w:tabs>
        <w:ind w:left="1380" w:hanging="660"/>
      </w:pPr>
      <w:rPr>
        <w:rFonts w:ascii="Helvetica" w:eastAsia="Helvetica" w:hAnsi="Helvetica" w:cs="Helvetica"/>
        <w:color w:val="000000"/>
        <w:position w:val="0"/>
        <w:lang w:val="en-US"/>
      </w:rPr>
    </w:lvl>
    <w:lvl w:ilvl="1">
      <w:start w:val="1"/>
      <w:numFmt w:val="bullet"/>
      <w:lvlText w:val="-"/>
      <w:lvlJc w:val="left"/>
      <w:pPr>
        <w:tabs>
          <w:tab w:val="num" w:pos="1740"/>
        </w:tabs>
        <w:ind w:left="1740" w:hanging="660"/>
      </w:pPr>
      <w:rPr>
        <w:rFonts w:ascii="Helvetica" w:eastAsia="Helvetica" w:hAnsi="Helvetica" w:cs="Helvetica"/>
        <w:color w:val="000000"/>
        <w:position w:val="0"/>
        <w:lang w:val="en-US"/>
      </w:rPr>
    </w:lvl>
    <w:lvl w:ilvl="2">
      <w:start w:val="1"/>
      <w:numFmt w:val="bullet"/>
      <w:lvlText w:val="-"/>
      <w:lvlJc w:val="left"/>
      <w:pPr>
        <w:tabs>
          <w:tab w:val="num" w:pos="2100"/>
        </w:tabs>
        <w:ind w:left="2100" w:hanging="660"/>
      </w:pPr>
      <w:rPr>
        <w:rFonts w:ascii="Helvetica" w:eastAsia="Helvetica" w:hAnsi="Helvetica" w:cs="Helvetica"/>
        <w:color w:val="000000"/>
        <w:position w:val="0"/>
        <w:lang w:val="en-US"/>
      </w:rPr>
    </w:lvl>
    <w:lvl w:ilvl="3">
      <w:start w:val="1"/>
      <w:numFmt w:val="bullet"/>
      <w:lvlText w:val="-"/>
      <w:lvlJc w:val="left"/>
      <w:pPr>
        <w:tabs>
          <w:tab w:val="num" w:pos="2460"/>
        </w:tabs>
        <w:ind w:left="2460" w:hanging="660"/>
      </w:pPr>
      <w:rPr>
        <w:rFonts w:ascii="Helvetica" w:eastAsia="Helvetica" w:hAnsi="Helvetica" w:cs="Helvetica"/>
        <w:color w:val="000000"/>
        <w:position w:val="0"/>
        <w:lang w:val="en-US"/>
      </w:rPr>
    </w:lvl>
    <w:lvl w:ilvl="4">
      <w:start w:val="1"/>
      <w:numFmt w:val="bullet"/>
      <w:lvlText w:val="-"/>
      <w:lvlJc w:val="left"/>
      <w:pPr>
        <w:tabs>
          <w:tab w:val="num" w:pos="2820"/>
        </w:tabs>
        <w:ind w:left="2820" w:hanging="660"/>
      </w:pPr>
      <w:rPr>
        <w:rFonts w:ascii="Helvetica" w:eastAsia="Helvetica" w:hAnsi="Helvetica" w:cs="Helvetica"/>
        <w:color w:val="000000"/>
        <w:position w:val="0"/>
        <w:lang w:val="en-US"/>
      </w:rPr>
    </w:lvl>
    <w:lvl w:ilvl="5">
      <w:start w:val="1"/>
      <w:numFmt w:val="bullet"/>
      <w:lvlText w:val="-"/>
      <w:lvlJc w:val="left"/>
      <w:pPr>
        <w:tabs>
          <w:tab w:val="num" w:pos="3180"/>
        </w:tabs>
        <w:ind w:left="3180" w:hanging="660"/>
      </w:pPr>
      <w:rPr>
        <w:rFonts w:ascii="Helvetica" w:eastAsia="Helvetica" w:hAnsi="Helvetica" w:cs="Helvetica"/>
        <w:color w:val="000000"/>
        <w:position w:val="0"/>
        <w:lang w:val="en-US"/>
      </w:rPr>
    </w:lvl>
    <w:lvl w:ilvl="6">
      <w:start w:val="1"/>
      <w:numFmt w:val="bullet"/>
      <w:lvlText w:val="-"/>
      <w:lvlJc w:val="left"/>
      <w:pPr>
        <w:tabs>
          <w:tab w:val="num" w:pos="3540"/>
        </w:tabs>
        <w:ind w:left="3540" w:hanging="660"/>
      </w:pPr>
      <w:rPr>
        <w:rFonts w:ascii="Helvetica" w:eastAsia="Helvetica" w:hAnsi="Helvetica" w:cs="Helvetica"/>
        <w:color w:val="000000"/>
        <w:position w:val="0"/>
        <w:lang w:val="en-US"/>
      </w:rPr>
    </w:lvl>
    <w:lvl w:ilvl="7">
      <w:start w:val="1"/>
      <w:numFmt w:val="bullet"/>
      <w:lvlText w:val="-"/>
      <w:lvlJc w:val="left"/>
      <w:pPr>
        <w:tabs>
          <w:tab w:val="num" w:pos="3900"/>
        </w:tabs>
        <w:ind w:left="3900" w:hanging="660"/>
      </w:pPr>
      <w:rPr>
        <w:rFonts w:ascii="Helvetica" w:eastAsia="Helvetica" w:hAnsi="Helvetica" w:cs="Helvetica"/>
        <w:color w:val="000000"/>
        <w:position w:val="0"/>
        <w:lang w:val="en-US"/>
      </w:rPr>
    </w:lvl>
    <w:lvl w:ilvl="8">
      <w:start w:val="1"/>
      <w:numFmt w:val="bullet"/>
      <w:lvlText w:val="-"/>
      <w:lvlJc w:val="left"/>
      <w:pPr>
        <w:tabs>
          <w:tab w:val="num" w:pos="4260"/>
        </w:tabs>
        <w:ind w:left="4260" w:hanging="660"/>
      </w:pPr>
      <w:rPr>
        <w:rFonts w:ascii="Helvetica" w:eastAsia="Helvetica" w:hAnsi="Helvetica" w:cs="Helvetica"/>
        <w:color w:val="000000"/>
        <w:position w:val="0"/>
        <w:lang w:val="en-US"/>
      </w:rPr>
    </w:lvl>
  </w:abstractNum>
  <w:abstractNum w:abstractNumId="70">
    <w:nsid w:val="7B3D1C49"/>
    <w:multiLevelType w:val="multilevel"/>
    <w:tmpl w:val="9D30AD54"/>
    <w:lvl w:ilvl="0">
      <w:start w:val="1"/>
      <w:numFmt w:val="decimal"/>
      <w:lvlText w:val="%1."/>
      <w:lvlJc w:val="left"/>
      <w:pPr>
        <w:tabs>
          <w:tab w:val="num" w:pos="200"/>
        </w:tabs>
        <w:ind w:left="200" w:hanging="200"/>
      </w:pPr>
      <w:rPr>
        <w:rFonts w:ascii="Calibri" w:eastAsia="Helvetica" w:hAnsi="Calibri" w:cs="Helvetica"/>
        <w:position w:val="0"/>
        <w:lang w:val="en-US"/>
      </w:rPr>
    </w:lvl>
    <w:lvl w:ilvl="1">
      <w:start w:val="1"/>
      <w:numFmt w:val="lowerLetter"/>
      <w:lvlText w:val="%2."/>
      <w:lvlJc w:val="left"/>
      <w:pPr>
        <w:tabs>
          <w:tab w:val="num" w:pos="560"/>
        </w:tabs>
        <w:ind w:left="560" w:hanging="200"/>
      </w:pPr>
      <w:rPr>
        <w:rFonts w:ascii="Helvetica" w:eastAsia="Helvetica" w:hAnsi="Helvetica" w:cs="Helvetica"/>
        <w:position w:val="0"/>
        <w:lang w:val="en-US"/>
      </w:rPr>
    </w:lvl>
    <w:lvl w:ilvl="2">
      <w:start w:val="1"/>
      <w:numFmt w:val="lowerRoman"/>
      <w:lvlText w:val="%3."/>
      <w:lvlJc w:val="left"/>
      <w:pPr>
        <w:tabs>
          <w:tab w:val="num" w:pos="920"/>
        </w:tabs>
        <w:ind w:left="920" w:hanging="200"/>
      </w:pPr>
      <w:rPr>
        <w:rFonts w:ascii="Helvetica" w:eastAsia="Helvetica" w:hAnsi="Helvetica" w:cs="Helvetica"/>
        <w:position w:val="0"/>
        <w:lang w:val="en-US"/>
      </w:rPr>
    </w:lvl>
    <w:lvl w:ilvl="3">
      <w:start w:val="1"/>
      <w:numFmt w:val="decimal"/>
      <w:lvlText w:val="%4."/>
      <w:lvlJc w:val="left"/>
      <w:pPr>
        <w:tabs>
          <w:tab w:val="num" w:pos="1280"/>
        </w:tabs>
        <w:ind w:left="1280" w:hanging="200"/>
      </w:pPr>
      <w:rPr>
        <w:rFonts w:ascii="Helvetica" w:eastAsia="Helvetica" w:hAnsi="Helvetica" w:cs="Helvetica"/>
        <w:position w:val="0"/>
        <w:lang w:val="en-US"/>
      </w:rPr>
    </w:lvl>
    <w:lvl w:ilvl="4">
      <w:start w:val="1"/>
      <w:numFmt w:val="lowerLetter"/>
      <w:lvlText w:val="%5."/>
      <w:lvlJc w:val="left"/>
      <w:pPr>
        <w:tabs>
          <w:tab w:val="num" w:pos="1640"/>
        </w:tabs>
        <w:ind w:left="1640" w:hanging="200"/>
      </w:pPr>
      <w:rPr>
        <w:rFonts w:ascii="Helvetica" w:eastAsia="Helvetica" w:hAnsi="Helvetica" w:cs="Helvetica"/>
        <w:position w:val="0"/>
        <w:lang w:val="en-US"/>
      </w:rPr>
    </w:lvl>
    <w:lvl w:ilvl="5">
      <w:start w:val="1"/>
      <w:numFmt w:val="lowerRoman"/>
      <w:lvlText w:val="%6."/>
      <w:lvlJc w:val="left"/>
      <w:pPr>
        <w:tabs>
          <w:tab w:val="num" w:pos="2000"/>
        </w:tabs>
        <w:ind w:left="2000" w:hanging="200"/>
      </w:pPr>
      <w:rPr>
        <w:rFonts w:ascii="Helvetica" w:eastAsia="Helvetica" w:hAnsi="Helvetica" w:cs="Helvetica"/>
        <w:position w:val="0"/>
        <w:lang w:val="en-US"/>
      </w:rPr>
    </w:lvl>
    <w:lvl w:ilvl="6">
      <w:start w:val="1"/>
      <w:numFmt w:val="decimal"/>
      <w:lvlText w:val="%7."/>
      <w:lvlJc w:val="left"/>
      <w:pPr>
        <w:tabs>
          <w:tab w:val="num" w:pos="2360"/>
        </w:tabs>
        <w:ind w:left="2360" w:hanging="200"/>
      </w:pPr>
      <w:rPr>
        <w:rFonts w:ascii="Helvetica" w:eastAsia="Helvetica" w:hAnsi="Helvetica" w:cs="Helvetica"/>
        <w:position w:val="0"/>
        <w:lang w:val="en-US"/>
      </w:rPr>
    </w:lvl>
    <w:lvl w:ilvl="7">
      <w:start w:val="1"/>
      <w:numFmt w:val="lowerLetter"/>
      <w:lvlText w:val="%8."/>
      <w:lvlJc w:val="left"/>
      <w:pPr>
        <w:tabs>
          <w:tab w:val="num" w:pos="2720"/>
        </w:tabs>
        <w:ind w:left="2720" w:hanging="200"/>
      </w:pPr>
      <w:rPr>
        <w:rFonts w:ascii="Helvetica" w:eastAsia="Helvetica" w:hAnsi="Helvetica" w:cs="Helvetica"/>
        <w:position w:val="0"/>
        <w:lang w:val="en-US"/>
      </w:rPr>
    </w:lvl>
    <w:lvl w:ilvl="8">
      <w:start w:val="1"/>
      <w:numFmt w:val="lowerRoman"/>
      <w:lvlText w:val="%9."/>
      <w:lvlJc w:val="left"/>
      <w:pPr>
        <w:tabs>
          <w:tab w:val="num" w:pos="3080"/>
        </w:tabs>
        <w:ind w:left="3080" w:hanging="200"/>
      </w:pPr>
      <w:rPr>
        <w:rFonts w:ascii="Helvetica" w:eastAsia="Helvetica" w:hAnsi="Helvetica" w:cs="Helvetica"/>
        <w:position w:val="0"/>
        <w:lang w:val="en-US"/>
      </w:rPr>
    </w:lvl>
  </w:abstractNum>
  <w:abstractNum w:abstractNumId="71">
    <w:nsid w:val="7DA50466"/>
    <w:multiLevelType w:val="multilevel"/>
    <w:tmpl w:val="E66AF7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7EE570DB"/>
    <w:multiLevelType w:val="multilevel"/>
    <w:tmpl w:val="89167DBC"/>
    <w:lvl w:ilvl="0">
      <w:start w:val="9"/>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num w:numId="1">
    <w:abstractNumId w:val="36"/>
  </w:num>
  <w:num w:numId="2">
    <w:abstractNumId w:val="43"/>
  </w:num>
  <w:num w:numId="3">
    <w:abstractNumId w:val="20"/>
  </w:num>
  <w:num w:numId="4">
    <w:abstractNumId w:val="28"/>
  </w:num>
  <w:num w:numId="5">
    <w:abstractNumId w:val="37"/>
  </w:num>
  <w:num w:numId="6">
    <w:abstractNumId w:val="14"/>
  </w:num>
  <w:num w:numId="7">
    <w:abstractNumId w:val="8"/>
  </w:num>
  <w:num w:numId="8">
    <w:abstractNumId w:val="24"/>
  </w:num>
  <w:num w:numId="9">
    <w:abstractNumId w:val="57"/>
  </w:num>
  <w:num w:numId="10">
    <w:abstractNumId w:val="18"/>
  </w:num>
  <w:num w:numId="11">
    <w:abstractNumId w:val="54"/>
    <w:lvlOverride w:ilvl="0">
      <w:lvl w:ilvl="0">
        <w:start w:val="1"/>
        <w:numFmt w:val="decimal"/>
        <w:lvlText w:val="%1."/>
        <w:lvlJc w:val="left"/>
        <w:pPr>
          <w:tabs>
            <w:tab w:val="num" w:pos="200"/>
          </w:tabs>
          <w:ind w:left="200" w:hanging="200"/>
        </w:pPr>
        <w:rPr>
          <w:rFonts w:ascii="Calibri" w:eastAsia="Helvetica" w:hAnsi="Calibri" w:cs="Helvetica"/>
          <w:position w:val="0"/>
          <w:lang w:val="en-US"/>
        </w:rPr>
      </w:lvl>
    </w:lvlOverride>
  </w:num>
  <w:num w:numId="12">
    <w:abstractNumId w:val="38"/>
  </w:num>
  <w:num w:numId="13">
    <w:abstractNumId w:val="25"/>
  </w:num>
  <w:num w:numId="14">
    <w:abstractNumId w:val="40"/>
  </w:num>
  <w:num w:numId="15">
    <w:abstractNumId w:val="3"/>
  </w:num>
  <w:num w:numId="16">
    <w:abstractNumId w:val="69"/>
  </w:num>
  <w:num w:numId="17">
    <w:abstractNumId w:val="51"/>
  </w:num>
  <w:num w:numId="18">
    <w:abstractNumId w:val="59"/>
  </w:num>
  <w:num w:numId="19">
    <w:abstractNumId w:val="34"/>
  </w:num>
  <w:num w:numId="20">
    <w:abstractNumId w:val="53"/>
  </w:num>
  <w:num w:numId="21">
    <w:abstractNumId w:val="19"/>
  </w:num>
  <w:num w:numId="22">
    <w:abstractNumId w:val="46"/>
  </w:num>
  <w:num w:numId="23">
    <w:abstractNumId w:val="68"/>
  </w:num>
  <w:num w:numId="24">
    <w:abstractNumId w:val="21"/>
  </w:num>
  <w:num w:numId="25">
    <w:abstractNumId w:val="47"/>
  </w:num>
  <w:num w:numId="26">
    <w:abstractNumId w:val="65"/>
  </w:num>
  <w:num w:numId="27">
    <w:abstractNumId w:val="35"/>
  </w:num>
  <w:num w:numId="28">
    <w:abstractNumId w:val="48"/>
  </w:num>
  <w:num w:numId="29">
    <w:abstractNumId w:val="32"/>
  </w:num>
  <w:num w:numId="30">
    <w:abstractNumId w:val="0"/>
  </w:num>
  <w:num w:numId="31">
    <w:abstractNumId w:val="1"/>
  </w:num>
  <w:num w:numId="32">
    <w:abstractNumId w:val="2"/>
  </w:num>
  <w:num w:numId="33">
    <w:abstractNumId w:val="5"/>
    <w:lvlOverride w:ilvl="0">
      <w:lvl w:ilvl="0">
        <w:start w:val="1"/>
        <w:numFmt w:val="upperRoman"/>
        <w:lvlText w:val="%1."/>
        <w:lvlJc w:val="left"/>
        <w:pPr>
          <w:tabs>
            <w:tab w:val="num" w:pos="140"/>
          </w:tabs>
          <w:ind w:left="140" w:hanging="140"/>
        </w:pPr>
        <w:rPr>
          <w:rFonts w:ascii="Calibri" w:eastAsia="Helvetica" w:hAnsi="Calibri" w:cs="Helvetica"/>
          <w:position w:val="0"/>
          <w:lang w:val="en-US"/>
        </w:rPr>
      </w:lvl>
    </w:lvlOverride>
  </w:num>
  <w:num w:numId="34">
    <w:abstractNumId w:val="70"/>
  </w:num>
  <w:num w:numId="35">
    <w:abstractNumId w:val="58"/>
  </w:num>
  <w:num w:numId="36">
    <w:abstractNumId w:val="42"/>
  </w:num>
  <w:num w:numId="37">
    <w:abstractNumId w:val="31"/>
  </w:num>
  <w:num w:numId="38">
    <w:abstractNumId w:val="16"/>
  </w:num>
  <w:num w:numId="39">
    <w:abstractNumId w:val="9"/>
  </w:num>
  <w:num w:numId="40">
    <w:abstractNumId w:val="29"/>
  </w:num>
  <w:num w:numId="41">
    <w:abstractNumId w:val="61"/>
  </w:num>
  <w:num w:numId="42">
    <w:abstractNumId w:val="62"/>
  </w:num>
  <w:num w:numId="43">
    <w:abstractNumId w:val="7"/>
  </w:num>
  <w:num w:numId="44">
    <w:abstractNumId w:val="6"/>
  </w:num>
  <w:num w:numId="45">
    <w:abstractNumId w:val="55"/>
  </w:num>
  <w:num w:numId="46">
    <w:abstractNumId w:val="10"/>
  </w:num>
  <w:num w:numId="47">
    <w:abstractNumId w:val="26"/>
  </w:num>
  <w:num w:numId="48">
    <w:abstractNumId w:val="41"/>
  </w:num>
  <w:num w:numId="49">
    <w:abstractNumId w:val="13"/>
  </w:num>
  <w:num w:numId="50">
    <w:abstractNumId w:val="30"/>
  </w:num>
  <w:num w:numId="51">
    <w:abstractNumId w:val="22"/>
  </w:num>
  <w:num w:numId="52">
    <w:abstractNumId w:val="71"/>
  </w:num>
  <w:num w:numId="53">
    <w:abstractNumId w:val="50"/>
  </w:num>
  <w:num w:numId="54">
    <w:abstractNumId w:val="72"/>
  </w:num>
  <w:num w:numId="55">
    <w:abstractNumId w:val="45"/>
  </w:num>
  <w:num w:numId="56">
    <w:abstractNumId w:val="56"/>
  </w:num>
  <w:num w:numId="57">
    <w:abstractNumId w:val="60"/>
  </w:num>
  <w:num w:numId="58">
    <w:abstractNumId w:val="11"/>
  </w:num>
  <w:num w:numId="59">
    <w:abstractNumId w:val="39"/>
  </w:num>
  <w:num w:numId="60">
    <w:abstractNumId w:val="52"/>
  </w:num>
  <w:num w:numId="61">
    <w:abstractNumId w:val="23"/>
  </w:num>
  <w:num w:numId="62">
    <w:abstractNumId w:val="5"/>
  </w:num>
  <w:num w:numId="63">
    <w:abstractNumId w:val="54"/>
  </w:num>
  <w:num w:numId="64">
    <w:abstractNumId w:val="66"/>
  </w:num>
  <w:num w:numId="65">
    <w:abstractNumId w:val="4"/>
  </w:num>
  <w:num w:numId="66">
    <w:abstractNumId w:val="67"/>
  </w:num>
  <w:num w:numId="67">
    <w:abstractNumId w:val="49"/>
  </w:num>
  <w:num w:numId="68">
    <w:abstractNumId w:val="44"/>
  </w:num>
  <w:num w:numId="69">
    <w:abstractNumId w:val="27"/>
  </w:num>
  <w:num w:numId="70">
    <w:abstractNumId w:val="64"/>
  </w:num>
  <w:num w:numId="71">
    <w:abstractNumId w:val="33"/>
  </w:num>
  <w:num w:numId="72">
    <w:abstractNumId w:val="17"/>
  </w:num>
  <w:num w:numId="73">
    <w:abstractNumId w:val="63"/>
  </w:num>
  <w:num w:numId="74">
    <w:abstractNumId w:val="15"/>
  </w:num>
  <w:num w:numId="75">
    <w:abstractNumId w:val="1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59F"/>
    <w:rsid w:val="0002511D"/>
    <w:rsid w:val="000258D1"/>
    <w:rsid w:val="000328E9"/>
    <w:rsid w:val="00033863"/>
    <w:rsid w:val="00036E36"/>
    <w:rsid w:val="000674D7"/>
    <w:rsid w:val="000C26D5"/>
    <w:rsid w:val="000C51E2"/>
    <w:rsid w:val="000D0DA6"/>
    <w:rsid w:val="00107274"/>
    <w:rsid w:val="001A204E"/>
    <w:rsid w:val="001B0B24"/>
    <w:rsid w:val="001B5523"/>
    <w:rsid w:val="001D17E1"/>
    <w:rsid w:val="001E3BD2"/>
    <w:rsid w:val="001E6316"/>
    <w:rsid w:val="0021545C"/>
    <w:rsid w:val="00223E8A"/>
    <w:rsid w:val="0028225F"/>
    <w:rsid w:val="002C37CF"/>
    <w:rsid w:val="002C5888"/>
    <w:rsid w:val="002E7D53"/>
    <w:rsid w:val="00303AA1"/>
    <w:rsid w:val="00311739"/>
    <w:rsid w:val="00370B4D"/>
    <w:rsid w:val="003A55A1"/>
    <w:rsid w:val="003C2D65"/>
    <w:rsid w:val="003D7CC0"/>
    <w:rsid w:val="003F02B3"/>
    <w:rsid w:val="00443737"/>
    <w:rsid w:val="00450A42"/>
    <w:rsid w:val="0045572F"/>
    <w:rsid w:val="004644DD"/>
    <w:rsid w:val="004750C4"/>
    <w:rsid w:val="00494F4A"/>
    <w:rsid w:val="004E40A6"/>
    <w:rsid w:val="004E6F4B"/>
    <w:rsid w:val="0051335E"/>
    <w:rsid w:val="00517E3C"/>
    <w:rsid w:val="00527864"/>
    <w:rsid w:val="00530D46"/>
    <w:rsid w:val="00531520"/>
    <w:rsid w:val="00536B84"/>
    <w:rsid w:val="005451F9"/>
    <w:rsid w:val="00555F5D"/>
    <w:rsid w:val="005648CE"/>
    <w:rsid w:val="0059720D"/>
    <w:rsid w:val="005A1221"/>
    <w:rsid w:val="005A7D93"/>
    <w:rsid w:val="005D355E"/>
    <w:rsid w:val="0071091E"/>
    <w:rsid w:val="00715FC6"/>
    <w:rsid w:val="00751BC4"/>
    <w:rsid w:val="0079437E"/>
    <w:rsid w:val="007971A2"/>
    <w:rsid w:val="007C7509"/>
    <w:rsid w:val="007E3F3C"/>
    <w:rsid w:val="007E7B2A"/>
    <w:rsid w:val="00811888"/>
    <w:rsid w:val="008203F1"/>
    <w:rsid w:val="0086559C"/>
    <w:rsid w:val="008C303E"/>
    <w:rsid w:val="00901E19"/>
    <w:rsid w:val="009179C8"/>
    <w:rsid w:val="009204BE"/>
    <w:rsid w:val="009316FB"/>
    <w:rsid w:val="00952944"/>
    <w:rsid w:val="009539AB"/>
    <w:rsid w:val="00992858"/>
    <w:rsid w:val="009B7352"/>
    <w:rsid w:val="00A749FA"/>
    <w:rsid w:val="00A8599A"/>
    <w:rsid w:val="00AB1105"/>
    <w:rsid w:val="00AC73A3"/>
    <w:rsid w:val="00AE2AAF"/>
    <w:rsid w:val="00AE2B92"/>
    <w:rsid w:val="00B000E2"/>
    <w:rsid w:val="00B0267D"/>
    <w:rsid w:val="00B13BCA"/>
    <w:rsid w:val="00B1754C"/>
    <w:rsid w:val="00B201BE"/>
    <w:rsid w:val="00B25866"/>
    <w:rsid w:val="00B82E25"/>
    <w:rsid w:val="00BA43AC"/>
    <w:rsid w:val="00BB38BC"/>
    <w:rsid w:val="00BC7A44"/>
    <w:rsid w:val="00C21732"/>
    <w:rsid w:val="00C622D3"/>
    <w:rsid w:val="00C70186"/>
    <w:rsid w:val="00CA77D6"/>
    <w:rsid w:val="00CB3D7E"/>
    <w:rsid w:val="00CC1737"/>
    <w:rsid w:val="00CD2A23"/>
    <w:rsid w:val="00CF0009"/>
    <w:rsid w:val="00CF4DFE"/>
    <w:rsid w:val="00D17E68"/>
    <w:rsid w:val="00D20E9C"/>
    <w:rsid w:val="00D3455F"/>
    <w:rsid w:val="00DC0167"/>
    <w:rsid w:val="00DC6AB4"/>
    <w:rsid w:val="00DE452F"/>
    <w:rsid w:val="00E14249"/>
    <w:rsid w:val="00E34A2A"/>
    <w:rsid w:val="00E73C10"/>
    <w:rsid w:val="00E8032B"/>
    <w:rsid w:val="00E804FD"/>
    <w:rsid w:val="00E923D7"/>
    <w:rsid w:val="00E95B67"/>
    <w:rsid w:val="00EB7ED3"/>
    <w:rsid w:val="00ED03B4"/>
    <w:rsid w:val="00F15938"/>
    <w:rsid w:val="00F50892"/>
    <w:rsid w:val="00FB4FC9"/>
    <w:rsid w:val="00FC51FC"/>
    <w:rsid w:val="00FE1DF1"/>
    <w:rsid w:val="00FF75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50A42"/>
    <w:pPr>
      <w:suppressAutoHyphens/>
      <w:spacing w:after="0" w:line="240" w:lineRule="auto"/>
    </w:pPr>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SIWZv3">
    <w:name w:val="Styl SIWZ v3"/>
    <w:basedOn w:val="Akapitzlist"/>
    <w:qFormat/>
    <w:rsid w:val="00FF759F"/>
    <w:pPr>
      <w:numPr>
        <w:numId w:val="1"/>
      </w:numPr>
      <w:suppressAutoHyphens w:val="0"/>
      <w:spacing w:before="120" w:after="240" w:line="276" w:lineRule="auto"/>
      <w:ind w:left="720" w:firstLine="0"/>
      <w:contextualSpacing w:val="0"/>
      <w:jc w:val="both"/>
    </w:pPr>
    <w:rPr>
      <w:rFonts w:ascii="Calibri" w:eastAsia="Calibri" w:hAnsi="Calibri" w:cs="Calibri"/>
      <w:b/>
      <w:sz w:val="24"/>
      <w:szCs w:val="24"/>
      <w:lang w:eastAsia="en-US"/>
    </w:rPr>
  </w:style>
  <w:style w:type="paragraph" w:styleId="Akapitzlist">
    <w:name w:val="List Paragraph"/>
    <w:basedOn w:val="Normalny"/>
    <w:link w:val="AkapitzlistZnak"/>
    <w:uiPriority w:val="34"/>
    <w:qFormat/>
    <w:rsid w:val="00FF759F"/>
    <w:pPr>
      <w:ind w:left="720"/>
      <w:contextualSpacing/>
    </w:pPr>
  </w:style>
  <w:style w:type="numbering" w:customStyle="1" w:styleId="List21">
    <w:name w:val="List 21"/>
    <w:basedOn w:val="Bezlisty"/>
    <w:rsid w:val="00E73C10"/>
    <w:pPr>
      <w:numPr>
        <w:numId w:val="63"/>
      </w:numPr>
    </w:pPr>
  </w:style>
  <w:style w:type="numbering" w:customStyle="1" w:styleId="List31">
    <w:name w:val="List 31"/>
    <w:basedOn w:val="Bezlisty"/>
    <w:rsid w:val="00E73C10"/>
    <w:pPr>
      <w:numPr>
        <w:numId w:val="62"/>
      </w:numPr>
    </w:pPr>
  </w:style>
  <w:style w:type="character" w:customStyle="1" w:styleId="apple-style-span">
    <w:name w:val="apple-style-span"/>
    <w:basedOn w:val="Domylnaczcionkaakapitu"/>
    <w:rsid w:val="00AC73A3"/>
  </w:style>
  <w:style w:type="character" w:customStyle="1" w:styleId="apple-converted-space">
    <w:name w:val="apple-converted-space"/>
    <w:basedOn w:val="Domylnaczcionkaakapitu"/>
    <w:rsid w:val="00AC73A3"/>
  </w:style>
  <w:style w:type="paragraph" w:styleId="Nagwek">
    <w:name w:val="header"/>
    <w:basedOn w:val="Normalny"/>
    <w:link w:val="NagwekZnak"/>
    <w:uiPriority w:val="99"/>
    <w:unhideWhenUsed/>
    <w:rsid w:val="007E3F3C"/>
    <w:pPr>
      <w:tabs>
        <w:tab w:val="center" w:pos="4536"/>
        <w:tab w:val="right" w:pos="9072"/>
      </w:tabs>
    </w:pPr>
  </w:style>
  <w:style w:type="character" w:customStyle="1" w:styleId="NagwekZnak">
    <w:name w:val="Nagłówek Znak"/>
    <w:basedOn w:val="Domylnaczcionkaakapitu"/>
    <w:link w:val="Nagwek"/>
    <w:uiPriority w:val="99"/>
    <w:rsid w:val="007E3F3C"/>
    <w:rPr>
      <w:rFonts w:ascii="Times New Roman" w:eastAsia="Times New Roman" w:hAnsi="Times New Roman" w:cs="Times New Roman"/>
      <w:sz w:val="20"/>
      <w:szCs w:val="20"/>
      <w:lang w:eastAsia="ar-SA"/>
    </w:rPr>
  </w:style>
  <w:style w:type="paragraph" w:styleId="Stopka">
    <w:name w:val="footer"/>
    <w:basedOn w:val="Normalny"/>
    <w:link w:val="StopkaZnak"/>
    <w:uiPriority w:val="99"/>
    <w:unhideWhenUsed/>
    <w:rsid w:val="007E3F3C"/>
    <w:pPr>
      <w:tabs>
        <w:tab w:val="center" w:pos="4536"/>
        <w:tab w:val="right" w:pos="9072"/>
      </w:tabs>
    </w:pPr>
  </w:style>
  <w:style w:type="character" w:customStyle="1" w:styleId="StopkaZnak">
    <w:name w:val="Stopka Znak"/>
    <w:basedOn w:val="Domylnaczcionkaakapitu"/>
    <w:link w:val="Stopka"/>
    <w:uiPriority w:val="99"/>
    <w:rsid w:val="007E3F3C"/>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311739"/>
    <w:rPr>
      <w:rFonts w:ascii="Tahoma" w:hAnsi="Tahoma" w:cs="Tahoma"/>
      <w:sz w:val="16"/>
      <w:szCs w:val="16"/>
    </w:rPr>
  </w:style>
  <w:style w:type="character" w:customStyle="1" w:styleId="TekstdymkaZnak">
    <w:name w:val="Tekst dymka Znak"/>
    <w:basedOn w:val="Domylnaczcionkaakapitu"/>
    <w:link w:val="Tekstdymka"/>
    <w:uiPriority w:val="99"/>
    <w:semiHidden/>
    <w:rsid w:val="00311739"/>
    <w:rPr>
      <w:rFonts w:ascii="Tahoma" w:eastAsia="Times New Roman" w:hAnsi="Tahoma" w:cs="Tahoma"/>
      <w:sz w:val="16"/>
      <w:szCs w:val="16"/>
      <w:lang w:eastAsia="ar-SA"/>
    </w:rPr>
  </w:style>
  <w:style w:type="numbering" w:customStyle="1" w:styleId="List211">
    <w:name w:val="List 211"/>
    <w:basedOn w:val="Bezlisty"/>
    <w:rsid w:val="00E804FD"/>
    <w:pPr>
      <w:numPr>
        <w:numId w:val="10"/>
      </w:numPr>
    </w:pPr>
  </w:style>
  <w:style w:type="numbering" w:customStyle="1" w:styleId="List311">
    <w:name w:val="List 311"/>
    <w:basedOn w:val="Bezlisty"/>
    <w:rsid w:val="00E804FD"/>
    <w:pPr>
      <w:numPr>
        <w:numId w:val="32"/>
      </w:numPr>
    </w:pPr>
  </w:style>
  <w:style w:type="character" w:customStyle="1" w:styleId="AkapitzlistZnak">
    <w:name w:val="Akapit z listą Znak"/>
    <w:basedOn w:val="Domylnaczcionkaakapitu"/>
    <w:link w:val="Akapitzlist"/>
    <w:uiPriority w:val="34"/>
    <w:rsid w:val="00B82E25"/>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50A42"/>
    <w:pPr>
      <w:suppressAutoHyphens/>
      <w:spacing w:after="0" w:line="240" w:lineRule="auto"/>
    </w:pPr>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SIWZv3">
    <w:name w:val="Styl SIWZ v3"/>
    <w:basedOn w:val="Akapitzlist"/>
    <w:qFormat/>
    <w:rsid w:val="00FF759F"/>
    <w:pPr>
      <w:numPr>
        <w:numId w:val="1"/>
      </w:numPr>
      <w:suppressAutoHyphens w:val="0"/>
      <w:spacing w:before="120" w:after="240" w:line="276" w:lineRule="auto"/>
      <w:ind w:left="720" w:firstLine="0"/>
      <w:contextualSpacing w:val="0"/>
      <w:jc w:val="both"/>
    </w:pPr>
    <w:rPr>
      <w:rFonts w:ascii="Calibri" w:eastAsia="Calibri" w:hAnsi="Calibri" w:cs="Calibri"/>
      <w:b/>
      <w:sz w:val="24"/>
      <w:szCs w:val="24"/>
      <w:lang w:eastAsia="en-US"/>
    </w:rPr>
  </w:style>
  <w:style w:type="paragraph" w:styleId="Akapitzlist">
    <w:name w:val="List Paragraph"/>
    <w:basedOn w:val="Normalny"/>
    <w:link w:val="AkapitzlistZnak"/>
    <w:uiPriority w:val="34"/>
    <w:qFormat/>
    <w:rsid w:val="00FF759F"/>
    <w:pPr>
      <w:ind w:left="720"/>
      <w:contextualSpacing/>
    </w:pPr>
  </w:style>
  <w:style w:type="numbering" w:customStyle="1" w:styleId="List21">
    <w:name w:val="List 21"/>
    <w:basedOn w:val="Bezlisty"/>
    <w:rsid w:val="00E73C10"/>
    <w:pPr>
      <w:numPr>
        <w:numId w:val="63"/>
      </w:numPr>
    </w:pPr>
  </w:style>
  <w:style w:type="numbering" w:customStyle="1" w:styleId="List31">
    <w:name w:val="List 31"/>
    <w:basedOn w:val="Bezlisty"/>
    <w:rsid w:val="00E73C10"/>
    <w:pPr>
      <w:numPr>
        <w:numId w:val="62"/>
      </w:numPr>
    </w:pPr>
  </w:style>
  <w:style w:type="character" w:customStyle="1" w:styleId="apple-style-span">
    <w:name w:val="apple-style-span"/>
    <w:basedOn w:val="Domylnaczcionkaakapitu"/>
    <w:rsid w:val="00AC73A3"/>
  </w:style>
  <w:style w:type="character" w:customStyle="1" w:styleId="apple-converted-space">
    <w:name w:val="apple-converted-space"/>
    <w:basedOn w:val="Domylnaczcionkaakapitu"/>
    <w:rsid w:val="00AC73A3"/>
  </w:style>
  <w:style w:type="paragraph" w:styleId="Nagwek">
    <w:name w:val="header"/>
    <w:basedOn w:val="Normalny"/>
    <w:link w:val="NagwekZnak"/>
    <w:uiPriority w:val="99"/>
    <w:unhideWhenUsed/>
    <w:rsid w:val="007E3F3C"/>
    <w:pPr>
      <w:tabs>
        <w:tab w:val="center" w:pos="4536"/>
        <w:tab w:val="right" w:pos="9072"/>
      </w:tabs>
    </w:pPr>
  </w:style>
  <w:style w:type="character" w:customStyle="1" w:styleId="NagwekZnak">
    <w:name w:val="Nagłówek Znak"/>
    <w:basedOn w:val="Domylnaczcionkaakapitu"/>
    <w:link w:val="Nagwek"/>
    <w:uiPriority w:val="99"/>
    <w:rsid w:val="007E3F3C"/>
    <w:rPr>
      <w:rFonts w:ascii="Times New Roman" w:eastAsia="Times New Roman" w:hAnsi="Times New Roman" w:cs="Times New Roman"/>
      <w:sz w:val="20"/>
      <w:szCs w:val="20"/>
      <w:lang w:eastAsia="ar-SA"/>
    </w:rPr>
  </w:style>
  <w:style w:type="paragraph" w:styleId="Stopka">
    <w:name w:val="footer"/>
    <w:basedOn w:val="Normalny"/>
    <w:link w:val="StopkaZnak"/>
    <w:uiPriority w:val="99"/>
    <w:unhideWhenUsed/>
    <w:rsid w:val="007E3F3C"/>
    <w:pPr>
      <w:tabs>
        <w:tab w:val="center" w:pos="4536"/>
        <w:tab w:val="right" w:pos="9072"/>
      </w:tabs>
    </w:pPr>
  </w:style>
  <w:style w:type="character" w:customStyle="1" w:styleId="StopkaZnak">
    <w:name w:val="Stopka Znak"/>
    <w:basedOn w:val="Domylnaczcionkaakapitu"/>
    <w:link w:val="Stopka"/>
    <w:uiPriority w:val="99"/>
    <w:rsid w:val="007E3F3C"/>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311739"/>
    <w:rPr>
      <w:rFonts w:ascii="Tahoma" w:hAnsi="Tahoma" w:cs="Tahoma"/>
      <w:sz w:val="16"/>
      <w:szCs w:val="16"/>
    </w:rPr>
  </w:style>
  <w:style w:type="character" w:customStyle="1" w:styleId="TekstdymkaZnak">
    <w:name w:val="Tekst dymka Znak"/>
    <w:basedOn w:val="Domylnaczcionkaakapitu"/>
    <w:link w:val="Tekstdymka"/>
    <w:uiPriority w:val="99"/>
    <w:semiHidden/>
    <w:rsid w:val="00311739"/>
    <w:rPr>
      <w:rFonts w:ascii="Tahoma" w:eastAsia="Times New Roman" w:hAnsi="Tahoma" w:cs="Tahoma"/>
      <w:sz w:val="16"/>
      <w:szCs w:val="16"/>
      <w:lang w:eastAsia="ar-SA"/>
    </w:rPr>
  </w:style>
  <w:style w:type="numbering" w:customStyle="1" w:styleId="List211">
    <w:name w:val="List 211"/>
    <w:basedOn w:val="Bezlisty"/>
    <w:rsid w:val="00E804FD"/>
    <w:pPr>
      <w:numPr>
        <w:numId w:val="10"/>
      </w:numPr>
    </w:pPr>
  </w:style>
  <w:style w:type="numbering" w:customStyle="1" w:styleId="List311">
    <w:name w:val="List 311"/>
    <w:basedOn w:val="Bezlisty"/>
    <w:rsid w:val="00E804FD"/>
    <w:pPr>
      <w:numPr>
        <w:numId w:val="32"/>
      </w:numPr>
    </w:pPr>
  </w:style>
  <w:style w:type="character" w:customStyle="1" w:styleId="AkapitzlistZnak">
    <w:name w:val="Akapit z listą Znak"/>
    <w:basedOn w:val="Domylnaczcionkaakapitu"/>
    <w:link w:val="Akapitzlist"/>
    <w:uiPriority w:val="34"/>
    <w:rsid w:val="00B82E25"/>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zp.pl/kody-cpv/szczegoly/roboty-budowlane-w-zakresie-sal-diagnostycznych-655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ortalzp.pl/kody-cpv/szczegoly/roboty-budowlane-w-zakresie-oddzialow-intensywnej-opieki-654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zp.pl/kody-cpv/szczegoly/roboty-budowlane-w-zakresie-sal-operacyjnych-6548/"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portalzp.pl/kody-cpv/szczegoly/roboty-budowlane-w-zakresie-obiektow-szpitalnych-6547/" TargetMode="External"/><Relationship Id="rId4" Type="http://schemas.microsoft.com/office/2007/relationships/stylesWithEffects" Target="stylesWithEffects.xml"/><Relationship Id="rId9" Type="http://schemas.openxmlformats.org/officeDocument/2006/relationships/hyperlink" Target="http://www.portalzp.pl/kody-cpv/szczegoly/roboty-budowlane-w-zakresie-specjalnych-budynkow-medycznych-6545/" TargetMode="External"/><Relationship Id="rId14" Type="http://schemas.openxmlformats.org/officeDocument/2006/relationships/hyperlink" Target="http://www.portalzp.pl/kody-cpv/szczegoly/uslugi-pielegnacji-drzew-867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23B88-B4AF-46EF-8ADF-465DEC71A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11884</Words>
  <Characters>71307</Characters>
  <Application>Microsoft Office Word</Application>
  <DocSecurity>0</DocSecurity>
  <Lines>594</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Marcin</cp:lastModifiedBy>
  <cp:revision>3</cp:revision>
  <cp:lastPrinted>2014-10-01T11:42:00Z</cp:lastPrinted>
  <dcterms:created xsi:type="dcterms:W3CDTF">2014-10-02T09:43:00Z</dcterms:created>
  <dcterms:modified xsi:type="dcterms:W3CDTF">2014-10-02T12:23:00Z</dcterms:modified>
</cp:coreProperties>
</file>